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important qui justifient l'importance de l'examen de la répartition géographique des espèces</w:t>
      </w:r>
      <w:r>
        <w:t xml:space="preserve"> </w:t>
      </w:r>
      <w:r>
        <w:t xml:space="preserve">(Wallace, 1881)</w:t>
      </w:r>
      <w:r>
        <w:t xml:space="preserve">. Premièrement, il montre, à travers un grand nombre d'exemple, que l'éloignemnet de deux régions du monde n'est pas suffiant pour conclure quand à l'éloignement de leur composition faunistique et floristique. Ainsi, bien que séparés par des miliers de kilomètres, la compoisiton taxonomiques des arbres et oiseaux du Japon sont bien plus porches que les compositions taxonomiques des îles îles indonesiennes Bali et Lombok séparées pourtant de quelques dizaines de kilomètres seulement. De plus, en s'appuyant les différences des faunes brésiliennes et africanes sous des latitudes similaires, il souligne la faiblesse du pouvoir préductif des variables climatiques pour décire les compositions fauniques. Au-dela des faits, ces comparaisons incitent à la reflexion : en deux points de la Terre, quels sont les mécanismes qui amènent à une ressembblandce ou non des écosystème dans leur compousiotn taxonomique. Son ouvrage se réclame d'une tentative de compréhension des raisons sous-jacentes à ces faits et il reconnait toujours dans cette introduction la difficulté majeure pour arriver à une telle compréhension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La réponse apportée par Wallace est la suivante : une connaissance encyclopédique de la distribution des êtres vivants à travers le monde permet de relier les différents îles aux grands ensembles régionnaux biologiques (que nous appelons aujourd'hui écozones). Il est intéressant de noter que le nom de Wallace est associé à la ligne séparant l'écozone indomalaise de l'écozone australienne (qui sépare notamment Bali et Lomonk citées plus haut) à la suite de ces travaux publiés en 1860</w:t>
      </w:r>
      <w:r>
        <w:t xml:space="preserve"> </w:t>
      </w:r>
      <w:r>
        <w:t xml:space="preserve">(Wallace, 1860)</w:t>
      </w:r>
      <w:r>
        <w:t xml:space="preserve">. Ces regroupemnets géographiques fondés sur la proximité taxonimique est la traduction que les distributions des espèces renflètent en partie une phylogénie des êtres vivants et sont alors autant d'arguments en faveur de la théorie de l'évolution.</w:t>
      </w:r>
      <w:r>
        <w:rPr>
          <w:rStyle w:val="FootnoteReference"/>
        </w:rPr>
        <w:footnoteReference w:id="23"/>
      </w:r>
      <w:r>
        <w:t xml:space="preserve"> L'éclaircissement substantiel des répartitions géogrpahiques des êtres vivants par l'évolution se double d'un obstacle épistémologique important : si l'explication ultime de la présence d'une espèce en un point donné est le produit d'une série de contingences historiques, sur quoi bâtir une théorie de la biogéographie? Comment s'abstraire des singularités pour trouver des règles? Pour aller chercher ces règles, il fallut attendre les travaux du milieu du XX</w:t>
      </w:r>
      <w:r>
        <w:rPr>
          <w:vertAlign w:val="superscript"/>
        </w:rPr>
        <w:t xml:space="preserve">ème</w:t>
      </w:r>
      <w:r>
        <w:t xml:space="preserve"> </w:t>
      </w:r>
      <w:r>
        <w:t xml:space="preserve">et particulièrement la fructuseuse rencontre du mathématicien et biologiste Robert Helmer MacArthur et de l'enthomologiste Edward Osborne Wilson qui conduit à l'élaboration d'une théorie de la biogéographie insulaire publiée en 1967 sur laquelle je reviendrai abondammnent tout au long de mon introduction</w:t>
      </w:r>
      <w:r>
        <w:t xml:space="preserve"> </w:t>
      </w:r>
      <w:r>
        <w:t xml:space="preserve">(MacArthur and Wilson, 1967)</w:t>
      </w:r>
      <w:r>
        <w:t xml:space="preserve">. Leurs travaux théoriques ont été menés afin de dépasser les explications de la distribution uniquement en terme d'histoire naturelle comme ils l'indiquent eux même au dernier chapitre de leur livre de 1967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r>
        <w:t xml:space="preserve"> </w:t>
      </w:r>
    </w:p>
    <w:p>
      <w:pPr>
        <w:pStyle w:val="FirstParagraph"/>
      </w:pPr>
      <w:r>
        <w:t xml:space="preserve">Les auteurs affirmeent ainsi la distributions des espèces doit sortir du royaumes des contingences pour devenir un objet de science au sens ou il peut et doit être manipulé aussi bien expérimentalement que par l'abstraction mathématique. Pour ce qui est du travail expérimental, le plus marquent demeur celui entreprit par Wilson avec son doctorant qui est aujourd'hui le célèbre écologue Daniel Simberloff aui ont directement testé la validité de la théorie des îles six petits îlots de mangrove dans la Bay de Floride</w:t>
      </w:r>
      <w:r>
        <w:t xml:space="preserve"> </w:t>
      </w:r>
      <w:r>
        <w:t xml:space="preserve">(Simberloff and Wilson, 1969)</w:t>
      </w:r>
      <w:r>
        <w:t xml:space="preserve">. La travail d'abstraction mathématique a été surtout celui de MacArthur qui est contenue dans les dévelopments mathématiques de la prolongée dans les annexes de son livre de 1972</w:t>
      </w:r>
      <w:r>
        <w:t xml:space="preserve"> </w:t>
      </w:r>
      <w:r>
        <w:t xml:space="preserve">(MacArthur, 1972)</w:t>
      </w:r>
      <w:r>
        <w:t xml:space="preserve">. Leurs efforts conjugués ont donné le jour à une vision générale et puissante dans laquelle la présence sur une île donnée est le résultat de processus stochastique de colonisation et de contraintes locales conduisant à des extinction contrebalacant les colonisations et amenant ainsi à un équilibre en terme de richesse spécifique sur l'île. Ils ont alors montré que le charactère statique des distributions d'espèces étaient le résultat d'une dynamique qui pouvait être montré empiriquement et éclairait les données existente. Leur désir de fonder une biogéographie de l'espèce (terme donnée à l'avant-dernière phrase de leur livre de 1967) est l'aspiration à mettre davantage de processus écologique pour améliorer la connaissance du vivant sans pour atant nier l'importance des processus évolutifs.</w:t>
      </w:r>
    </w:p>
    <w:p>
      <w:pPr>
        <w:pStyle w:val="BodyText"/>
      </w:pPr>
      <w:r>
        <w:t xml:space="preserve">Une des pi</w:t>
      </w:r>
      <w:r>
        <w:t xml:space="preserve"> </w:t>
      </w:r>
      <w:r>
        <w:t xml:space="preserve">Je tiens ici à disuter de notion clef pour lesquelles je donne des discussions volontairemnt courtes. Ce ne sont pas ces définitions qui m'intéressent mais leur articlion que je développe jutse après.</w:t>
      </w:r>
    </w:p>
    <w:p>
      <w:pPr>
        <w:numPr>
          <w:numId w:val="1001"/>
          <w:ilvl w:val="0"/>
        </w:numPr>
      </w:pPr>
      <w:r>
        <w:rPr>
          <w:b/>
        </w:rPr>
        <w:t xml:space="preserve">Ecologie</w:t>
      </w:r>
      <w:r>
        <w:t xml:space="preserve"> </w:t>
      </w:r>
      <w:r>
        <w:t xml:space="preserve">: étude des relations entre les êtres vivants et de leur interaction avec leur habitat et des relations entre elles.</w:t>
      </w:r>
    </w:p>
    <w:p>
      <w:pPr>
        <w:numPr>
          <w:numId w:val="1001"/>
          <w:ilvl w:val="0"/>
        </w:numPr>
      </w:pPr>
      <w:r>
        <w:rPr>
          <w:b/>
        </w:rPr>
        <w:t xml:space="preserve">Evolution</w:t>
      </w:r>
      <w:r>
        <w:t xml:space="preserve"> </w:t>
      </w:r>
      <w:r>
        <w:t xml:space="preserve">: étude des variations temporelle du vivant</w:t>
      </w:r>
    </w:p>
    <w:p>
      <w:pPr>
        <w:numPr>
          <w:numId w:val="1001"/>
          <w:ilvl w:val="0"/>
        </w:numPr>
      </w:pPr>
      <w:r>
        <w:rPr>
          <w:b/>
        </w:rPr>
        <w:t xml:space="preserve">Espèces</w:t>
      </w:r>
      <w:r>
        <w:t xml:space="preserve"> </w:t>
      </w:r>
      <w:r>
        <w:t xml:space="preserve">: un ensemble identifié sur une base génétique qui échange et se reproduit (si sexués)</w:t>
      </w:r>
    </w:p>
    <w:p>
      <w:pPr>
        <w:numPr>
          <w:numId w:val="1001"/>
          <w:ilvl w:val="0"/>
        </w:numPr>
      </w:pPr>
      <w:r>
        <w:rPr>
          <w:b/>
        </w:rPr>
        <w:t xml:space="preserve">Populations</w:t>
      </w:r>
      <w:r>
        <w:t xml:space="preserve"> </w:t>
      </w:r>
      <w:r>
        <w:t xml:space="preserve">: groupe d'individus d'une même espèces</w:t>
      </w:r>
    </w:p>
    <w:p>
      <w:pPr>
        <w:numPr>
          <w:numId w:val="1001"/>
          <w:ilvl w:val="0"/>
        </w:numPr>
      </w:pPr>
      <w:r>
        <w:rPr>
          <w:b/>
        </w:rPr>
        <w:t xml:space="preserve">Biogéographie</w:t>
      </w:r>
      <w:r>
        <w:t xml:space="preserve"> </w:t>
      </w:r>
      <w:r>
        <w:t xml:space="preserve">: étude des distributions des espèces.</w:t>
      </w:r>
    </w:p>
    <w:p>
      <w:pPr>
        <w:pStyle w:val="FirstParagraph"/>
      </w:pPr>
      <w:r>
        <w:t xml:space="preserve">Il y a une intrication profonde entre l'écologie et l'évolution qui sont deux facettes difficielemnt séparable de la biologie. Les trois aphorismes célèbres repris par</w:t>
      </w:r>
      <w:r>
        <w:t xml:space="preserve"> </w:t>
      </w:r>
      <w:r>
        <w:t xml:space="preserve">Schoener (2011a)</w:t>
      </w:r>
      <w:r>
        <w:t xml:space="preserve"> </w:t>
      </w:r>
      <w:r>
        <w:t xml:space="preserve">en témoignent dans :</w:t>
      </w:r>
    </w:p>
    <w:p>
      <w:pPr>
        <w:pStyle w:val="BlockText"/>
      </w:pPr>
      <w:r>
        <w:t xml:space="preserve">Dobzhansky notoriously said in 1964: Nothing in biology makes sense except in the light of evolution.</w:t>
      </w:r>
      <w:r>
        <w:t xml:space="preserve"> </w:t>
      </w:r>
    </w:p>
    <w:p>
      <w:pPr>
        <w:pStyle w:val="BlockText"/>
      </w:pPr>
      <w:r>
        <w:t xml:space="preserve">« This was supplanted half a century later by Grant and Grant’s(2): Nothing in evolutionary biology makes sense except in the light of ecology. »</w:t>
      </w:r>
    </w:p>
    <w:p>
      <w:pPr>
        <w:pStyle w:val="BlockText"/>
      </w:pPr>
      <w:r>
        <w:t xml:space="preserve">Pelletier et al.(12) quickly followed with « Nothing in evolution or ecology makes sense except in the light of the other. »</w:t>
      </w:r>
    </w:p>
    <w:p>
      <w:pPr>
        <w:pStyle w:val="FirstParagraph"/>
      </w:pPr>
      <w:r>
        <w:t xml:space="preserve">La conpréhension de l'écologie ne peut être faite sans une compréhension de l'évolution et inversement. Un parallèle fort existe entre l'histoire et la biogéographie et il est difficile de faire une bonne histoire sans comprendre les contraintes géographiques qui sont souvent le moteur de cette derrnière. L'écologie est à la biologie ce que l'écologie est aux sciences humaine de même que l'évolution est la partie historque de la biogéogrpahiqeu : il est très riche de croiser les regards. Cette vision spatiale de l'écology est ancrée dans la pensée de MacArthur et Wilson dans la préfcae de 1967 :</w:t>
      </w:r>
    </w:p>
    <w:p>
      <w:pPr>
        <w:pStyle w:val="BlockText"/>
      </w:pPr>
      <w:r>
        <w:t xml:space="preserve">« Now we both call ourselves biogeographers and are unable to see any real distinction between biogeography and ecology. »</w:t>
      </w:r>
    </w:p>
    <w:p>
      <w:pPr>
        <w:pStyle w:val="FirstParagraph"/>
      </w:pPr>
      <w:r>
        <w:t xml:space="preserve">Pour des questions d'échelles il y a une dstcintion avec la biogeographies car les règles comportenemtales d'une sous papitlation ne sont pas étudiées au même échelle que la distribution d'écehlles. Néanmoins il existe une très grande variabilités de la taille des sistirbution pour des individus de tailles ne variant pas d'un grand nomdre d'ordre de grandeur on parleera de macroécologie même sir écoogie global (</w:t>
      </w:r>
      <w:r>
        <w:rPr>
          <w:i/>
        </w:rPr>
        <w:t xml:space="preserve">Global ecology and Biogeography</w:t>
      </w:r>
      <w:r>
        <w:t xml:space="preserve"> </w:t>
      </w:r>
      <w:r>
        <w:t xml:space="preserve">est le titre d'un des journaux prestigieux de la discipline et je ne m'explique pas la différence entre les deux termes)</w:t>
      </w:r>
    </w:p>
    <w:p>
      <w:pPr>
        <w:pStyle w:val="BodyText"/>
      </w:pPr>
      <w:r>
        <w:t xml:space="preserve">La différence que je vois entre le terme écologie et biogégrpahie est que les travuax portent sur les ranges que l'on peut relier assez aisément à tout autre champ de l'écologie mais que les infornations de l'inforation est une analyse parmis d'autre. On pet par exemle pensé aux développemnt récent de la génétique à l'échelles du paysgae qui donne une infornation très complémetare et révelles beaucoup de chose</w:t>
      </w:r>
      <w:r>
        <w:t xml:space="preserve"> </w:t>
      </w:r>
      <w:r>
        <w:t xml:space="preserve">(Manel et al., 2003)</w:t>
      </w:r>
      <w:r>
        <w:t xml:space="preserve">.</w:t>
      </w:r>
    </w:p>
    <w:p>
      <w:pPr>
        <w:pStyle w:val="BodyText"/>
      </w:pPr>
      <w:r>
        <w:t xml:space="preserve">La compréhension de la répartion géogrpahique des espces s'articlue autour de quatre composante essentielle :</w:t>
      </w:r>
      <w:r>
        <w:t xml:space="preserve"> </w:t>
      </w:r>
      <w:r>
        <w:t xml:space="preserve">les variables climatiques / biotiques les capacitésde dispersion l'artciuclation est bien détaillé dans dans la remière partie de</w:t>
      </w:r>
      <w:r>
        <w:t xml:space="preserve"> </w:t>
      </w:r>
      <w:r>
        <w:t xml:space="preserve">Peterson et al. (2011)</w:t>
      </w:r>
      <w:r>
        <w:t xml:space="preserve">.</w:t>
      </w:r>
    </w:p>
    <w:p>
      <w:pPr>
        <w:pStyle w:val="Heading2"/>
      </w:pPr>
      <w:bookmarkStart w:id="24" w:name="quelles-informations-renferment-les-distributions-despèces"/>
      <w:bookmarkEnd w:id="24"/>
      <w:r>
        <w:t xml:space="preserve">Quelles informations renferment les distributions d'espèces?</w:t>
      </w:r>
    </w:p>
    <w:p>
      <w:pPr>
        <w:pStyle w:val="FirstParagraph"/>
      </w:pPr>
      <w:r>
        <w:t xml:space="preserve">Je pense que cette question permet de parcourir l'étude du lien entre le vivant et l'espace qu'est la biogéographie. Non seulemnent elle est une invitation à découvir les raisons de la présence de telle ou telle organisme à tel ou tel endroit, mais elle suggère dans le même temps que certaines informations ne sont pas données par la répartion géogrpahique des espèces. Wallace, MacArthur et Wilson ont apporté des éléments de réponse essentiel à cette question. Wallace a montré que la distribution reflètait au moins partiellement les liens de parenté entre les esèces. MacArthur et Wilson ont suggérés des processus écologiques dynamiques pour expliquer la présence d'une espèce dans un endroit donné. Examiner les distribtions entre espèces est demande alors de s'en nourrir pour ce qu'elles sont mais aussi d'avoir une connassance biologique fine pour envisager les mécanismes qui sont les moteurs des occupations spatiales actuelles.</w:t>
      </w:r>
    </w:p>
    <w:p>
      <w:pPr>
        <w:pStyle w:val="BodyText"/>
      </w:pPr>
      <w:r>
        <w:t xml:space="preserve">Cette idée de regarder les distributions d'espèces et de les confronter à la connaisssance biologique est reprise tout au long de son livre de MacArthur de 1972 au chapitre 2 où il propose un cadre mathématique pour comprendre l'impact de la prédation et de la compétition qui fonde des prinicpes sur les conséquences des interactions en termes de ségréaton spatiale avec par exemple l'idée que deux compétiteurs soit ne paeuvent pas co-occuré ou que sur une zone restreinte séparant leur deux distribution</w:t>
      </w:r>
      <w:r>
        <w:t xml:space="preserve"> </w:t>
      </w:r>
      <w:r>
        <w:t xml:space="preserve">(MacArthur, 1972)</w:t>
      </w:r>
      <w:r>
        <w:t xml:space="preserve">. D'ailleurs il parlera dans se même ouvrage de la distribution en damier (</w:t>
      </w:r>
      <w:r>
        <w:rPr>
          <w:i/>
        </w:rPr>
        <w:t xml:space="preserve">checkerboard</w:t>
      </w:r>
      <w:r>
        <w:t xml:space="preserve">) des espèces en compétition qui sera approfondie et quantifié par Jared Diamond</w:t>
      </w:r>
      <w:r>
        <w:t xml:space="preserve"> </w:t>
      </w:r>
      <w:r>
        <w:t xml:space="preserve">(Diamond, 1975)</w:t>
      </w:r>
      <w:r>
        <w:t xml:space="preserve"> </w:t>
      </w:r>
      <w:r>
        <w:t xml:space="preserve">qui déclenchera le débat sur les outils nécessaires les présence non aléatoires d'espèces</w:t>
      </w:r>
      <w:r>
        <w:t xml:space="preserve"> </w:t>
      </w:r>
      <w:r>
        <w:t xml:space="preserve">(Connor and Simberloff, 1979)</w:t>
      </w:r>
      <w:r>
        <w:t xml:space="preserve">.</w:t>
      </w:r>
    </w:p>
    <w:p>
      <w:pPr>
        <w:pStyle w:val="BodyText"/>
      </w:pPr>
      <w:r>
        <w:t xml:space="preserve">L'analyse de l'information des distributions est à mener à différentes échelles spatiales et temporelles. Comme le relève MacArthur, c'est en trouvant des phénomènes répétés que l'on peut aller vers la généralisation mais la répétition spatiale et aussi temporelle de de phénomène qui s'exprinent eux même a des échelles diff.rentes ainsi, distributions d'espèces est un repose aussi sur une analyse à différentes échelles</w:t>
      </w:r>
      <w:r>
        <w:t xml:space="preserve"> </w:t>
      </w:r>
      <w:r>
        <w:t xml:space="preserve">Quelle est le lien entre le lien entre les variables abiotiqyes et. Il faut avoir alors des s'armées de connaissance relative à différentes échelles les messages sont à checher dans l'évolution (données fossiles) au temps courts (séries temporelles) à des échelles fines et larges. Ces études peuvent réveler que tous les processus ne s'exprinent pas de la même manière à toutes les échelles</w:t>
      </w:r>
      <w:r>
        <w:t xml:space="preserve"> </w:t>
      </w:r>
      <w:r>
        <w:t xml:space="preserve">(McGill, 2010)</w:t>
      </w:r>
      <w:r>
        <w:t xml:space="preserve">. En tout les points ou une population local parvient à ce maintenir fût-elle éteinte que génération après, il faut reconnaitre que l'ensemble des facteurs présents lui permettent d'y être. Dans ma thèse je propose aussi de regarder la réuniom de certaine distribution comme celui du set de proie. range emboité.</w:t>
      </w:r>
    </w:p>
    <w:p>
      <w:pPr>
        <w:pStyle w:val="Heading2"/>
      </w:pPr>
      <w:bookmarkStart w:id="25" w:name="enjeux-de-la-connaisssance-de-la-répartition-géographique-des-espèces"/>
      <w:bookmarkEnd w:id="25"/>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prendre un exemple québécois, on parler d'un autre prodiot emblématqiue : le sirop d'érable. Le réchauffement climatique conduit à une remonté vers le nord de l,aire de répartiton ou sernt les érablières de demain avec un porblème de possibilité de migration qui demande des mesure concrète d'acconpagnmement de migration. Je finirais par un troisième exemple celui souvent mis en édicende de la perte des pollinisteur. Pas moins de quatres grandes classes de facteur affectet à fdifférentes échelles, chagemnt dans l'utilisatueris accompagnée d'utilisaion parfois massive de pesticide de la famille des néonicotinoïdes affaiblissant les colonies, les changements climatoquers, de nouveau pathogenès, l'arrivée d'espèce invacsive [@]et le changement d'espèce. l'accarien parasite</w:t>
      </w:r>
      <w:r>
        <w:t xml:space="preserve"> </w:t>
      </w:r>
      <w:r>
        <w:rPr>
          <w:i/>
        </w:rPr>
        <w:t xml:space="preserve">Varroa destructoa</w:t>
      </w:r>
      <w:r>
        <w:t xml:space="preserve"> </w:t>
      </w:r>
      <w:r>
        <w:t xml:space="preserve">veteur de nombreux virus</w:t>
      </w:r>
      <w:r>
        <w:t xml:space="preserve"> </w:t>
      </w:r>
      <w:r>
        <w:t xml:space="preserve">(Vanbergen, 2013)</w:t>
      </w:r>
      <w:r>
        <w:t xml:space="preserve">. Les deus derniers sont très intéressants car ils peuvent être analysé en terme de en terme de sistiubuion d'espèce et les cons.quence seront aussi sur la distribution d'espèces.</w:t>
      </w:r>
    </w:p>
    <w:p>
      <w:pPr>
        <w:pStyle w:val="BodyText"/>
      </w:pPr>
      <w:r>
        <w:t xml:space="preserve">Malgré leurs performances, les modèles de distribution actuels utilisés pour construire les scénarios de biodiversité de demain souffrent vraisemblablement d'un manque de théorie sous-jacents et un besoin d'aller vers une biogéogrpahie plus mécanisitique</w:t>
      </w:r>
      <w:r>
        <w:t xml:space="preserve"> </w:t>
      </w:r>
      <w:r>
        <w:t xml:space="preserve">(Lomolino, 2000,</w:t>
      </w:r>
      <w:r>
        <w:t xml:space="preserve"> </w:t>
      </w:r>
      <w:r>
        <w:t xml:space="preserve">Beck et al. (2012)</w:t>
      </w:r>
      <w:r>
        <w:t xml:space="preserve">)</w:t>
      </w:r>
      <w:r>
        <w:t xml:space="preserve">. C'est certainement la voie la plus cohérent malgrès les défis tecnhique et théorique qu'elle soulève du diversité des mécanimses qui influence les distribution d'espèce et la complexité pour comprendre leurs interactions. L'aller retour entre les performances de nos modèles et la théorie me semble capital. Seulement manipulé des ranges d'espèces est compliqué et avoir un type d'espèces comme modèle est délicat. Passage par la théorie et le travail de modélisation.</w:t>
      </w:r>
    </w:p>
    <w:p>
      <w:pPr>
        <w:pStyle w:val="Heading2"/>
      </w:pPr>
      <w:bookmarkStart w:id="26" w:name="travail-théorique-et-modélisation"/>
      <w:bookmarkEnd w:id="26"/>
      <w:r>
        <w:t xml:space="preserve">Travail théorique et modélisation</w:t>
      </w:r>
    </w:p>
    <w:p>
      <w:pPr>
        <w:pStyle w:val="FirstParagraph"/>
      </w:pPr>
      <w:r>
        <w:t xml:space="preserve">Avant d'attaquer dans les détails l'ensemble des forces qui animnent la sistributions des espèces, je tiens à pursuivre de manière générale ma pensée sur l'importance de la théorie et du travail de modèlisation.</w:t>
      </w:r>
    </w:p>
    <w:p>
      <w:pPr>
        <w:pStyle w:val="BodyText"/>
      </w:pPr>
      <w:r>
        <w:t xml:space="preserve">in silico. Dans cette introduciotn je ne peux donc pas faore l'impasse sur une mise en contexte générale de la biogéogrpahie avec ces apports historiques ces contraintes mais aussi l'age dans lequel nous sommes et les défis mais aussi toutes les aspects d'ordres computationnelle parler de modélisations de ces enjeux et valoriser les modèles thérqies fondamentaux qui s'éloignent parfois de la éalité mais sans jamsi la déconsidérer.</w:t>
      </w:r>
    </w:p>
    <w:p>
      <w:pPr>
        <w:pStyle w:val="Heading3"/>
      </w:pPr>
      <w:bookmarkStart w:id="27" w:name="rassembler-et-intégrer-des-faits"/>
      <w:bookmarkEnd w:id="27"/>
      <w:r>
        <w:t xml:space="preserve">Rassembler et intégrer des faits</w:t>
      </w:r>
    </w:p>
    <w:p>
      <w:pPr>
        <w:pStyle w:val="FirstParagraph"/>
      </w:pPr>
      <w:r>
        <w:t xml:space="preserve">rassembler des connaisance puis trouver avec un minimum plausuvle rasoir d'Occam et principe de parcimonie</w:t>
      </w:r>
      <w:r>
        <w:t xml:space="preserve"> </w:t>
      </w:r>
      <w:r>
        <w:t xml:space="preserve">ce ne veut pas dire que c'est simple une hypothèse en plus essayer qu'elle explique plus d efait. Des approches corrélatives passé du cadre corrélative au mécanisme</w:t>
      </w:r>
    </w:p>
    <w:p>
      <w:pPr>
        <w:pStyle w:val="BodyText"/>
      </w:pPr>
      <w:r>
        <w:t xml:space="preserve">Finalemnt se problème est aussi lié au problème d'échelle de travail ! il y a un problème d'échelle</w:t>
      </w:r>
    </w:p>
    <w:p>
      <w:pPr>
        <w:pStyle w:val="BodyText"/>
      </w:pPr>
      <w:r>
        <w:t xml:space="preserve">Quand on se tourne vers les sciences de l'écomomie il y a un bon jeus de mots que j'ai entendu sous deux formes :</w:t>
      </w:r>
      <w:r>
        <w:t xml:space="preserve"> </w:t>
      </w:r>
      <w:r>
        <w:t xml:space="preserve">- Les physiciens oont 5 règles pour expliquer 95% univers et les 95 rèle pour 5%</w:t>
      </w:r>
      <w:r>
        <w:t xml:space="preserve"> </w:t>
      </w:r>
      <w:r>
        <w:t xml:space="preserve">- Les économistes ont pédit 12 des trois dernière crises éconimoqe</w:t>
      </w:r>
      <w:r>
        <w:t xml:space="preserve"> </w:t>
      </w:r>
      <w:r>
        <w:t xml:space="preserve">et une compléxité une légère jalousie des physiciens se serait qui ont des théories qui ont prédi des objets à une époque où pas les moyens de faire les intslallation surtout avec les triomphes récents de la découverte expéimentale Boson de Higgs et de la double détection des ondes grvitationelles</w:t>
      </w:r>
      <w:r>
        <w:t xml:space="preserve"> </w:t>
      </w: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3"/>
      </w:pPr>
      <w:bookmarkStart w:id="28" w:name="cadre-de-dévelopement-des-idées"/>
      <w:bookmarkEnd w:id="28"/>
      <w:r>
        <w:t xml:space="preserve">Cadre de dévelopement des idées</w:t>
      </w:r>
    </w:p>
    <w:p>
      <w:pPr>
        <w:pStyle w:val="FirstParagraph"/>
      </w:pPr>
      <w:r>
        <w:t xml:space="preserve">Un acte d'abstarction pour des défis très concret</w:t>
      </w:r>
    </w:p>
    <w:p>
      <w:pPr>
        <w:pStyle w:val="BodyText"/>
      </w:pPr>
      <w:r>
        <w:t xml:space="preserve">ce n'est pas objectif, c'est se placer dans un cadre et c'est une façon de contruire le raisonemet.</w:t>
      </w:r>
      <w:r>
        <w:t xml:space="preserve"> </w:t>
      </w:r>
      <w:r>
        <w:t xml:space="preserve">Exemple on peut vouloir modéliser la robabiliter d'interaction et alors uon peut commenceer par une probabilité de rencontre qui est simplemnt la probabiliter de se detecter mais qui pourrait être calcluer de manière complexe ou alors juste un paramètre.</w:t>
      </w:r>
    </w:p>
    <w:p>
      <w:pPr>
        <w:pStyle w:val="BodyText"/>
      </w:pPr>
      <w:r>
        <w:t xml:space="preserve">Il y a différent niveau la modelisation a pour but de donner une idée mais n'oublions as qu'il existe une progression, un raffinement et qu'ultimement, le réalisme de la simulation permet d'obetnir préscisement le phénomène données et on peut aller très loin à partor d'imagination d'un aller retour entre le réel et l'espace dans lequel on se place pour modéliser.</w:t>
      </w:r>
    </w:p>
    <w:p>
      <w:pPr>
        <w:pStyle w:val="BodyText"/>
      </w:pPr>
      <w:r>
        <w:t xml:space="preserve">Dans la préface de son livre</w:t>
      </w:r>
      <w:r>
        <w:t xml:space="preserve"> </w:t>
      </w:r>
      <w:r>
        <w:rPr>
          <w:i/>
        </w:rPr>
        <w:t xml:space="preserve">Food webs</w:t>
      </w:r>
      <w:r>
        <w:t xml:space="preserve"> </w:t>
      </w:r>
      <w:r>
        <w:t xml:space="preserve">Kevin McCann écrit :</w:t>
      </w:r>
    </w:p>
    <w:p>
      <w:pPr>
        <w:pStyle w:val="BlockText"/>
      </w:pPr>
      <w:r>
        <w:t xml:space="preserve">It just so happens that some people find it easier to think about things in terms of x's and y's, and other in terms rabbits of and lynx.</w:t>
      </w:r>
      <w:r>
        <w:t xml:space="preserve"> </w:t>
      </w:r>
      <w:r>
        <w:t xml:space="preserve">(Préface,</w:t>
      </w:r>
      <w:r>
        <w:t xml:space="preserve"> </w:t>
      </w:r>
      <w:r>
        <w:t xml:space="preserve">McCann (2011)</w:t>
      </w:r>
      <w:r>
        <w:t xml:space="preserve">)</w:t>
      </w:r>
    </w:p>
    <w:p>
      <w:pPr>
        <w:pStyle w:val="FirstParagraph"/>
      </w:pPr>
      <w:r>
        <w:t xml:space="preserve">et on ne doit pas utiliser les mathématqiues pour se cacher derrière un jargon dans la seul valeur serait d'être ésotérique et d'être attentif</w:t>
      </w:r>
      <w:r>
        <w:t xml:space="preserve"> </w:t>
      </w:r>
      <w:r>
        <w:t xml:space="preserve">(May, 2004)</w:t>
      </w:r>
      <w:r>
        <w:t xml:space="preserve">. Juste our développer</w:t>
      </w:r>
    </w:p>
    <w:p>
      <w:pPr>
        <w:pStyle w:val="BlockText"/>
      </w:pPr>
      <w:r>
        <w:t xml:space="preserve">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clealy.”(p. 791,</w:t>
      </w:r>
      <w:r>
        <w:t xml:space="preserve"> </w:t>
      </w:r>
      <w:r>
        <w:t xml:space="preserve">(May, 2004)</w:t>
      </w:r>
      <w:r>
        <w:t xml:space="preserve">)</w:t>
      </w:r>
    </w:p>
    <w:p>
      <w:pPr>
        <w:pStyle w:val="Heading3"/>
      </w:pPr>
      <w:bookmarkStart w:id="29" w:name="nouvelles-prédictions"/>
      <w:bookmarkEnd w:id="29"/>
      <w:r>
        <w:t xml:space="preserve">Nouvelles prédictions</w:t>
      </w:r>
    </w:p>
    <w:p>
      <w:pPr>
        <w:pStyle w:val="FirstParagraph"/>
      </w:pPr>
      <w:r>
        <w:t xml:space="preserve">La développement théorique des évidences c'est le triomphe de Higgs et de Einstein si les premiers developemnts sont corrcetes alors on devrait avoir pour corrolaire ça ca et ça. Ma démarche un peu différente mais aussi prédiction qui semnble marcher.</w:t>
      </w:r>
    </w:p>
    <w:p>
      <w:pPr>
        <w:pStyle w:val="BodyText"/>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Heading1"/>
      </w:pPr>
      <w:bookmarkStart w:id="30" w:name="distributions-despèces-les-forces-en-présence"/>
      <w:bookmarkEnd w:id="30"/>
      <w:r>
        <w:t xml:space="preserve">Distributions d'espèces, les forces en présence</w:t>
      </w:r>
    </w:p>
    <w:p>
      <w:pPr>
        <w:pStyle w:val="Heading2"/>
      </w:pPr>
      <w:bookmarkStart w:id="31" w:name="biogéographie-historique"/>
      <w:bookmarkEnd w:id="31"/>
      <w:r>
        <w:t xml:space="preserve">Biogéographie historique</w:t>
      </w:r>
    </w:p>
    <w:p>
      <w:pPr>
        <w:pStyle w:val="FirstParagraph"/>
      </w:pPr>
      <w:r>
        <w:t xml:space="preserve">La dominante du livre de Wallace est la dérivation et dès que le cadre concpetuel de l'écolution est sur bien tout semble faire grand sens. Le cadre majeur de l'interpreétation est le résulats de porcessus profone et long les même indices que Wegener pour faire le théorie des plaques : la ressemblance d'espèce très éloignées. L'études des îles à aussi de deéterminer quelles îles apparyienne écozone ()littéralement la région indienne et australienne)</w:t>
      </w:r>
      <w:r>
        <w:t xml:space="preserve"> </w:t>
      </w:r>
      <w:r>
        <w:t xml:space="preserve">(Wallace, 1860)</w:t>
      </w:r>
      <w:r>
        <w:t xml:space="preserve"> </w:t>
      </w:r>
      <w:r>
        <w:t xml:space="preserve">c'est ainsi que la ligne décozones que sont l'indomalais et l'australasien. Il s'agit en fait de la toile de fond du cardre dans lequel se passe 'hitroie avant de comprnr quel et quel queles sont les grands mouvment qui ont ét en présence depuis les miliers d'années qui ont vu la dérive des continents jusqu'aux compréhension de Wegener de la tectonique des plaques. Dans un article pau en 2011, Joachim Hortal et collègue ont démontrés que l'abondance d warm-adapted group for whom temperature is a well- known constrain</w:t>
      </w:r>
    </w:p>
    <w:p>
      <w:pPr>
        <w:pStyle w:val="BodyText"/>
      </w:pPr>
      <w:r>
        <w:t xml:space="preserve">Biensur l'histoir ce décline à différentes échelle stemporelle et pour comprendre les discturbution on peut ademttre une certaine histoire commune sans pour autant dire que la compréhension fine va pkus loin que la représention de différents taxons radiation et c'est finalemnt ce qui strucvutr le pool d'espèces. Parlons de l'histoire à l'échelle depuis la dernière glaciation, elle laisse son empreinte et alors qu'il du dernier Maximum glacier qui a occuré il ya 21000 ans est rpofindément marqueé dans la diversité des bouzier</w:t>
      </w:r>
      <w:r>
        <w:t xml:space="preserve"> </w:t>
      </w:r>
      <w:r>
        <w:t xml:space="preserve">(Hortal et al., 2011)</w:t>
      </w:r>
      <w:r>
        <w:t xml:space="preserve"> </w:t>
      </w:r>
      <w:r>
        <w:t xml:space="preserve">limite actuelle avec le 0°C montre. Aisi il y avait un ensemble d'espèce de bouzier concentré réfugié qau sud et qui se sont dispoersé vers el nord et l'examen pylogénétique montre un groupe particulier qui clairemnt identifié par des reuves phylogénétique.</w:t>
      </w:r>
    </w:p>
    <w:p>
      <w:pPr>
        <w:pStyle w:val="Heading2"/>
      </w:pPr>
      <w:bookmarkStart w:id="32" w:name="capactés-de-dispersion-et-structure-du-payasage-et-échanges-de-gènes"/>
      <w:bookmarkEnd w:id="32"/>
      <w:r>
        <w:t xml:space="preserve">Capactés de dispersion et structure du payasage et échanges de gènes</w:t>
      </w:r>
    </w:p>
    <w:p>
      <w:pPr>
        <w:pStyle w:val="FirstParagraph"/>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Il ne s'agit pas simplement du reflet des capacités individuelles de mouvement mais bien d'une propriété à l'échelle de l'espèces</w:t>
      </w:r>
    </w:p>
    <w:p>
      <w:pPr>
        <w:pStyle w:val="BodyText"/>
      </w:pPr>
      <w:r>
        <w:t xml:space="preserve">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numPr>
          <w:numId w:val="1002"/>
          <w:ilvl w:val="0"/>
        </w:numPr>
      </w:pPr>
      <w:r>
        <w:t xml:space="preserve">L'engoument pour les îles est aussi une facilité dans le comprendre les ocntraintes et relié clairemnt les îles aux continent</w:t>
      </w:r>
    </w:p>
    <w:p>
      <w:pPr>
        <w:numPr>
          <w:numId w:val="1002"/>
          <w:ilvl w:val="0"/>
        </w:numPr>
      </w:pPr>
      <w:r>
        <w:t xml:space="preserve">Metapopultion ont montré que différents porblème oour abirder</w:t>
      </w:r>
      <w:r>
        <w:t xml:space="preserve"> </w:t>
      </w:r>
      <w:r>
        <w:t xml:space="preserve">(Leibold et al., 2004)</w:t>
      </w:r>
    </w:p>
    <w:p>
      <w:pPr>
        <w:numPr>
          <w:numId w:val="1002"/>
          <w:ilvl w:val="0"/>
        </w:numPr>
      </w:pPr>
      <w:r>
        <w:t xml:space="preserve">Par essence stochatique</w:t>
      </w:r>
    </w:p>
    <w:p>
      <w:pPr>
        <w:numPr>
          <w:numId w:val="1002"/>
          <w:ilvl w:val="0"/>
        </w:numPr>
      </w:pPr>
      <w:r>
        <w:t xml:space="preserve">diversité =&gt; crombie crombie 1946 diversité d'habitat and coexitence (article repis dan MacArthur).</w:t>
      </w:r>
      <w:r>
        <w:t xml:space="preserve"> </w:t>
      </w:r>
      <w:r>
        <w:t xml:space="preserve">=&gt; faarine and tube + broken caripopse de blé</w:t>
      </w:r>
    </w:p>
    <w:p>
      <w:pPr>
        <w:numPr>
          <w:numId w:val="1002"/>
          <w:ilvl w:val="0"/>
        </w:numPr>
      </w:pPr>
      <w:r>
        <w:t xml:space="preserve">expéreice de défoliation expérience reprise</w:t>
      </w:r>
    </w:p>
    <w:p>
      <w:pPr>
        <w:numPr>
          <w:numId w:val="1002"/>
          <w:ilvl w:val="0"/>
        </w:numPr>
      </w:pPr>
      <w:r>
        <w:t xml:space="preserve">exemple des bonobs</w:t>
      </w:r>
    </w:p>
    <w:p>
      <w:pPr>
        <w:pStyle w:val="FirstParagraph"/>
      </w:pPr>
      <w:r>
        <w:t xml:space="preserve">Toujour dans ce sont finalement des</w:t>
      </w:r>
    </w:p>
    <w:p>
      <w:pPr>
        <w:pStyle w:val="BodyText"/>
      </w:pPr>
      <w:r>
        <w:t xml:space="preserve">Structure fine</w:t>
      </w:r>
    </w:p>
    <w:p>
      <w:pPr>
        <w:pStyle w:val="Heading2"/>
      </w:pPr>
      <w:bookmarkStart w:id="33" w:name="environnement-abiotique-et-distribution-des-espèces"/>
      <w:bookmarkEnd w:id="33"/>
      <w:r>
        <w:t xml:space="preserve">Environnement abiotique et distribution des espèces</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dans le livre mais aujourd'hui</w:t>
      </w:r>
      <w:r>
        <w:t xml:space="preserve"> </w:t>
      </w:r>
      <w:r>
        <w:rPr>
          <w:i/>
        </w:rPr>
        <w:t xml:space="preserve">Carnegiea gigantea</w:t>
      </w:r>
      <w:r>
        <w:t xml:space="preserve">, http://www.itis.gov/servlet/SingleRpt/SingleRpt?search_topic=TSN&amp;search_value=506151). Ce résident du désert de Sonora est sensible au gel et ne peut resister à une exposition de quelques dizaines d'heures au gel. Cette contrainte physiologique explique bien les limites nord et est de sa répartition. Pour la limite sud (la limite à l'ouest étant l'océan pacifique), il semble que l'abondance des pluie hivernale ne lui soit pas favorable. Ces résulats semble confirmer ar des travaux récents qui prédise un changement et ajoutent que le l'augnetation du feu pourrait avoir des conséquences négatives sur cette expansion</w:t>
      </w:r>
      <w:r>
        <w:t xml:space="preserve"> </w:t>
      </w:r>
      <w:r>
        <w:t xml:space="preserve">(Springer et al., 2015)</w:t>
      </w:r>
      <w:r>
        <w:t xml:space="preserve">. Cette démarche de recherche active des limites climatiques recoupée aux limites phuysiologiques est la détermination de la niche fundamnetal. Cette approche a été poussé à son paroxysme dans l'article de Kearney et Porter sur le petit gecko australien nocturne</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les rpobbailités d'observations et les obsevatuons corrélaient et que cela fondait la démarche prédictive de s'apuyer sur les scénarios de changement climatiques pour aller essayer de comprender les réaprtitions futures.</w:t>
      </w:r>
    </w:p>
    <w:p>
      <w:pPr>
        <w:pStyle w:val="BodyText"/>
      </w:pPr>
      <w:r>
        <w:t xml:space="preserve">Cette approche s'apparentent à la recherche de facteurs limitants qui sont le reflets de contrinate physiologiques. On peut encore cité l'exemple fourni par</w:t>
      </w:r>
      <w:r>
        <w:t xml:space="preserve"> </w:t>
      </w:r>
      <w:r>
        <w:t xml:space="preserve">Engelbrecht et al. (2007)</w:t>
      </w:r>
      <w:r>
        <w:t xml:space="preserve"> </w:t>
      </w:r>
      <w:r>
        <w:t xml:space="preserve">qui ont montrés qu'au niveau du Panama la distribution local et régionale de 48 espèces d'arbres étaint bien expliqué par la sensibilité à la sécheresse, donc à une variation dans la disponibilité d'une ressource. Ces corrélations convaincantes fondent les modèles de distributions d'espéces (SDM enréférence au terme anglais utilisé souvent dans le reste de la thèse) qui cherche à faire correspondre les variables climatiques aux données de co-occurrence</w:t>
      </w:r>
      <w:r>
        <w:t xml:space="preserve"> </w:t>
      </w:r>
      <w:r>
        <w:t xml:space="preserve">(Elith et al., 2006,</w:t>
      </w:r>
      <w:r>
        <w:t xml:space="preserve"> </w:t>
      </w:r>
      <w:r>
        <w:t xml:space="preserve">Elith and Leathwick (2009)</w:t>
      </w:r>
      <w:r>
        <w:t xml:space="preserve">)</w:t>
      </w:r>
      <w:r>
        <w:t xml:space="preserve">. Le succès récents de ces apporches a l'abondance des données climatiques comme cellles porposées librement par WorldClim (données disponible en ligne</w:t>
      </w:r>
      <w:r>
        <w:t xml:space="preserve"> </w:t>
      </w:r>
      <w:hyperlink r:id="rId34">
        <w:r>
          <w:rPr>
            <w:rStyle w:val="Hyperlink"/>
          </w:rPr>
          <w:t xml:space="preserve">http://worldclim.org</w:t>
        </w:r>
      </w:hyperlink>
      <w:r>
        <w:t xml:space="preserve">,</w:t>
      </w:r>
      <w:r>
        <w:t xml:space="preserve"> </w:t>
      </w:r>
      <w:r>
        <w:t xml:space="preserve">Hijmans et al. (2005)</w:t>
      </w:r>
      <w:r>
        <w:t xml:space="preserve">) et la relative faciliter d'abtonr des donn.es de co-occurrence qui tentent à être égalment disponble en ligne comme le portail de données sur la biodiversité à l'échelle mondiale GBIF (Global Biodiversity Information Facility,</w:t>
      </w:r>
      <w:r>
        <w:t xml:space="preserve"> </w:t>
      </w:r>
      <w:hyperlink r:id="rId35">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Le succès repose sur les besooin prédictif dans un contexte de changement climatique qui conduisent à un effort de recherche important dans le domaine</w:t>
      </w:r>
      <w:r>
        <w:t xml:space="preserve"> </w:t>
      </w:r>
      <w:r>
        <w:t xml:space="preserve">.</w:t>
      </w:r>
    </w:p>
    <w:p>
      <w:pPr>
        <w:pStyle w:val="BodyText"/>
      </w:pPr>
      <w:r>
        <w:t xml:space="preserve">La niche fundamnetale est une contrainte de premier plan dircetemnt lié aux relation des un ancrage important de la biogéographie. La théorie doit non seulement permettre de comprendre mais aussi les articluations avec les autres composante de la biogéographie que je détaille ci-dessous. Importance théorique</w:t>
      </w:r>
    </w:p>
    <w:p>
      <w:pPr>
        <w:pStyle w:val="Heading2"/>
      </w:pPr>
      <w:bookmarkStart w:id="36" w:name="réseaux-dinteractions-interdépendance-des-espèces"/>
      <w:bookmarkEnd w:id="36"/>
      <w:r>
        <w:t xml:space="preserve">Réseaux d'interactions : interdépendance des espèces</w:t>
      </w:r>
    </w:p>
    <w:p>
      <w:pPr>
        <w:pStyle w:val="FirstParagraph"/>
      </w:pPr>
      <w:r>
        <w:t xml:space="preserve">Dans le même chapitre 6 de</w:t>
      </w:r>
      <w:r>
        <w:t xml:space="preserve"> </w:t>
      </w:r>
      <w:r>
        <w:rPr>
          <w:i/>
        </w:rPr>
        <w:t xml:space="preserve">Geographical Ecology</w:t>
      </w:r>
      <w:r>
        <w:t xml:space="preserve"> </w:t>
      </w:r>
      <w:r>
        <w:t xml:space="preserve">MacArthur parle clairement de la contrainte biotique notamment du rôle que peu avoir la compétition pour comprendre la distribution des espèces.</w:t>
      </w:r>
      <w:r>
        <w:t xml:space="preserve"> </w:t>
      </w:r>
      <w:r>
        <w:t xml:space="preserve">la prédation et la compétition ont été très vote envisagée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dess-su des déserts) de pins et de junipers (</w:t>
      </w:r>
      <w:r>
        <w:rPr>
          <w:i/>
        </w:rPr>
        <w:t xml:space="preserve">pinyon-juniper woodland</w:t>
      </w:r>
      <w:r>
        <w:t xml:space="preserve"> </w:t>
      </w:r>
      <w:r>
        <w:t xml:space="preserve">woodland) du Sud outes des Etats-Unis. L'article de Brown montre bien comment une différence comportementale peu engendré une séparation des distirubution locales. Ainsi, l'aggressivité de</w:t>
      </w:r>
      <w:r>
        <w:t xml:space="preserve"> </w:t>
      </w:r>
      <w:r>
        <w:rPr>
          <w:i/>
        </w:rPr>
        <w:t xml:space="preserve">Eutamias dorsalis</w:t>
      </w:r>
      <w:r>
        <w:t xml:space="preserve"> </w:t>
      </w:r>
      <w:r>
        <w:t xml:space="preserve">lui est favorable dans les forêts clersemés où son compétiteur doit dépensé beacoup d'énergie pour se réfuugié dand un arbre de basse altidue alors que l'abondance des arbres le rend inefficace, le compétiteur plus facilemnent y échappe. Ainsi la segregation locale des deux espèces reflète bien une interaction biotique et donc l'information contenu dans la distrbution est aussi de nature très précise : competiton pour ressources et comprtanemnt.</w:t>
      </w:r>
    </w:p>
    <w:p>
      <w:pPr>
        <w:pStyle w:val="BodyText"/>
      </w:pPr>
      <w:r>
        <w:t xml:space="preserve">Au-delà de la competition, l'écologie des réseaux actuelle nous montre à quel point il est difficile de concevoir les espèces comme indépendantes, elles sont reliés par des relations de très diverses natures. Les relations trophiques sont les plus évidentes, mais il existe aussi une myriade d'interaction non trophiques qui affectent aussi utlimement la démographie des espèces (voir</w:t>
      </w:r>
      <w:r>
        <w:t xml:space="preserve"> </w:t>
      </w:r>
      <w:r>
        <w:t xml:space="preserve">Kéfi et al. (2012)</w:t>
      </w:r>
      <w:r>
        <w:t xml:space="preserve"> </w:t>
      </w:r>
      <w:r>
        <w:t xml:space="preserve">pour une relexion autour et une classification de ces interactions) et il existe actuellemnt aucun argument solide justifiant la primauté d'un tyoe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globalemnent plus abondantes et concentrées sur les bas niveau trophques</w:t>
      </w:r>
      <w:r>
        <w:t xml:space="preserve"> </w:t>
      </w:r>
      <w:r>
        <w:t xml:space="preserve">(Kéfi et al., 2015)</w:t>
      </w:r>
      <w:r>
        <w:t xml:space="preserve">. La compréhension fine des lines qui existent entre les êtres vivants est un ressort essentiel pour obtenir des théories puissantes sur la dynamique des populations à placer au coeur de la biogéograohie comme le mentionnait MacArthur et Wilson au dernier paragraphe de leur Théorie de la Biogeographi insulaire par ces mots :</w:t>
      </w:r>
    </w:p>
    <w:p>
      <w:pPr>
        <w:pStyle w:val="BlockText"/>
      </w:pPr>
      <w:r>
        <w:t xml:space="preserve">In short, biogrography apperas to us ti hace develope to the extent taht it cam be reformulated in terms of the first pricnciples of population ecology and genetics.</w:t>
      </w:r>
      <w:r>
        <w:t xml:space="preserve"> </w:t>
      </w:r>
    </w:p>
    <w:p>
      <w:pPr>
        <w:pStyle w:val="FirstParagraph"/>
      </w:pPr>
      <w:r>
        <w:t xml:space="preserve">Le débat majeur autour de la relation entre la diversité et la stabilité des écosystèmes au regard de la structure des réseaux</w:t>
      </w:r>
      <w:r>
        <w:t xml:space="preserve"> </w:t>
      </w:r>
      <w:r>
        <w:t xml:space="preserve">(May, 1973,</w:t>
      </w:r>
      <w:r>
        <w:t xml:space="preserve"> </w:t>
      </w:r>
      <w:r>
        <w:t xml:space="preserve">Allesina and Tang (2012)</w:t>
      </w:r>
      <w:r>
        <w:t xml:space="preserve">.)</w:t>
      </w:r>
      <w:r>
        <w:t xml:space="preserve"> </w:t>
      </w:r>
      <w:r>
        <w:t xml:space="preserve">doivent être aussi regardé en terme de conséquence sur le changement de réoartition des espèces. Le débat c'est construit autour d'argymemnt mathématqieu qui ont considérablement enrichit l'écologue</w:t>
      </w:r>
      <w:r>
        <w:t xml:space="preserve"> </w:t>
      </w:r>
      <w:r>
        <w:t xml:space="preserve">(McCann, 2000)</w:t>
      </w:r>
      <w:r>
        <w:t xml:space="preserve"> </w:t>
      </w:r>
      <w:r>
        <w:t xml:space="preserve">La représentation en réseau de ces interactions est un outil puissant pour synthétiser la complexité des écosystèmes</w:t>
      </w:r>
      <w:r>
        <w:t xml:space="preserve"> </w:t>
      </w:r>
      <w:r>
        <w:t xml:space="preserve">(</w:t>
      </w:r>
      <w:r>
        <w:rPr>
          <w:b/>
        </w:rPr>
        <w:t xml:space="preserve">???</w:t>
      </w:r>
      <w:r>
        <w:t xml:space="preserve">,</w:t>
      </w:r>
      <w:r>
        <w:t xml:space="preserve"> </w:t>
      </w:r>
      <w:r>
        <w:t xml:space="preserve">Pascual and Dunne (2006)</w:t>
      </w:r>
      <w:r>
        <w:t xml:space="preserve">)</w:t>
      </w:r>
      <w:r>
        <w:t xml:space="preserve">. Avce une seule matrice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(Wootton, 1994,</w:t>
      </w:r>
      <w:r>
        <w:t xml:space="preserve"> </w:t>
      </w:r>
      <w:r>
        <w:t xml:space="preserve">Montoya et al. (2009)</w:t>
      </w:r>
      <w:r>
        <w:t xml:space="preserve">)</w:t>
      </w:r>
      <w:r>
        <w:t xml:space="preserve">.</w:t>
      </w:r>
    </w:p>
    <w:p>
      <w:pPr>
        <w:pStyle w:val="BodyText"/>
      </w:pPr>
      <w:r>
        <w:t xml:space="preserve">Il y a cependant deux problémes majeurs</w:t>
      </w:r>
      <w:r>
        <w:t xml:space="preserve"> </w:t>
      </w:r>
      <w:r>
        <w:t xml:space="preserve">- abndance des interactions</w:t>
      </w:r>
      <w:r>
        <w:t xml:space="preserve"> </w:t>
      </w:r>
      <w:r>
        <w:t xml:space="preserve">- la distribution de mais ce signal disparait si l'on considère une avec un grain plus grossier (voir section échelle). et abondance des interactions ne sont peut être pass distincable</w:t>
      </w:r>
    </w:p>
    <w:p>
      <w:pPr>
        <w:pStyle w:val="BodyText"/>
      </w:pPr>
      <w:r>
        <w:t xml:space="preserve">Retro action des processus évolutifs vers une synthèse</w:t>
      </w:r>
      <w:r>
        <w:t xml:space="preserve"> </w:t>
      </w:r>
      <w:r>
        <w:t xml:space="preserve">Schoener (2011b)</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r>
        <w:t xml:space="preserve"> </w:t>
      </w:r>
      <w:r>
        <w:t xml:space="preserve">=&gt; interaction de ces processus.</w:t>
      </w:r>
    </w:p>
    <w:p>
      <w:pPr>
        <w:pStyle w:val="Heading2"/>
      </w:pPr>
      <w:bookmarkStart w:id="37" w:name="interactions-des-forces-synthèse-des-mécanismes-et-des-enjeux-autour-dun-exemple-récent"/>
      <w:bookmarkEnd w:id="37"/>
      <w:r>
        <w:t xml:space="preserve">Interactions des forces Synthèse des mécanismes et des enjeux autour d'un exemple récent</w:t>
      </w:r>
    </w:p>
    <w:p>
      <w:pPr>
        <w:pStyle w:val="FirstParagraph"/>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Ce sont ce que sont appelées le modèle de distribution qui furent un temps appelé enveloppe climatque</w:t>
      </w:r>
      <w:r>
        <w:t xml:space="preserve"> </w:t>
      </w:r>
      <w:r>
        <w:t xml:space="preserve">En guise de réponse, les SDM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w:t>
      </w:r>
    </w:p>
    <w:p>
      <w:pPr>
        <w:pStyle w:val="BodyText"/>
      </w:pPr>
      <w:r>
        <w:t xml:space="preserve">Difficulté de lier l'ensemble des facteurs en poésence.</w:t>
      </w:r>
    </w:p>
    <w:p>
      <w:pPr>
        <w:pStyle w:val="BodyText"/>
      </w:pPr>
      <w:r>
        <w:t xml:space="preserve">La questions derière est quels seront les écosystèmes de demain et on a bsoin d'un cadre théorique puissant pour y arriver.</w:t>
      </w:r>
    </w:p>
    <w:p>
      <w:pPr>
        <w:pStyle w:val="Heading1"/>
      </w:pPr>
      <w:bookmarkStart w:id="38" w:name="cadre-théorique-de-la-thèse"/>
      <w:bookmarkEnd w:id="38"/>
      <w:r>
        <w:t xml:space="preserve">Cadre théorique de la thèse</w:t>
      </w:r>
    </w:p>
    <w:p>
      <w:pPr>
        <w:pStyle w:val="FirstParagraph"/>
      </w:pPr>
      <w:r>
        <w:t xml:space="preserve">Les développemnents que j'ai entrepris durant ma thèse sont des tentative pour ancréer les interactions entre les epsèces au coeur de la théorie de MacAArthur et Wilson je vais reprendre ici quelques grandes idées théorique en Biogéogaphie autour et des developpments récents.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 Dans cette section je dévelope le</w:t>
      </w:r>
    </w:p>
    <w:p>
      <w:pPr>
        <w:pStyle w:val="Heading3"/>
      </w:pPr>
      <w:bookmarkStart w:id="39" w:name="le-coeur-de-la-théorie-des-îles-une-vision-puissante-de-la-génèse-des-distributions-despèces"/>
      <w:bookmarkEnd w:id="39"/>
      <w:r>
        <w:t xml:space="preserve">Le coeur de la théorie des îles, une vision puissante de la génèse des distributions d'espèces</w:t>
      </w:r>
    </w:p>
    <w:p>
      <w:pPr>
        <w:pStyle w:val="FirstParagraph"/>
      </w:pPr>
      <w:r>
        <w:t xml:space="preserve">pas tellemnt de math surtout des idées et surtout le point je décrit pour arriber à l'équation cetrale et montre comment chauqe élément est apporté par la théorie.</w:t>
      </w:r>
    </w:p>
    <w:p>
      <w:pPr>
        <w:pStyle w:val="BodyText"/>
      </w:pPr>
      <w:r>
        <w:t xml:space="preserve">La théorie proposée par MacArthur et Wilson est à la fois simple mais particulièremnet puissante. Considérons un large territoir, un continent et une île. Sur le continent, se trouve un ensemble d'espèces qui peuvent coloniser l'île en question. Une fois sur l'île, une espèce peut aussi s'éteindre. Plus le nombre d'espèce sur l'île est grand plus le nombre d'extinction est élevée.</w:t>
      </w:r>
      <w:r>
        <w:t xml:space="preserve"> </w:t>
      </w:r>
      <w:r>
        <w:t xml:space="preserve">Les deux processus se contrebalaçant menant à un équilibre synmaique qui contraint le nombre d'esèce. Ce sont les caractértistques de l'île qui en dicte la richesse de l'île (voir figure).</w:t>
      </w:r>
    </w:p>
    <w:p>
      <w:pPr>
        <w:pStyle w:val="BodyText"/>
      </w:pPr>
      <w:r>
        <w:t xml:space="preserve">Il y a une forme de hasard et de nécéssité qui fait echo à l'ouvre de Monod. Alors que ce dernier évoque les mutations comme source de hasard ici l'évènemnent de colonisation peut être interprété comme une évènemnet puremnet stochaistique dans le sens la prédiction qu'on peut en faire est sur la fréquence mais récurent et donc sur lequel on avoir une infornation sur dsa répétition. La nécessité est alors l'insertion éclogique réussi ou non le maintinet de la popultaion locale dans les contraintes écologiques donnée. Les extinctions locales sont donc le résultat de la nécessité.</w:t>
      </w:r>
    </w:p>
    <w:p>
      <w:pPr>
        <w:pStyle w:val="BodyText"/>
      </w:pPr>
      <w:r>
        <w:t xml:space="preserve">Le balamncement des forces conduit à un équilibre, il y a donc quelques choses de prédictifs cette idée et forte et qu cet équilibre est finalemnt indépendant de la nature des espèces. En fait c'est une idée forte. IL y a une forme d'équivalence écologique des espèces qui ne nient pas que les espèces sont différentes mais qui prend l'échelle à lauqelle elle suffit pour expliquer ça distriubution une entité qui colonise et s'insère dans des résauex locale. En fait le besoin de plus de caractétristique intervient pour une connaissance plus fine du stystème qui en contre partie empêche une généralisation.</w:t>
      </w:r>
    </w:p>
    <w:p>
      <w:pPr>
        <w:pStyle w:val="BlockText"/>
      </w:pPr>
      <w:r>
        <w:t xml:space="preserve">« Yet, in the context of their model, species could be treated as “gray boxes” (sensu H. T. Odum, personal communication to MVL, 1977); we know that they are different, but those differences presumably are not essential to explaining patterns in species richness under a hypothesis of dynamic equilibrium. »</w:t>
      </w:r>
    </w:p>
    <w:p>
      <w:pPr>
        <w:pStyle w:val="FirstParagraph"/>
      </w:pPr>
      <w:r>
        <w:t xml:space="preserve">Le lien avec l'aire</w:t>
      </w:r>
      <w:r>
        <w:t xml:space="preserve"> </w:t>
      </w: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relations allometriques sample nom isolé même relation mais z différent ui a eu des conséquence sur la vision de la conservation avec le calcul de la taille des zones de répartition. Mettre les espèces en gris pour es rassembler et savoir ou les particluarisé dans l'explication fine...</w:t>
      </w:r>
      <w:r>
        <w:t xml:space="preserve"> </w:t>
      </w:r>
      <w:r>
        <w:t xml:space="preserve">On rassemble mais on peut partcularis.</w:t>
      </w:r>
    </w:p>
    <w:p>
      <w:pPr>
        <w:pStyle w:val="BodyText"/>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Heading2"/>
      </w:pPr>
      <w:bookmarkStart w:id="40" w:name="validation-de-la-théorie"/>
      <w:bookmarkEnd w:id="40"/>
      <w:r>
        <w:t xml:space="preserve">Validation de la théorie</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Heading2"/>
      </w:pPr>
      <w:bookmarkStart w:id="42" w:name="lempreinte-historique-de-la-théorie-de-la-biogéographie-des-iles-de-macarthur-et-wilson"/>
      <w:bookmarkEnd w:id="42"/>
      <w:r>
        <w:t xml:space="preserve">L'empreinte historique de la Théorie de la Biogéographie des Iles de MacArthur et Wilson</w:t>
      </w:r>
    </w:p>
    <w:p>
      <w:pPr>
        <w:pStyle w:val="FirstParagraph"/>
      </w:pPr>
      <w:r>
        <w:t xml:space="preserve">Dans leur livre</w:t>
      </w:r>
      <w:r>
        <w:t xml:space="preserve"> </w:t>
      </w:r>
      <w:r>
        <w:rPr>
          <w:i/>
        </w:rPr>
        <w:t xml:space="preserve">The Theory of Island Biogeography</w:t>
      </w:r>
      <w:r>
        <w:t xml:space="preserve">, MacArthur et Wilson indique dans leur préface qu'il ne pensait pas que leur résisterait longtemps surtout quand elle serait testé empiriquement :</w:t>
      </w:r>
    </w:p>
    <w:p>
      <w:pPr>
        <w:pStyle w:val="BlockText"/>
      </w:pPr>
      <w:r>
        <w:t xml:space="preserve">We do not seriously believe that that the particular formulations advanced in in the chapters to follow will fit for very long the exacting results of future empirical invesitgation. (péface de l'édition de 1967)</w:t>
      </w:r>
    </w:p>
    <w:p>
      <w:pPr>
        <w:pStyle w:val="FirstParagraph"/>
      </w:pPr>
      <w:r>
        <w:t xml:space="preserve">Et pourtant fort près de 50 ans après la parution de leur ouvrage, la vision distilé est toujours aussi vive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 reve par Warren et collègue</w:t>
      </w:r>
      <w:r>
        <w:t xml:space="preserve"> </w:t>
      </w:r>
      <w:r>
        <w:t xml:space="preserve">(Warren et al., 2015)</w:t>
      </w:r>
      <w:r>
        <w:t xml:space="preserve"> </w:t>
      </w:r>
      <w:r>
        <w:t xml:space="preserve">qui montre bien que les île ont servie de moèdeles et que la vision est un point les travaux sont capitale.</w:t>
      </w:r>
    </w:p>
    <w:p>
      <w:pPr>
        <w:pStyle w:val="BodyText"/>
      </w:pPr>
      <w:r>
        <w:t xml:space="preserve">Le terme des îles est centraled mais il s'agit bien d'une théorie de la biogéogroahie. reflète aussi l'importance des îles dans l'édification d'une théorie isolation lux de migraotion simple / assemblage moins nombreux / conséquence d'une manipultion limité à l'île / 5% mais répétable ? / un oacth isolé et peut être que flux au île</w:t>
      </w:r>
      <w:r>
        <w:t xml:space="preserve"> </w:t>
      </w:r>
      <w:r>
        <w:t xml:space="preserve">(Simberloff, 1974)</w:t>
      </w:r>
      <w:r>
        <w:t xml:space="preserve"> </w:t>
      </w:r>
      <w:r>
        <w:t xml:space="preserve">Pourquoi les îles en fait isolé flux et gros contraste mailand - island alors qu'elles sontproches.. 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Meilleur explication pour des arrangemnets spatiaux singuliers sont des processus temporels. Faire émerger des règles mon apport amener des interactions.</w:t>
      </w:r>
    </w:p>
    <w:p>
      <w:pPr>
        <w:pStyle w:val="BodyText"/>
      </w:pPr>
    </w:p>
    <w:p>
      <w:pPr>
        <w:pStyle w:val="BodyText"/>
      </w:pPr>
      <w:r>
        <w:t xml:space="preserve">Preston 1962 a lié species abundance et</w:t>
      </w:r>
      <w:r>
        <w:t xml:space="preserve"> </w:t>
      </w: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Heading3"/>
      </w:pPr>
      <w:bookmarkStart w:id="43" w:name="la-théorie-des-métapopulations"/>
      <w:bookmarkEnd w:id="43"/>
      <w:r>
        <w:t xml:space="preserve">La théorie des métapopulations</w:t>
      </w:r>
    </w:p>
    <w:p>
      <w:pPr>
        <w:pStyle w:val="FirstParagraph"/>
      </w:pPr>
      <w:r>
        <w:t xml:space="preserve">=&gt; chapitre de Hanski</w:t>
      </w:r>
    </w:p>
    <w:p>
      <w:pPr>
        <w:pStyle w:val="Heading3"/>
      </w:pPr>
      <w:bookmarkStart w:id="44" w:name="la-théorie-neutre-de-lécologie-et-le-débat-quelle-soulève"/>
      <w:bookmarkEnd w:id="44"/>
      <w:r>
        <w:t xml:space="preserve">La théorie neutre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BodyText"/>
      </w:pPr>
      <w:r>
        <w:t xml:space="preserve">Oppositon à la niche.</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2"/>
      </w:pPr>
      <w:bookmarkStart w:id="45" w:name="aller-plus-loin-enjeux-théoriques"/>
      <w:bookmarkEnd w:id="45"/>
      <w:r>
        <w:t xml:space="preserve">Aller plus loin, Enjeux théoriques</w:t>
      </w:r>
    </w:p>
    <w:p>
      <w:pPr>
        <w:pStyle w:val="FirstParagraph"/>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BodyText"/>
      </w:pPr>
      <w:r>
        <w:t xml:space="preserve">différentes théories pour différentes échelles ??</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BodyText"/>
      </w:pPr>
      <w:r>
        <w:t xml:space="preserve">isolation / faune particulière des îles</w:t>
      </w:r>
    </w:p>
    <w:p>
      <w:pPr>
        <w:pStyle w:val="Heading1"/>
      </w:pPr>
      <w:bookmarkStart w:id="46" w:name="le-rôle-des-interactions-dans-la-distributiondes-espèces"/>
      <w:bookmarkEnd w:id="46"/>
      <w:r>
        <w:t xml:space="preserve">Le rôle des interactions dans la distributiondes espèces</w:t>
      </w:r>
    </w:p>
    <w:p>
      <w:pPr>
        <w:pStyle w:val="FirstParagraph"/>
      </w:pPr>
      <w:r>
        <w:t xml:space="preserve">L'objet central de ma thèse est l'introduction de ma thèse est d'essayer de regrader la théorie de la biogéographie et notamment quelles onfornatiosn 'écologie des réseayx peurt ameenr de la lumière sur la théorie. Dans cette dernière partie de mon introduction, je présente avec pkus de délément l'importance de l'intriduction des onteractions dans une théorie de la biogéographi. Cela me permettra d'introduire nes contributions qui seront détaillées dans ma thèse.</w:t>
      </w:r>
    </w:p>
    <w:p>
      <w:pPr>
        <w:pStyle w:val="BlockText"/>
      </w:pPr>
      <w:r>
        <w:t xml:space="preserve">However, it is argued that applying bio-climatic models at macro-scales, where climatic influences on species distributions are shown to be dominant, can minimize the impact of biotic interactions. Indeed, the fact that a</w:t>
      </w:r>
      <w:r>
        <w:t xml:space="preserve"> </w:t>
      </w:r>
      <w:r>
        <w:t xml:space="preserve">number of bioclimatic models have been highly successful at simulating current species distributions at certain scales is in fundamental disagreement with the proposition that species distributions cannot be adequately defined by climatic factors alone.</w:t>
      </w:r>
      <w:r>
        <w:t xml:space="preserve"> </w:t>
      </w:r>
      <w:r>
        <w:t xml:space="preserve">(Pearson and Dawson, 2003)</w:t>
      </w:r>
    </w:p>
    <w:p>
      <w:pPr>
        <w:pStyle w:val="BlockText"/>
      </w:pPr>
      <w:r>
        <w:t xml:space="preserve">We will never be able to predict the future with accuracy, but we need a strategy for using</w:t>
      </w:r>
      <w:r>
        <w:t xml:space="preserve"> </w:t>
      </w:r>
      <w:r>
        <w:t xml:space="preserve">existing knowledge and bioclimatic modeling to improve understanding of the likely effects of future climate on biodiversity.</w:t>
      </w:r>
      <w:r>
        <w:t xml:space="preserve"> </w:t>
      </w:r>
      <w:r>
        <w:t xml:space="preserve">(Araujo and Rahbek, 2006)</w:t>
      </w:r>
      <w:r>
        <w:t xml:space="preserve">.</w:t>
      </w:r>
    </w:p>
    <w:p>
      <w:pPr>
        <w:pStyle w:val="Heading2"/>
      </w:pPr>
      <w:bookmarkStart w:id="47" w:name="interaction-et-biogeographie"/>
      <w:bookmarkEnd w:id="47"/>
      <w:r>
        <w:t xml:space="preserve">Interaction et biogeographie</w:t>
      </w:r>
    </w:p>
    <w:p>
      <w:pPr>
        <w:pStyle w:val="FirstParagraph"/>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changemnr des interactiosn bioiqtess ets la voie privilégié d'extintionciton dans un contexte de chanegnmtn climatique</w:t>
      </w:r>
    </w:p>
    <w:p>
      <w:pPr>
        <w:pStyle w:val="BodyText"/>
      </w:pPr>
      <w:r>
        <w:t xml:space="preserve">On nous fait miroiter que finalement que l'érosion de la biodiversité est dramatiques et le ressort actuel pour faire un levier face à cela c'est les services ecosystémiques qui sont actuelelemet l'argument choc pour renforcer la production de la nature. Il y a un côté pervers qui est la financiarisation et la substituabilité l'argent oeut alors être utilisée pour intervertir ou alors remplacer un type d'écisystème par un autre ailleurs... En fait on a l'impressonq ue c'est pus un principe de précaution qui erst invoquer et ultimement il est vraisemblable que la destruction de la nature tel que nous la connaissons soit dans le future un générateur de conflit.... et uttiment on a a craindre de faire un panete invivable pour nous mêm.</w:t>
      </w:r>
    </w:p>
    <w:p>
      <w:pPr>
        <w:pStyle w:val="BodyText"/>
      </w:pPr>
      <w:r>
        <w:t xml:space="preserve">Mais les changement sont des remplacemnt et pour la conservation on peut se demander les startégie. Dans son arctile 'Don't juge a species on their origin' Mark Davis prend à revers un sertain nombre d'idée recu et souligne qye les effects des invedeurs peuvent être positives</w:t>
      </w:r>
      <w:r>
        <w:t xml:space="preserve"> </w:t>
      </w:r>
      <w:r>
        <w:t xml:space="preserve">Davis et al. (2011)</w:t>
      </w:r>
      <w:r>
        <w:t xml:space="preserve">.</w:t>
      </w:r>
    </w:p>
    <w:p>
      <w:pPr>
        <w:pStyle w:val="BodyText"/>
      </w:pPr>
      <w:r>
        <w:t xml:space="preserve">Les ramges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L'évolution = le hasard et la nécessité est un moteur de la répartiton mais aussi la composante historiqe de la biologie. Cette dimension fascinante implique aussi nous focalisé sur des explications singulière souvent pas évident qui permettent de conformer le type de facteurs impliqué dans la variation des ranges mais nous amène pas encore à trouver des règles précices.</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 had formely guesses</w:t>
      </w:r>
    </w:p>
    <w:p>
      <w:pPr>
        <w:pStyle w:val="FirstParagraph"/>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BodyText"/>
      </w:pP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w:t>
      </w:r>
    </w:p>
    <w:p>
      <w:pPr>
        <w:pStyle w:val="Heading2"/>
      </w:pPr>
      <w:bookmarkStart w:id="48" w:name="interactions-écologique-et-tib"/>
      <w:bookmarkEnd w:id="48"/>
      <w:r>
        <w:t xml:space="preserve">Interactions écologique et TIB</w:t>
      </w:r>
    </w:p>
    <w:p>
      <w:pPr>
        <w:pStyle w:val="BlockText"/>
      </w:pPr>
      <w:r>
        <w:t xml:space="preserve">(:154) "Does the environment dictate the structure of the community, or are the species a fairly random assemblage?</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Heading2"/>
      </w:pPr>
      <w:bookmarkStart w:id="49" w:name="oubli-de-ce-facteur-important-de"/>
      <w:bookmarkEnd w:id="49"/>
      <w:r>
        <w:t xml:space="preserve">Oubli de ce facteur important de</w:t>
      </w:r>
    </w:p>
    <w:p>
      <w:pPr>
        <w:pStyle w:val="FirstParagraph"/>
      </w:pPr>
      <w:r>
        <w:t xml:space="preserve">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1"/>
      </w:pPr>
      <w:bookmarkStart w:id="50" w:name="intégrations-des-contraintes-biotiques-et-de-la-théorie-à-la-recherche-de-signaux-de-dintéraction"/>
      <w:bookmarkEnd w:id="50"/>
      <w:r>
        <w:t xml:space="preserve">Intégrations des contraintes biotiques et de la théorie à la recherche de signaux de d'intéraction</w:t>
      </w:r>
    </w:p>
    <w:p>
      <w:pPr>
        <w:pStyle w:val="FirstParagraph"/>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Heading2"/>
      </w:pPr>
      <w:bookmarkStart w:id="51" w:name="étendre-la-théorie-de-macarthur-et-wilson"/>
      <w:bookmarkEnd w:id="51"/>
      <w:r>
        <w:t xml:space="preserve">Étendre la théorie de MacArthur et Wilson</w:t>
      </w:r>
    </w:p>
    <w:p>
      <w:pPr>
        <w:pStyle w:val="Heading2"/>
      </w:pPr>
      <w:bookmarkStart w:id="52" w:name="comprendre-les-conséquence-en-terme-de-co-occurrece"/>
      <w:bookmarkEnd w:id="52"/>
      <w:r>
        <w:t xml:space="preserve">Comprendre les conséquence en terme de co-occurrece</w:t>
      </w:r>
    </w:p>
    <w:p>
      <w:pPr>
        <w:pStyle w:val="Heading3"/>
      </w:pPr>
      <w:bookmarkStart w:id="53" w:name="abondance-des-données"/>
      <w:bookmarkEnd w:id="53"/>
      <w:r>
        <w:t xml:space="preserve">Abondance des données</w:t>
      </w:r>
    </w:p>
    <w:p>
      <w:pPr>
        <w:pStyle w:val="FirstParagraph"/>
      </w:pPr>
      <w:r>
        <w:t xml:space="preserve">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Heading3"/>
      </w:pPr>
      <w:bookmarkStart w:id="54" w:name="potential-interactions"/>
      <w:bookmarkEnd w:id="54"/>
      <w:r>
        <w:t xml:space="preserve">Potential interactions</w:t>
      </w:r>
    </w:p>
    <w:p>
      <w:pPr>
        <w:pStyle w:val="FirstParagraph"/>
      </w:pPr>
      <w:r>
        <w:t xml:space="preserve">Vespa aussi au Amérqieu la densit. des traffic...</w:t>
      </w:r>
    </w:p>
    <w:p>
      <w:pPr>
        <w:pStyle w:val="BodyText"/>
      </w:pP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p>
    <w:p>
      <w:pPr>
        <w:pStyle w:val="BodyText"/>
      </w:pPr>
      <w:r>
        <w:t xml:space="preserve">Décrire l'organisation spatiale des êtres vivants et en comprendre les mécanismes sous-jacents, tels sont les objectifs ambitieux de la biogéographie</w:t>
      </w:r>
      <w:r>
        <w:t xml:space="preserve"> </w:t>
      </w:r>
      <w:r>
        <w:t xml:space="preserve">. Cette discipline a récemment percolée au sein de la société civile via le concept de biodiversité. Le regard des citoyens se posent attentivement sur le devenir de la biodiversité dans le contexte actuel des changements globaux. La biogéographie, par son essence, peut apporter des réponses à ce questionnement ambiant</w:t>
      </w:r>
      <w:r>
        <w:t xml:space="preserve"> </w:t>
      </w:r>
      <w:r>
        <w:t xml:space="preserve">. Cependant, pour y parvenir, des défis techniques et théoriques majeurs restent à surmonter</w:t>
      </w:r>
      <w:r>
        <w:t xml:space="preserve"> </w:t>
      </w:r>
      <w:r>
        <w:t xml:space="preserve">.</w:t>
      </w:r>
    </w:p>
    <w:p>
      <w:pPr>
        <w:pStyle w:val="Heading2"/>
      </w:pPr>
      <w:bookmarkStart w:id="55" w:name="chercher-des-signaux-de-co-occurrence"/>
      <w:bookmarkEnd w:id="55"/>
      <w:r>
        <w:t xml:space="preserve">Chercher des signaux de co-occurrence</w:t>
      </w:r>
    </w:p>
    <w:p>
      <w:pPr>
        <w:pStyle w:val="FirstParagraph"/>
      </w:pP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Heading2"/>
      </w:pPr>
      <w:bookmarkStart w:id="56" w:name="information-dans-les-distributions"/>
      <w:bookmarkEnd w:id="56"/>
      <w:r>
        <w:t xml:space="preserve">Information dans les distributions</w:t>
      </w:r>
    </w:p>
    <w:p>
      <w:pPr>
        <w:pStyle w:val="Heading1"/>
      </w:pPr>
      <w:bookmarkStart w:id="57" w:name="dépasser-les-questionnemnet-sur-les-espèces"/>
      <w:bookmarkEnd w:id="57"/>
      <w:r>
        <w:t xml:space="preserve">Dépasser les questionnemnet sur les espèces</w:t>
      </w:r>
    </w:p>
    <w:p>
      <w:pPr>
        <w:pStyle w:val="Heading1"/>
      </w:pPr>
      <w:bookmarkStart w:id="58" w:name="aller-de-lavant"/>
      <w:bookmarkEnd w:id="58"/>
      <w:r>
        <w:t xml:space="preserve">Aller de l'avant</w:t>
      </w:r>
    </w:p>
    <w:p>
      <w:pPr>
        <w:pStyle w:val="Heading2"/>
      </w:pPr>
      <w:bookmarkStart w:id="59" w:name="deb"/>
      <w:bookmarkEnd w:id="59"/>
      <w:r>
        <w:t xml:space="preserve">DEB</w:t>
      </w:r>
    </w:p>
    <w:p>
      <w:pPr>
        <w:pStyle w:val="Heading2"/>
      </w:pPr>
      <w:bookmarkStart w:id="60" w:name="espoir-sur-la"/>
      <w:bookmarkEnd w:id="60"/>
      <w:r>
        <w:t xml:space="preserve">Espoir sur la</w:t>
      </w:r>
    </w:p>
    <w:p>
      <w:pPr>
        <w:pStyle w:val="FirstParagraph"/>
      </w:pPr>
      <w:r>
        <w:t xml:space="preserve">Le travail de Gotelli</w:t>
      </w:r>
      <w:r>
        <w:t xml:space="preserve"> </w:t>
      </w:r>
      <w:r>
        <w:t xml:space="preserve"> </w:t>
      </w:r>
      <w:r>
        <w:t xml:space="preserve">est également un exemple de démarche intégrative où un nombre important de processus peuvent être inclus via un système de combinaison de scénarios et tester par simulations stochastiques</w:t>
      </w:r>
      <w:r>
        <w:t xml:space="preserve"> </w:t>
      </w:r>
      <w:r>
        <w:t xml:space="preserve">. Enfin, en construisant des réseaux basés sur la cooccurrence des espèces, Araújo</w:t>
      </w:r>
      <w:r>
        <w:t xml:space="preserve"> </w:t>
      </w:r>
      <w:r>
        <w:t xml:space="preserve"> </w:t>
      </w:r>
      <w:r>
        <w:t xml:space="preserve">revisitent le problème de l'interdépendance des espèces</w:t>
      </w:r>
      <w:r>
        <w:t xml:space="preserve"> </w:t>
      </w:r>
      <w:r>
        <w:t xml:space="preserve"> </w:t>
      </w:r>
      <w:r>
        <w:t xml:space="preserve">: ils s'interrogent sur la résistance des réseaux de cooccurrence obtenus face aux futurs changement climatiques, ils mettent ainsi en évidence des risques accrus de perte des espèces les moins connectés (celles qui cooccurent moins). Ces travaux témoignent de la volonté d'une biogéographie intégrative.</w:t>
      </w:r>
    </w:p>
    <w:p>
      <w:pPr>
        <w:pStyle w:val="BodyText"/>
      </w:pPr>
      <w:r>
        <w:t xml:space="preserve">C'est impressionnant de voir comment un auteur en repartant de simple considération telle que la taile le volume peut arriver à construire une théorie à la fois simple, fondée et predictive. mettant de la cohérence dansune accumulation de fait.</w:t>
      </w:r>
    </w:p>
    <w:p>
      <w:pPr>
        <w:pStyle w:val="BodyText"/>
      </w:pPr>
      <w:r>
        <w:t xml:space="preserve">=&gt; problème SDMS quand inférencefait sur les données d'espèces la force c'est d'avoir des mesures ++ et indépendante quelquee part c'est vrai mais la source d'inforation est très brouillé et on peut se demander se que l'on peut obtenir comme infornation....</w:t>
      </w:r>
    </w:p>
    <w:p>
      <w:pPr>
        <w:pStyle w:val="Heading2"/>
      </w:pPr>
      <w:bookmarkStart w:id="61" w:name="traits-fonctionnels"/>
      <w:bookmarkEnd w:id="61"/>
      <w:r>
        <w:t xml:space="preserve">Traits fonctionnels</w:t>
      </w:r>
    </w:p>
    <w:p>
      <w:pPr>
        <w:pStyle w:val="FirstParagraph"/>
      </w:pPr>
      <w:r>
        <w:t xml:space="preserve">Les traits fonctionnels sont des propriétés mesurables sur les organismes en relation avec leurs performances et leur rôle dans l'écosystème</w:t>
      </w:r>
      <w:r>
        <w:t xml:space="preserve"> </w:t>
      </w:r>
      <w:r>
        <w:t xml:space="preserve">. Les traits étudiés peuvent être de différentes natures, 1-morphologiques : taille de différentes parties du corps, position des yeux, taille des oeufs chez les organismes ovipares, taille des graines pour les végétaux, 2- physiologiques : taux métaboliques de bases, stœchiométrie (rapport de la concentration entre divers éléments qui compose l'organismes)</w:t>
      </w:r>
      <w:r>
        <w:t xml:space="preserve"> </w:t>
      </w:r>
      <w:r>
        <w:t xml:space="preserve">. Un ensemble approprié de ces propriétés peut être un outil puissant pour décrire un ensemble d'espèce dans un même espace. Leur proximité dans l'espace des traits est alors un indice précieux d'une proximité fonctionnelle. Ainsi, à l'aide de 13 traits ecomorphlogiques, Albouy</w:t>
      </w:r>
      <w:r>
        <w:t xml:space="preserve"> </w:t>
      </w:r>
      <w:r>
        <w:t xml:space="preserve"> </w:t>
      </w:r>
      <w:r>
        <w:t xml:space="preserve">2011 parviennent à prédire les guildes trophiques de 35 espèces de poissons de la Méditerranée</w:t>
      </w:r>
      <w:r>
        <w:t xml:space="preserve"> </w:t>
      </w:r>
      <w:r>
        <w:t xml:space="preserve">. Edwards</w:t>
      </w:r>
      <w:r>
        <w:t xml:space="preserve"> </w:t>
      </w:r>
      <w:r>
        <w:t xml:space="preserve"> </w:t>
      </w:r>
      <w:r>
        <w:t xml:space="preserve">2013 montrent que l'effet saisonnier sur une communauté de phytoplancton dans la Manche peut être capturé à l'aide de traits décrivant : le taux maximal de croissance, la compétitivité pour la lumière et l'azote</w:t>
      </w:r>
      <w:r>
        <w:t xml:space="preserve"> </w:t>
      </w:r>
      <w:r>
        <w:t xml:space="preserve">. La distribution des traits fonctionnels au sein de la biodiversité est aussi une entrée de choix pour réfléchir quand à la fragilité potentielle des fonctions remplies par les écosystèmes</w:t>
      </w:r>
      <w:r>
        <w:t xml:space="preserve"> </w:t>
      </w:r>
      <w:r>
        <w:t xml:space="preserve">.</w:t>
      </w:r>
      <w:r>
        <w:t xml:space="preserve"> </w:t>
      </w:r>
      <w:r>
        <w:t xml:space="preserve">%DG: je comprends cette citation de Mouillot, mais juste une mise en garde contre ce type de référence. Mouillot se base sur l'hypothèse que les traits nous informent du fonctionnement, sans jamais documenter cette relation. Ce qui est souvent le cas, et par conséquent contribue à bâtir des mythes dans la littérature qui à l'occasion ne sont pas toujours bien appuyés. L'approche par traits est un bel exemple, on a édifié rapidement une structure conceptuelle sur les traits, mais on n'a pas solidement appuyé le concept sur de bonnes bases empiriques.</w:t>
      </w:r>
    </w:p>
    <w:p>
      <w:pPr>
        <w:pStyle w:val="BodyText"/>
      </w:pPr>
      <w:r>
        <w:t xml:space="preserve">L'approche de la biodiversité par les traits fonctionnels est plus quantitative que l'approche taxonomique et permet de déduire un grand nombre de propriétés en se passant de la connaissance de leur identité. Ainsi McGill, dans son article d'opinion de 2006, propose une approche nouvelle de l'écologie des communautés qui transforme les questions centrées autour des espèces par des questions qui interrogent la répartition et la variabilité des traits</w:t>
      </w:r>
      <w:r>
        <w:t xml:space="preserve"> </w:t>
      </w:r>
      <w:r>
        <w:t xml:space="preserve">. L'emploi des traits fonctionnels est en fait un appel à une écologie plus mécaniste, qui se penche sur la physiologie des organismes, en prend les faits les plus importants (relativement au problème traité) pour les placer dans un espace de traits commun. Cette approche est aussi en lien avec la controversée théorie métabolique en écologie</w:t>
      </w:r>
      <w:r>
        <w:t xml:space="preserve"> </w:t>
      </w:r>
      <w:r>
        <w:t xml:space="preserve">. Dans cette théorie un certain nombre de grandeurs (comme le taux métabolique) sont reliées à la biomasse corporelles de l'adulte, fournissant ainsi en un seul trait de nombreuses relations pour des groupes d'organismes très différents. Par ces nouvelles approches, l'espérance de s'extraire de la seule identité des espèces est accrue, l'idée d'avoir des règles générales se concrétise.</w:t>
      </w:r>
    </w:p>
    <w:p>
      <w:pPr>
        <w:pStyle w:val="BodyText"/>
      </w:pPr>
      <w:r>
        <w:t xml:space="preserve">Dans une théorie intégrative de la biogéographie, les traits fonctionnels peuvent être un pivot très intéressant pour rassembler les différents concepts que nous avons développés dans les paragraphes précédents. Les traits peuvent tout d'abord être mis en relation avec le milieu abiotique. Le taux métabolique ou encore la sensibilité à la sécheresse sont des indices performant pour décrire la survie dans un milieu donné</w:t>
      </w:r>
      <w:r>
        <w:t xml:space="preserve"> </w:t>
      </w:r>
      <w:r>
        <w:t xml:space="preserve"> </w:t>
      </w:r>
      <w:r>
        <w:t xml:space="preserve">que l'on peut capturer sous forme de traits. Kearney</w:t>
      </w:r>
      <w:r>
        <w:t xml:space="preserve"> </w:t>
      </w:r>
      <w:r>
        <w:t xml:space="preserve"> </w:t>
      </w:r>
      <w:r>
        <w:t xml:space="preserve">2010 propose une approche prometteuse dans laquelle, l'environnement physique, la disponibilité des ressources et la dynamique énergétique sont reliées par les traits fonctionnelles le tout aboutissant à un modèle de distribution très mécanistes. La structure d'un réseaux peut également être dérivée à partir de l'espace des traits. Dans leur méthode proposée cette année, Gravel</w:t>
      </w:r>
      <w:r>
        <w:t xml:space="preserve"> </w:t>
      </w:r>
      <w:r>
        <w:t xml:space="preserve"> </w:t>
      </w:r>
      <w:r>
        <w:t xml:space="preserve">infèrent les paramètres du modèle de niche de Williams et Martinez</w:t>
      </w:r>
      <w:r>
        <w:t xml:space="preserve"> </w:t>
      </w:r>
      <w:r>
        <w:t xml:space="preserve"> </w:t>
      </w:r>
      <w:r>
        <w:t xml:space="preserve">à partir des relations de masse du corps entre proie et prédateurs</w:t>
      </w:r>
      <w:r>
        <w:t xml:space="preserve"> </w:t>
      </w:r>
      <w:r>
        <w:t xml:space="preserve">. Ils sont alors en mesure de dériver un réseau global pour un ensemble d'espèce donné. Enfin, en tant qu'expression phénotypique, les traits fonctionnels sont soumis aux processus évolutifs. Sur les temps longs, l'expression de l'évolution résulte en la modification progressive des traits qui se répercute sur l'ensemble des propriétés qui en découle. Ainsi la considération d'une modification des traits est une approche simple et réaliste pour introduire les processus évolutifs et leurs conséquences</w:t>
      </w:r>
      <w:r>
        <w:t xml:space="preserve"> </w:t>
      </w:r>
      <w:r>
        <w:t xml:space="preserve">.</w:t>
      </w:r>
    </w:p>
    <w:p>
      <w:pPr>
        <w:pStyle w:val="BodyText"/>
      </w:pPr>
      <w:r>
        <w:t xml:space="preserve">La niche c'est quoi on en a deux definition ultr classique mais elles sont très porblématiques.</w:t>
      </w:r>
      <w:r>
        <w:t xml:space="preserve"> </w:t>
      </w:r>
      <w:r>
        <w:t xml:space="preserve">Il y a des tentatives de synthèse mais le problèmes est toujours là.</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que qui explique celon les différentes besoin des espèces (principes de la niche) que besoin différemtes me répartition des espèces. Cette idées est</w:t>
      </w:r>
    </w:p>
    <w:p>
      <w:pPr>
        <w:pStyle w:val="BodyText"/>
      </w:pPr>
      <w:r>
        <w:t xml:space="preserve">A large espes répartition de la biodiversité on quantifie la différence depuis les mesures classiques</w:t>
      </w:r>
      <w:r>
        <w:t xml:space="preserve"> </w:t>
      </w:r>
      <w:r>
        <w:t xml:space="preserve">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Les interactions c'est quoi ce qu'on en fait.</w:t>
      </w:r>
      <w:r>
        <w:t xml:space="preserve"> </w:t>
      </w:r>
      <w:r>
        <w:t xml:space="preserve">Les interactions quelles pourrait être leur conséquence à large échelle ?</w:t>
      </w:r>
    </w:p>
    <w:p>
      <w:pPr>
        <w:pStyle w:val="BodyText"/>
      </w:pPr>
      <w:r>
        <w:t xml:space="preserve">Mais au-dela de cela il yt a un besoin de règles. L,écoligies cherche ces règles et essayes de faire le max sans trip de succès. Les traits sont un gran despoir.</w:t>
      </w:r>
      <w:r>
        <w:t xml:space="preserve"> </w:t>
      </w: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vegettaion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r>
        <w:t xml:space="preserve"> </w:t>
      </w:r>
      <w:r>
        <w:t xml:space="preserve">l'idée des interactions à déjà montré ça pertinence sur plusieurs exemples.</w:t>
      </w:r>
      <w:r>
        <w:t xml:space="preserve"> </w:t>
      </w:r>
      <w:r>
        <w:t xml:space="preserve">Cirtwill and Stouffer (2015)</w:t>
      </w:r>
    </w:p>
    <w:p>
      <w:pPr>
        <w:pStyle w:val="BodyText"/>
      </w:pPr>
      <w:r>
        <w:t xml:space="preserve">La bonne unité d'analyse ? D'où parti r?</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Bibliography"/>
      </w:pPr>
      <w:r>
        <w:t xml:space="preserve">Allesina, S., Tang, S., 2012. Stability criteria for complex ecosystems. Nature 483, 205–208. doi:</w:t>
      </w:r>
      <w:hyperlink r:id="rId62">
        <w:r>
          <w:rPr>
            <w:rStyle w:val="Hyperlink"/>
          </w:rPr>
          <w:t xml:space="preserve">10.1038/nature10832</w:t>
        </w:r>
      </w:hyperlink>
    </w:p>
    <w:p>
      <w:pPr>
        <w:pStyle w:val="Bibliography"/>
      </w:pPr>
      <w:r>
        <w:t xml:space="preserve">Araujo, M.B., Rahbek, C., 2006. How Does Climate Change Affect Biodiversity? Science 313, 1396–1397. doi:</w:t>
      </w:r>
      <w:hyperlink r:id="rId63">
        <w:r>
          <w:rPr>
            <w:rStyle w:val="Hyperlink"/>
          </w:rPr>
          <w:t xml:space="preserve">10.1126/science.1131758</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4">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5">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6">
        <w:r>
          <w:rPr>
            <w:rStyle w:val="Hyperlink"/>
          </w:rPr>
          <w:t xml:space="preserve">10.1111/j.1461-0248.2011.01736.x</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67">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68">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69">
        <w:r>
          <w:rPr>
            <w:rStyle w:val="Hyperlink"/>
          </w:rPr>
          <w:t xml:space="preserve">10.1111/geb.12332</w:t>
        </w:r>
      </w:hyperlink>
    </w:p>
    <w:p>
      <w:pPr>
        <w:pStyle w:val="Bibliography"/>
      </w:pPr>
      <w:r>
        <w:t xml:space="preserve">Connor, E.F., Simberloff, D., 1979. The Assembly of Species Communities: Chance or Competition? Ecology 60, 1132. doi:</w:t>
      </w:r>
      <w:hyperlink r:id="rId70">
        <w:r>
          <w:rPr>
            <w:rStyle w:val="Hyperlink"/>
          </w:rPr>
          <w:t xml:space="preserve">10.2307/1936961</w:t>
        </w:r>
      </w:hyperlink>
    </w:p>
    <w:p>
      <w:pPr>
        <w:pStyle w:val="Bibliography"/>
      </w:pPr>
      <w:r>
        <w:t xml:space="preserve">Davis, M. a, Chew, M.K., Hobbs, R.J., Lugo, A.E., Ewel, J.J., Vermeij, G.J., Brown, J.H., Rosenzweig, M.L., Gardener, M.R., Carroll, S.P., Thompson, K., Pickett, S.T. a, Stromberg, J.C., Del Tredici, P., Suding, K.N., Ehrenfeld, J.G., Grime, J.P., Mascaro, J., Briggs, J.C., 2011. Don’t judge species on their origins. Nature 474, 153–4. doi:</w:t>
      </w:r>
      <w:hyperlink r:id="rId71">
        <w:r>
          <w:rPr>
            <w:rStyle w:val="Hyperlink"/>
          </w:rPr>
          <w:t xml:space="preserve">10.1038/474153a</w:t>
        </w:r>
      </w:hyperlink>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2">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3">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4">
        <w:r>
          <w:rPr>
            <w:rStyle w:val="Hyperlink"/>
          </w:rPr>
          <w:t xml:space="preserve">10.1038/nature05747</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75">
        <w:r>
          <w:rPr>
            <w:rStyle w:val="Hyperlink"/>
          </w:rPr>
          <w:t xml:space="preserve">10.1038/nature09592</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76">
        <w:r>
          <w:rPr>
            <w:rStyle w:val="Hyperlink"/>
          </w:rPr>
          <w:t xml:space="preserve">10.1073/pnas.1210127110</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77">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78">
        <w:r>
          <w:rPr>
            <w:rStyle w:val="Hyperlink"/>
          </w:rPr>
          <w:t xml:space="preserve">10.1111/j.1461-0248.2011.01634.x</w:t>
        </w:r>
      </w:hyperlink>
    </w:p>
    <w:p>
      <w:pPr>
        <w:pStyle w:val="Bibliography"/>
      </w:pPr>
      <w:r>
        <w:t xml:space="preserve">Kearney, M., Porter, W.P., 2004. MAPPING THE FUNDAMENTAL NICHE: PHYSIOLOGY, CLIMATE, AND THE DISTRIBUTION OF A NOCTURNAL LIZARD. Ecology 85, 3119–3131. doi:</w:t>
      </w:r>
      <w:hyperlink r:id="rId79">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80">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81">
        <w:r>
          <w:rPr>
            <w:rStyle w:val="Hyperlink"/>
          </w:rPr>
          <w:t xml:space="preserve">10.1111/j.1461-0248.2011.01732.x</w:t>
        </w:r>
      </w:hyperlink>
    </w:p>
    <w:p>
      <w:pPr>
        <w:pStyle w:val="Bibliography"/>
      </w:pPr>
      <w:r>
        <w:t xml:space="preserve">Koh, L.P., 2004. Species Coextinctions and the Biodiversity Crisis. Science 305, 1632–1634. doi:</w:t>
      </w:r>
      <w:hyperlink r:id="rId82">
        <w:r>
          <w:rPr>
            <w:rStyle w:val="Hyperlink"/>
          </w:rPr>
          <w:t xml:space="preserve">10.1126/science.1101101</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83">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84">
        <w:r>
          <w:rPr>
            <w:rStyle w:val="Hyperlink"/>
          </w:rPr>
          <w:t xml:space="preserve">10.1111/1365-2745.12428</w:t>
        </w:r>
      </w:hyperlink>
    </w:p>
    <w:p>
      <w:pPr>
        <w:pStyle w:val="Bibliography"/>
      </w:pPr>
      <w:r>
        <w:t xml:space="preserve">Lomolino, M.V., 2000. A call for a new paradigm of island biogeography. Global Ecology and Biogeography 9, 1–6. doi:</w:t>
      </w:r>
      <w:hyperlink r:id="rId85">
        <w:r>
          <w:rPr>
            <w:rStyle w:val="Hyperlink"/>
          </w:rPr>
          <w:t xml:space="preserve">10.1046/j.1365-2699.2000.00185.x</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86">
        <w:r>
          <w:rPr>
            <w:rStyle w:val="Hyperlink"/>
          </w:rPr>
          <w:t xml:space="preserve">10.1126/science.1064088</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Manel, S., Schwartz, M.K., Luikart, G., Taberlet, P., 2003. Landscape genetics: Combining landscape ecology and population genetics. Trends in Ecology and Evolution 18, 189–197. doi:</w:t>
      </w:r>
      <w:hyperlink r:id="rId87">
        <w:r>
          <w:rPr>
            <w:rStyle w:val="Hyperlink"/>
          </w:rPr>
          <w:t xml:space="preserve">10.1016/S0169-5347(03)00008-9</w:t>
        </w:r>
      </w:hyperlink>
    </w:p>
    <w:p>
      <w:pPr>
        <w:pStyle w:val="Bibliography"/>
      </w:pPr>
      <w:r>
        <w:t xml:space="preserve">May, R.M., 2004. Uses and abuses of mathematics in biology. Science (New York, N.Y.) 303, 790–3. doi:</w:t>
      </w:r>
      <w:hyperlink r:id="rId88">
        <w:r>
          <w:rPr>
            <w:rStyle w:val="Hyperlink"/>
          </w:rPr>
          <w:t xml:space="preserve">10.1126/science.1094442</w:t>
        </w:r>
      </w:hyperlink>
    </w:p>
    <w:p>
      <w:pPr>
        <w:pStyle w:val="Bibliography"/>
      </w:pPr>
      <w:r>
        <w:t xml:space="preserve">May, R.M., 1973. Stability and complexity in model ecosystems. Monographs in population biology 6, 1–235. doi:</w:t>
      </w:r>
      <w:hyperlink r:id="rId89">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90">
        <w:r>
          <w:rPr>
            <w:rStyle w:val="Hyperlink"/>
          </w:rPr>
          <w:t xml:space="preserve">10.1038/35012234</w:t>
        </w:r>
      </w:hyperlink>
    </w:p>
    <w:p>
      <w:pPr>
        <w:pStyle w:val="Bibliography"/>
      </w:pPr>
      <w:r>
        <w:t xml:space="preserve">McGill, B.J., 2010. Ecology. Matters of scale. Science 328, 575–576. doi:</w:t>
      </w:r>
      <w:hyperlink r:id="rId91">
        <w:r>
          <w:rPr>
            <w:rStyle w:val="Hyperlink"/>
          </w:rPr>
          <w:t xml:space="preserve">10.1126/science.1188528</w:t>
        </w:r>
      </w:hyperlink>
    </w:p>
    <w:p>
      <w:pPr>
        <w:pStyle w:val="Bibliography"/>
      </w:pPr>
      <w:r>
        <w:t xml:space="preserve">Montoya, J., Woodward, G., Emmerson, M.C., Solé, R.V., 2009. Press perturbations and indirect effects in real food webs. Ecology 90, 2426–2433. doi:</w:t>
      </w:r>
      <w:hyperlink r:id="rId92">
        <w:r>
          <w:rPr>
            <w:rStyle w:val="Hyperlink"/>
          </w:rPr>
          <w:t xml:space="preserve">10.1890/08-0657.1</w:t>
        </w:r>
      </w:hyperlink>
    </w:p>
    <w:p>
      <w:pPr>
        <w:pStyle w:val="Bibliography"/>
      </w:pPr>
      <w:r>
        <w:t xml:space="preserve">Murdoch, W.W., Kendall, B.E., Nisbet, R.M., Briggs, C.J., McCauley, E., Bolser, R., 2002. Single-species models for many-species food webs. Nature 417, 541–543. doi:</w:t>
      </w:r>
      <w:hyperlink r:id="rId93">
        <w:r>
          <w:rPr>
            <w:rStyle w:val="Hyperlink"/>
          </w:rPr>
          <w:t xml:space="preserve">10.1038/417541a</w:t>
        </w:r>
      </w:hyperlink>
    </w:p>
    <w:p>
      <w:pPr>
        <w:pStyle w:val="Bibliography"/>
      </w:pPr>
      <w:r>
        <w:t xml:space="preserve">Pascual, M., Dunne, J.A., 2006. Ecological Networks: Linking Structure to Dynamics in Food Webs. Oxford University Press.</w:t>
      </w:r>
    </w:p>
    <w:p>
      <w:pPr>
        <w:pStyle w:val="Bibliography"/>
      </w:pPr>
      <w:r>
        <w:t xml:space="preserve">Pearson, R.G., Dawson, T.P., 2003. Predicting the impacts of climate change on the distribution of species: are bioclimate envelope models useful? Global Ecology and Biogeography 12, 361–371. doi:</w:t>
      </w:r>
      <w:hyperlink r:id="rId94">
        <w:r>
          <w:rPr>
            <w:rStyle w:val="Hyperlink"/>
          </w:rPr>
          <w:t xml:space="preserve">10.1046/j.1466-822X.2003.00042.x</w:t>
        </w:r>
      </w:hyperlink>
    </w:p>
    <w:p>
      <w:pPr>
        <w:pStyle w:val="Bibliography"/>
      </w:pPr>
      <w:r>
        <w:t xml:space="preserve">Peterson, A.T., Soberon, J., Pearson, R.G., Martinez-Meyer, E., 2011. Ecological Niches and Geographic Distributions. Princeton University Press, Princeton, NJ.</w:t>
      </w:r>
    </w:p>
    <w:p>
      <w:pPr>
        <w:pStyle w:val="Bibliography"/>
      </w:pPr>
      <w:r>
        <w:t xml:space="preserve">Poisot, T., Canard, E., Mouillot, D., Mouquet, N., Gravel, D., Jordan, F., 2012. The dissimilarity of species interaction networks. Ecology letters 15, 1353–61. doi:</w:t>
      </w:r>
      <w:hyperlink r:id="rId95">
        <w:r>
          <w:rPr>
            <w:rStyle w:val="Hyperlink"/>
          </w:rPr>
          <w:t xml:space="preserve">10.1111/ele.12002</w:t>
        </w:r>
      </w:hyperlink>
    </w:p>
    <w:p>
      <w:pPr>
        <w:pStyle w:val="Bibliography"/>
      </w:pPr>
      <w:r>
        <w:t xml:space="preserve">Säterberg, T., Sellman, S., Ebenman, B., 2013. High frequency of functional extinctions in ecological networks. Nature 499, 468–70. doi:</w:t>
      </w:r>
      <w:hyperlink r:id="rId96">
        <w:r>
          <w:rPr>
            <w:rStyle w:val="Hyperlink"/>
          </w:rPr>
          <w:t xml:space="preserve">10.1038/nature12277</w:t>
        </w:r>
      </w:hyperlink>
    </w:p>
    <w:p>
      <w:pPr>
        <w:pStyle w:val="Bibliography"/>
      </w:pPr>
      <w:r>
        <w:t xml:space="preserve">Schoener, T.W., 2011a. The Newest Synthesis : Understanding Ecological Dynamics. Science 331, 426–429. doi:</w:t>
      </w:r>
      <w:hyperlink r:id="rId97">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97">
        <w:r>
          <w:rPr>
            <w:rStyle w:val="Hyperlink"/>
          </w:rPr>
          <w:t xml:space="preserve">10.1126/science.1193954</w:t>
        </w:r>
      </w:hyperlink>
    </w:p>
    <w:p>
      <w:pPr>
        <w:pStyle w:val="Bibliography"/>
      </w:pPr>
      <w:r>
        <w:t xml:space="preserve">Simberloff, D.S., 1974. Equilibrium Theory of Island Biogeography and Ecology. Annual Review of Ecology and Systematics 5, 161–182. doi:</w:t>
      </w:r>
      <w:hyperlink r:id="rId98">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99">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00">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101">
        <w:r>
          <w:rPr>
            <w:rStyle w:val="Hyperlink"/>
          </w:rPr>
          <w:t xml:space="preserve">10.1111/ele.12277</w:t>
        </w:r>
      </w:hyperlink>
    </w:p>
    <w:p>
      <w:pPr>
        <w:pStyle w:val="Bibliography"/>
      </w:pPr>
      <w:r>
        <w:t xml:space="preserve">Vanbergen, A.J., 2013. Threats to an ecosystem service: Pressures on pollinators. Frontiers in Ecology and the Environment 11, 251–259. doi:</w:t>
      </w:r>
      <w:hyperlink r:id="rId102">
        <w:r>
          <w:rPr>
            <w:rStyle w:val="Hyperlink"/>
          </w:rPr>
          <w:t xml:space="preserve">10.1890/120126</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03">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04">
        <w:r>
          <w:rPr>
            <w:rStyle w:val="Hyperlink"/>
          </w:rPr>
          <w:t xml:space="preserve">10.1111/ele.12398</w:t>
        </w:r>
      </w:hyperlink>
    </w:p>
    <w:p>
      <w:pPr>
        <w:pStyle w:val="Bibliography"/>
      </w:pPr>
      <w:r>
        <w:t xml:space="preserve">Wootton, J.T., 1994. The Nature and Consequences of Indirect Effects in Ecological Communities. Annual Review of Ecology and Systematics 25, 443–466. doi:</w:t>
      </w:r>
      <w:hyperlink r:id="rId105">
        <w:r>
          <w:rPr>
            <w:rStyle w:val="Hyperlink"/>
          </w:rPr>
          <w:t xml:space="preserve">10.1146/annurev.es.25.110194.002303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5c88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10007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cb70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df" /><Relationship Type="http://schemas.openxmlformats.org/officeDocument/2006/relationships/hyperlink" Id="rId34" Target="http://worldclim.org" TargetMode="External" /><Relationship Type="http://schemas.openxmlformats.org/officeDocument/2006/relationships/hyperlink" Id="rId35" Target="http://www.gbif.org" TargetMode="External" /><Relationship Type="http://schemas.openxmlformats.org/officeDocument/2006/relationships/hyperlink" Id="rId77" Target="https://doi.org/10.1002/joc.1276" TargetMode="External" /><Relationship Type="http://schemas.openxmlformats.org/officeDocument/2006/relationships/hyperlink" Id="rId87" Target="https://doi.org/10.1016/S0169-5347(03)00008-9" TargetMode="External" /><Relationship Type="http://schemas.openxmlformats.org/officeDocument/2006/relationships/hyperlink" Id="rId65" Target="https://doi.org/10.1016/j.ecoinf.2013.11.002" TargetMode="External" /><Relationship Type="http://schemas.openxmlformats.org/officeDocument/2006/relationships/hyperlink" Id="rId100" Target="https://doi.org/10.1016/j.jaridenv.2015.02.004" TargetMode="External" /><Relationship Type="http://schemas.openxmlformats.org/officeDocument/2006/relationships/hyperlink" Id="rId90" Target="https://doi.org/10.1038/35012234" TargetMode="External" /><Relationship Type="http://schemas.openxmlformats.org/officeDocument/2006/relationships/hyperlink" Id="rId93" Target="https://doi.org/10.1038/417541a" TargetMode="External" /><Relationship Type="http://schemas.openxmlformats.org/officeDocument/2006/relationships/hyperlink" Id="rId71" Target="https://doi.org/10.1038/474153a" TargetMode="External" /><Relationship Type="http://schemas.openxmlformats.org/officeDocument/2006/relationships/hyperlink" Id="rId74" Target="https://doi.org/10.1038/nature05747" TargetMode="External" /><Relationship Type="http://schemas.openxmlformats.org/officeDocument/2006/relationships/hyperlink" Id="rId75" Target="https://doi.org/10.1038/nature09592" TargetMode="External" /><Relationship Type="http://schemas.openxmlformats.org/officeDocument/2006/relationships/hyperlink" Id="rId62" Target="https://doi.org/10.1038/nature10832" TargetMode="External" /><Relationship Type="http://schemas.openxmlformats.org/officeDocument/2006/relationships/hyperlink" Id="rId96" Target="https://doi.org/10.1038/nature12277" TargetMode="External" /><Relationship Type="http://schemas.openxmlformats.org/officeDocument/2006/relationships/hyperlink" Id="rId85" Target="https://doi.org/10.1046/j.1365-2699.2000.00185.x" TargetMode="External" /><Relationship Type="http://schemas.openxmlformats.org/officeDocument/2006/relationships/hyperlink" Id="rId94" Target="https://doi.org/10.1046/j.1466-822X.2003.00042.x" TargetMode="External" /><Relationship Type="http://schemas.openxmlformats.org/officeDocument/2006/relationships/hyperlink" Id="rId76" Target="https://doi.org/10.1073/pnas.1210127110" TargetMode="External" /><Relationship Type="http://schemas.openxmlformats.org/officeDocument/2006/relationships/hyperlink" Id="rId67" Target="https://doi.org/10.1098/rspb.2012.1890" TargetMode="External" /><Relationship Type="http://schemas.openxmlformats.org/officeDocument/2006/relationships/hyperlink" Id="rId89" Target="https://doi.org/10.1109/TSMC.1978.4309856" TargetMode="External" /><Relationship Type="http://schemas.openxmlformats.org/officeDocument/2006/relationships/hyperlink" Id="rId84" Target="https://doi.org/10.1111/1365-2745.12428" TargetMode="External" /><Relationship Type="http://schemas.openxmlformats.org/officeDocument/2006/relationships/hyperlink" Id="rId68" Target="https://doi.org/10.1111/ecog.01714" TargetMode="External" /><Relationship Type="http://schemas.openxmlformats.org/officeDocument/2006/relationships/hyperlink" Id="rId95" Target="https://doi.org/10.1111/ele.12002" TargetMode="External" /><Relationship Type="http://schemas.openxmlformats.org/officeDocument/2006/relationships/hyperlink" Id="rId101" Target="https://doi.org/10.1111/ele.12277" TargetMode="External" /><Relationship Type="http://schemas.openxmlformats.org/officeDocument/2006/relationships/hyperlink" Id="rId104" Target="https://doi.org/10.1111/ele.12398" TargetMode="External" /><Relationship Type="http://schemas.openxmlformats.org/officeDocument/2006/relationships/hyperlink" Id="rId69" Target="https://doi.org/10.1111/geb.12332" TargetMode="External" /><Relationship Type="http://schemas.openxmlformats.org/officeDocument/2006/relationships/hyperlink" Id="rId103" Target="https://doi.org/10.1111/j.1096-3642.1860.tb00090.x" TargetMode="External" /><Relationship Type="http://schemas.openxmlformats.org/officeDocument/2006/relationships/hyperlink" Id="rId83" Target="https://doi.org/10.1111/j.1461-0248.2004.00608.x" TargetMode="External" /><Relationship Type="http://schemas.openxmlformats.org/officeDocument/2006/relationships/hyperlink" Id="rId78" Target="https://doi.org/10.1111/j.1461-0248.2011.01634.x" TargetMode="External" /><Relationship Type="http://schemas.openxmlformats.org/officeDocument/2006/relationships/hyperlink" Id="rId81" Target="https://doi.org/10.1111/j.1461-0248.2011.01732.x" TargetMode="External" /><Relationship Type="http://schemas.openxmlformats.org/officeDocument/2006/relationships/hyperlink" Id="rId66" Target="https://doi.org/10.1111/j.1461-0248.2011.01736.x" TargetMode="External" /><Relationship Type="http://schemas.openxmlformats.org/officeDocument/2006/relationships/hyperlink" Id="rId64" Target="https://doi.org/10.1111/j.1600-0587.2012.07364.x" TargetMode="External" /><Relationship Type="http://schemas.openxmlformats.org/officeDocument/2006/relationships/hyperlink" Id="rId72" Target="https://doi.org/10.1111/j.2006.0906-7590.04596.x" TargetMode="External" /><Relationship Type="http://schemas.openxmlformats.org/officeDocument/2006/relationships/hyperlink" Id="rId86" Target="https://doi.org/10.1126/science.1064088" TargetMode="External" /><Relationship Type="http://schemas.openxmlformats.org/officeDocument/2006/relationships/hyperlink" Id="rId88" Target="https://doi.org/10.1126/science.1094442" TargetMode="External" /><Relationship Type="http://schemas.openxmlformats.org/officeDocument/2006/relationships/hyperlink" Id="rId82" Target="https://doi.org/10.1126/science.1101101" TargetMode="External" /><Relationship Type="http://schemas.openxmlformats.org/officeDocument/2006/relationships/hyperlink" Id="rId63" Target="https://doi.org/10.1126/science.1131758" TargetMode="External" /><Relationship Type="http://schemas.openxmlformats.org/officeDocument/2006/relationships/hyperlink" Id="rId91" Target="https://doi.org/10.1126/science.1188528" TargetMode="External" /><Relationship Type="http://schemas.openxmlformats.org/officeDocument/2006/relationships/hyperlink" Id="rId97" Target="https://doi.org/10.1126/science.1193954" TargetMode="External" /><Relationship Type="http://schemas.openxmlformats.org/officeDocument/2006/relationships/hyperlink" Id="rId73" Target="https://doi.org/10.1146/annurev.ecolsys.110308.120159" TargetMode="External" /><Relationship Type="http://schemas.openxmlformats.org/officeDocument/2006/relationships/hyperlink" Id="rId98" Target="https://doi.org/10.1146/annurev.es.05.110174.001113" TargetMode="External" /><Relationship Type="http://schemas.openxmlformats.org/officeDocument/2006/relationships/hyperlink" Id="rId105" Target="https://doi.org/10.1146/annurev.es.25.110194.002303" TargetMode="External" /><Relationship Type="http://schemas.openxmlformats.org/officeDocument/2006/relationships/hyperlink" Id="rId79" Target="https://doi.org/10.1890/03-0820" TargetMode="External" /><Relationship Type="http://schemas.openxmlformats.org/officeDocument/2006/relationships/hyperlink" Id="rId92" Target="https://doi.org/10.1890/08-0657.1" TargetMode="External" /><Relationship Type="http://schemas.openxmlformats.org/officeDocument/2006/relationships/hyperlink" Id="rId102" Target="https://doi.org/10.1890/120126" TargetMode="External" /><Relationship Type="http://schemas.openxmlformats.org/officeDocument/2006/relationships/hyperlink" Id="rId80" Target="https://doi.org/10.1890/13-1424.1" TargetMode="External" /><Relationship Type="http://schemas.openxmlformats.org/officeDocument/2006/relationships/hyperlink" Id="rId99" Target="https://doi.org/10.2307/1934856" TargetMode="External" /><Relationship Type="http://schemas.openxmlformats.org/officeDocument/2006/relationships/hyperlink" Id="rId70" Target="https://doi.org/10.2307/1936961" TargetMode="External" /></Relationships>
</file>

<file path=word/_rels/footnotes.xml.rels><?xml version="1.0" encoding="UTF-8"?>
<Relationships xmlns="http://schemas.openxmlformats.org/package/2006/relationships"><Relationship Type="http://schemas.openxmlformats.org/officeDocument/2006/relationships/hyperlink" Id="rId34" Target="http://worldclim.org" TargetMode="External" /><Relationship Type="http://schemas.openxmlformats.org/officeDocument/2006/relationships/hyperlink" Id="rId35" Target="http://www.gbif.org" TargetMode="External" /><Relationship Type="http://schemas.openxmlformats.org/officeDocument/2006/relationships/hyperlink" Id="rId77" Target="https://doi.org/10.1002/joc.1276" TargetMode="External" /><Relationship Type="http://schemas.openxmlformats.org/officeDocument/2006/relationships/hyperlink" Id="rId87" Target="https://doi.org/10.1016/S0169-5347(03)00008-9" TargetMode="External" /><Relationship Type="http://schemas.openxmlformats.org/officeDocument/2006/relationships/hyperlink" Id="rId65" Target="https://doi.org/10.1016/j.ecoinf.2013.11.002" TargetMode="External" /><Relationship Type="http://schemas.openxmlformats.org/officeDocument/2006/relationships/hyperlink" Id="rId100" Target="https://doi.org/10.1016/j.jaridenv.2015.02.004" TargetMode="External" /><Relationship Type="http://schemas.openxmlformats.org/officeDocument/2006/relationships/hyperlink" Id="rId90" Target="https://doi.org/10.1038/35012234" TargetMode="External" /><Relationship Type="http://schemas.openxmlformats.org/officeDocument/2006/relationships/hyperlink" Id="rId93" Target="https://doi.org/10.1038/417541a" TargetMode="External" /><Relationship Type="http://schemas.openxmlformats.org/officeDocument/2006/relationships/hyperlink" Id="rId71" Target="https://doi.org/10.1038/474153a" TargetMode="External" /><Relationship Type="http://schemas.openxmlformats.org/officeDocument/2006/relationships/hyperlink" Id="rId74" Target="https://doi.org/10.1038/nature05747" TargetMode="External" /><Relationship Type="http://schemas.openxmlformats.org/officeDocument/2006/relationships/hyperlink" Id="rId75" Target="https://doi.org/10.1038/nature09592" TargetMode="External" /><Relationship Type="http://schemas.openxmlformats.org/officeDocument/2006/relationships/hyperlink" Id="rId62" Target="https://doi.org/10.1038/nature10832" TargetMode="External" /><Relationship Type="http://schemas.openxmlformats.org/officeDocument/2006/relationships/hyperlink" Id="rId96" Target="https://doi.org/10.1038/nature12277" TargetMode="External" /><Relationship Type="http://schemas.openxmlformats.org/officeDocument/2006/relationships/hyperlink" Id="rId85" Target="https://doi.org/10.1046/j.1365-2699.2000.00185.x" TargetMode="External" /><Relationship Type="http://schemas.openxmlformats.org/officeDocument/2006/relationships/hyperlink" Id="rId94" Target="https://doi.org/10.1046/j.1466-822X.2003.00042.x" TargetMode="External" /><Relationship Type="http://schemas.openxmlformats.org/officeDocument/2006/relationships/hyperlink" Id="rId76" Target="https://doi.org/10.1073/pnas.1210127110" TargetMode="External" /><Relationship Type="http://schemas.openxmlformats.org/officeDocument/2006/relationships/hyperlink" Id="rId67" Target="https://doi.org/10.1098/rspb.2012.1890" TargetMode="External" /><Relationship Type="http://schemas.openxmlformats.org/officeDocument/2006/relationships/hyperlink" Id="rId89" Target="https://doi.org/10.1109/TSMC.1978.4309856" TargetMode="External" /><Relationship Type="http://schemas.openxmlformats.org/officeDocument/2006/relationships/hyperlink" Id="rId84" Target="https://doi.org/10.1111/1365-2745.12428" TargetMode="External" /><Relationship Type="http://schemas.openxmlformats.org/officeDocument/2006/relationships/hyperlink" Id="rId68" Target="https://doi.org/10.1111/ecog.01714" TargetMode="External" /><Relationship Type="http://schemas.openxmlformats.org/officeDocument/2006/relationships/hyperlink" Id="rId95" Target="https://doi.org/10.1111/ele.12002" TargetMode="External" /><Relationship Type="http://schemas.openxmlformats.org/officeDocument/2006/relationships/hyperlink" Id="rId101" Target="https://doi.org/10.1111/ele.12277" TargetMode="External" /><Relationship Type="http://schemas.openxmlformats.org/officeDocument/2006/relationships/hyperlink" Id="rId104" Target="https://doi.org/10.1111/ele.12398" TargetMode="External" /><Relationship Type="http://schemas.openxmlformats.org/officeDocument/2006/relationships/hyperlink" Id="rId69" Target="https://doi.org/10.1111/geb.12332" TargetMode="External" /><Relationship Type="http://schemas.openxmlformats.org/officeDocument/2006/relationships/hyperlink" Id="rId103" Target="https://doi.org/10.1111/j.1096-3642.1860.tb00090.x" TargetMode="External" /><Relationship Type="http://schemas.openxmlformats.org/officeDocument/2006/relationships/hyperlink" Id="rId83" Target="https://doi.org/10.1111/j.1461-0248.2004.00608.x" TargetMode="External" /><Relationship Type="http://schemas.openxmlformats.org/officeDocument/2006/relationships/hyperlink" Id="rId78" Target="https://doi.org/10.1111/j.1461-0248.2011.01634.x" TargetMode="External" /><Relationship Type="http://schemas.openxmlformats.org/officeDocument/2006/relationships/hyperlink" Id="rId81" Target="https://doi.org/10.1111/j.1461-0248.2011.01732.x" TargetMode="External" /><Relationship Type="http://schemas.openxmlformats.org/officeDocument/2006/relationships/hyperlink" Id="rId66" Target="https://doi.org/10.1111/j.1461-0248.2011.01736.x" TargetMode="External" /><Relationship Type="http://schemas.openxmlformats.org/officeDocument/2006/relationships/hyperlink" Id="rId64" Target="https://doi.org/10.1111/j.1600-0587.2012.07364.x" TargetMode="External" /><Relationship Type="http://schemas.openxmlformats.org/officeDocument/2006/relationships/hyperlink" Id="rId72" Target="https://doi.org/10.1111/j.2006.0906-7590.04596.x" TargetMode="External" /><Relationship Type="http://schemas.openxmlformats.org/officeDocument/2006/relationships/hyperlink" Id="rId86" Target="https://doi.org/10.1126/science.1064088" TargetMode="External" /><Relationship Type="http://schemas.openxmlformats.org/officeDocument/2006/relationships/hyperlink" Id="rId88" Target="https://doi.org/10.1126/science.1094442" TargetMode="External" /><Relationship Type="http://schemas.openxmlformats.org/officeDocument/2006/relationships/hyperlink" Id="rId82" Target="https://doi.org/10.1126/science.1101101" TargetMode="External" /><Relationship Type="http://schemas.openxmlformats.org/officeDocument/2006/relationships/hyperlink" Id="rId63" Target="https://doi.org/10.1126/science.1131758" TargetMode="External" /><Relationship Type="http://schemas.openxmlformats.org/officeDocument/2006/relationships/hyperlink" Id="rId91" Target="https://doi.org/10.1126/science.1188528" TargetMode="External" /><Relationship Type="http://schemas.openxmlformats.org/officeDocument/2006/relationships/hyperlink" Id="rId97" Target="https://doi.org/10.1126/science.1193954" TargetMode="External" /><Relationship Type="http://schemas.openxmlformats.org/officeDocument/2006/relationships/hyperlink" Id="rId73" Target="https://doi.org/10.1146/annurev.ecolsys.110308.120159" TargetMode="External" /><Relationship Type="http://schemas.openxmlformats.org/officeDocument/2006/relationships/hyperlink" Id="rId98" Target="https://doi.org/10.1146/annurev.es.05.110174.001113" TargetMode="External" /><Relationship Type="http://schemas.openxmlformats.org/officeDocument/2006/relationships/hyperlink" Id="rId105" Target="https://doi.org/10.1146/annurev.es.25.110194.002303" TargetMode="External" /><Relationship Type="http://schemas.openxmlformats.org/officeDocument/2006/relationships/hyperlink" Id="rId79" Target="https://doi.org/10.1890/03-0820" TargetMode="External" /><Relationship Type="http://schemas.openxmlformats.org/officeDocument/2006/relationships/hyperlink" Id="rId92" Target="https://doi.org/10.1890/08-0657.1" TargetMode="External" /><Relationship Type="http://schemas.openxmlformats.org/officeDocument/2006/relationships/hyperlink" Id="rId102" Target="https://doi.org/10.1890/120126" TargetMode="External" /><Relationship Type="http://schemas.openxmlformats.org/officeDocument/2006/relationships/hyperlink" Id="rId80" Target="https://doi.org/10.1890/13-1424.1" TargetMode="External" /><Relationship Type="http://schemas.openxmlformats.org/officeDocument/2006/relationships/hyperlink" Id="rId99" Target="https://doi.org/10.2307/1934856" TargetMode="External" /><Relationship Type="http://schemas.openxmlformats.org/officeDocument/2006/relationships/hyperlink" Id="rId70" Target="https://doi.org/10.2307/19369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2016-07-22T01:24:25Z</dcterms:created>
  <dcterms:modified xsi:type="dcterms:W3CDTF">2016-07-22T01:24:25Z</dcterms:modified>
</cp:coreProperties>
</file>