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df" ContentType="application/pdf"/>
  <Override PartName="/word/media/rId6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mot met en avant l'importance du rapport des espèces à leur environnement (biotique ou abiotique) plutôt que la dimension évolutive pourtant tout aussi importante. C'est pour garder à l'esprit la richesse des facteurs qui dessinent les aires de répartition que je garde le terme de biogéographie, discipline dont je dresse un portrait dans la présente introduction. J'y aborde aussi bien la complexité de la compréhension de la distribution spatiale des espèces que les cadres théoriques associés.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Lomonk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ce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les faunes insulaires de diverses régions du monde, ces auteurs ont construit un cadre théorique puissant pour expliquer les variations du nombre d'espèce trouvé sur ces îles</w:t>
      </w:r>
      <w:r>
        <w:t xml:space="preserve"> </w:t>
      </w:r>
      <w:r>
        <w:t xml:space="preserve">[@MacArthur1967]</w:t>
      </w:r>
      <w:r>
        <w:t xml:space="preserve">. Leur démarche théorique permet de lier des observations a un modèle mathématique donnant une explication simple et convaincante des variations étudiées. Ils font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qu'il existe entre écologie et évolution dans les variations spatiales et temporelles de la biodiversité. Je reprend ci-dessous trois aphorismes cités par</w:t>
      </w:r>
      <w:r>
        <w:t xml:space="preserve"> </w:t>
      </w:r>
      <w:r>
        <w:t xml:space="preserve">@Schoener2011a</w:t>
      </w:r>
      <w:r>
        <w:t xml:space="preserve"> </w:t>
      </w:r>
      <w:r>
        <w:t xml:space="preserve">concernant les liens entre biologie, écologie et évolution :</w:t>
      </w:r>
    </w:p>
    <w:p>
      <w:pPr>
        <w:pStyle w:val="BlockText"/>
      </w:pPr>
      <w:r>
        <w:t xml:space="preserve">« Nothing in biology makes sense except in the light of evolution. »</w:t>
      </w:r>
      <w:r>
        <w:t xml:space="preserve"> </w:t>
      </w:r>
      <w:r>
        <w:t xml:space="preserve">[@Dobzhansky1973]</w:t>
      </w:r>
    </w:p>
    <w:p>
      <w:pPr>
        <w:pStyle w:val="BlockText"/>
      </w:pPr>
      <w:r>
        <w:t xml:space="preserve">« Nothing in evolutionary biology makes sense except in the light of ecology. »</w:t>
      </w:r>
      <w:r>
        <w:t xml:space="preserve"> </w:t>
      </w:r>
      <w:r>
        <w:t xml:space="preserve">[@grant2008]</w:t>
      </w:r>
    </w:p>
    <w:p>
      <w:pPr>
        <w:pStyle w:val="BlockText"/>
      </w:pPr>
      <w:r>
        <w:t xml:space="preserve">« Nothing in evolution or ecology makes sense except in the light of the other. »</w:t>
      </w:r>
      <w:r>
        <w:t xml:space="preserve"> </w:t>
      </w:r>
      <w:r>
        <w:t xml:space="preserve">[@Pelletier2009a]</w:t>
      </w:r>
    </w:p>
    <w:p>
      <w:pPr>
        <w:pStyle w:val="FirstParagraph"/>
      </w:pPr>
      <w:r>
        <w:t xml:space="preserve">La chronologie de ces citations est un indice de la reconnaissance actuel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En son absence, les disciplines avancent en trainant avec elles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commun dans 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zone très restreinte de leur distribution</w:t>
      </w:r>
      <w:r>
        <w:t xml:space="preserve"> </w:t>
      </w:r>
      <w:r>
        <w:t xml:space="preserve">[@macarthur1972geographical]</w:t>
      </w:r>
      <w:r>
        <w:t xml:space="preserve">. Toujours dans cet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[@Diamond1975]</w:t>
      </w:r>
      <w:r>
        <w:t xml:space="preserve"> </w:t>
      </w:r>
      <w:r>
        <w:t xml:space="preserve">dont les travaux déclencheront un débat important sur la determination de modèle nul de co-occurrence</w:t>
      </w:r>
      <w:r>
        <w:t xml:space="preserve"> </w:t>
      </w:r>
      <w:r>
        <w:t xml:space="preserve">[@Connor1979]</w:t>
      </w:r>
      <w:r>
        <w:t xml:space="preserve"> </w:t>
      </w:r>
      <w:r>
        <w:t xml:space="preserve">et sur laquelle ma thèse apporte quelques éléments nouveaux.</w:t>
      </w:r>
    </w:p>
    <w:p>
      <w:pPr>
        <w:pStyle w:val="BodyText"/>
      </w:pPr>
      <w:r>
        <w:t xml:space="preserve">L'étude sur un grand nombre d'espèce de leurs limites spatiales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 certains mécanismes évolutifs auparavant sous-estimés</w:t>
      </w:r>
      <w:r>
        <w:t xml:space="preserve"> </w:t>
      </w:r>
      <w:r>
        <w:t xml:space="preserve">[@Lavergne2010]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ma thèse je propose de regarder l'intersection des l'aire associée à un ensemble de proies pour savoir ce qu'elle nous apprend sur la distribution de leur prédateur.</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 : où seront les érablières de demain? La réponse est donnée par la détermination de la répartition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 (comme le frelon asiatique)</w:t>
      </w:r>
      <w:r>
        <w:t xml:space="preserve"> </w:t>
      </w:r>
      <w:r>
        <w:t xml:space="preserve">[@Vanbergen2013]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prédictions des aires de répartition future reposent essentiellement sur les scénarios de changements climatiques. La démarche est cohérente : la connaissance basée sur les corrélations de variables climatiques permet d'établir une relation climat-présence. En utilisant les résultats des climatologues qui dérivent les variations climatiques associées à des scénarios d'émission de gaz a effet de serre par les activités humaine,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d'observations. Dans la TIB, par exemple, MacArthur et Wilson proposent une explication cohérente de l'augmentation de la richesse spécifique dans les îles de plus grande taille. Trois principes encadrent la construction d'une théorie scientifique :</w:t>
      </w:r>
    </w:p>
    <w:p>
      <w:pPr>
        <w:pStyle w:val="Compact"/>
        <w:numPr>
          <w:numId w:val="1001"/>
          <w:ilvl w:val="0"/>
        </w:numPr>
      </w:pPr>
      <w:r>
        <w:t xml:space="preserve">la théorie doit pouvoir être testées (par une expérience ou par la récolte de données),</w:t>
      </w:r>
      <w:r>
        <w:br w:type="textWrapping"/>
      </w:r>
    </w:p>
    <w:p>
      <w:pPr>
        <w:pStyle w:val="Compact"/>
        <w:numPr>
          <w:numId w:val="1001"/>
          <w:ilvl w:val="0"/>
        </w:numPr>
      </w:pPr>
      <w:r>
        <w:t xml:space="preserve">la théorie doit être falsifiable : la théorie demeure valide tant qu'elle n'est pas prouvée fausse, tant qu'une théorie alternative ne la supplante pas,</w:t>
      </w:r>
      <w:r>
        <w:br w:type="textWrapping"/>
      </w:r>
    </w:p>
    <w:p>
      <w:pPr>
        <w:pStyle w:val="Compact"/>
        <w:numPr>
          <w:numId w:val="1001"/>
          <w:ilvl w:val="0"/>
        </w:numPr>
      </w:pPr>
      <w:r>
        <w:t xml:space="preserve">la théorie doit être parcimonieuse, ne pas invoquer de multiples processus sans raison (c'est-à-dire sans une augmentation du nombre de faits expliqués), c'est un principe qui est aussi connu sous le nom de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topologie des réseaux et la composition en masse des espèces présentes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à des propriétés bien connues. Un organisme modèle, par exemple, est un organisme souvent facile à élever et manipuler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 dans une série d'équations dérivée d'une théorie. A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plusieurs prédiction d'une théorie. Le choix du modèle employé est lié à l'histoire du chercheur qui l'utilise, à ses propensions mentales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des faits expérimentaux en désaccord avec cette théorie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probants du pouvoir de l'imagination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qu'Einstein en ait prédit l'existence</w:t>
      </w:r>
      <w:r>
        <w:t xml:space="preserve"> </w:t>
      </w:r>
      <w:r>
        <w:t xml:space="preserve">[@Waldrop2016]</w:t>
      </w:r>
      <w:r>
        <w:t xml:space="preserve">. En biogéographie, une théorie devrait être capable, par exemple, de dresser des cartes d'invasibilité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et-les-aires-de-répartition"/>
      <w:bookmarkEnd w:id="38"/>
      <w:r>
        <w:t xml:space="preserve">Les processus qui façonnenet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bien sur sur la série d'évènements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sont en permanence à l'oeuvre. Ainsi, l'étude de la diversification des bousiers entreprise par Joachim Hortal et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tés-de-dispersion"/>
      <w:bookmarkEnd w:id="41"/>
      <w:r>
        <w:t xml:space="preserve">Capactés de dispersion</w:t>
      </w:r>
    </w:p>
    <w:p>
      <w:pPr>
        <w:pStyle w:val="FirstParagraph"/>
      </w:pPr>
      <w:r>
        <w:t xml:space="preserve">La remonté nordique des bousiers depuis le dernier maximum glacier est le résultat d'événements de dispersion individuel. Au cours de leur vie, les bousiers parcourent de grandes distances à la recherche de nourriture, on peut imaginer qu'au fil des génération, si les conditions environnementales le permettent, certains individus établissent des populations de plus en plus nordiques. Ce qui est vrai pour ce groupe d'espèce mobile l'est aussi pour des espèces sessiles comme les plantes qui possèdent également des capacités de dispersion du fait de la dissémination de leurs semences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l'espèces. Enfin, à l'échelle du paysage, il existe très souvent une mosaïque d'habitats plus ou moins favorables à la dispersion d'une espèce. Toutes ces possibilités sont complexes à intégrer et c'est en partie pour cela que la théorie en biogéographie a été fondé sur les îles, les flux de colonisation y étant relativement faciles à identifier: de la côte la plus proche vers l'île.</w:t>
      </w:r>
    </w:p>
    <w:p>
      <w:pPr>
        <w:pStyle w:val="BodyText"/>
      </w:pPr>
      <w:r>
        <w:t xml:space="preserve">Dans l'expérience historique de Simberloff et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[@Simberloff1969]</w:t>
      </w:r>
      <w:r>
        <w:t xml:space="preserve">. Ainsi, les événements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[@macarthur1972geographical]</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 (bordé à l'ouest par l'océan pacifique) 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certains nombre de problèmes de définition</w:t>
      </w:r>
      <w:r>
        <w:t xml:space="preserve"> </w:t>
      </w:r>
      <w:r>
        <w:rPr>
          <w:rStyle w:val="FootnoteReference"/>
        </w:rPr>
        <w:footnoteReference w:id="43"/>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ses travaux, Grinnel montre que la présence du Moqueur de Californie est fortement corrélée à des conditions de températures et d'humidité assez élevées</w:t>
      </w:r>
      <w:r>
        <w:t xml:space="preserve"> </w:t>
      </w:r>
      <w:r>
        <w:t xml:space="preserve">[@Grinnell1917a]</w:t>
      </w:r>
      <w:r>
        <w:t xml:space="preserve">. Ainsi la niche écologique au sens de Grinnel est un ensemble de conditions environmentales dans laquelle une espèces donné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montrés qu'en combinant des mesures physiologiques (dont le taux métaboliques au repos, la température cumulée nécessaire au bon développement des oeufs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montrés que les distributions locales et régionales de 48 espèces d'arbres s'expliquent par la sensibilité à la sécheresse, donc à une variation dans la disponibilité d'une ressource. Ces corrélations convaincantes fondent les modèles de distributions d'espèces (SDM en référence au terme anglais utilisé souvent dans le reste de la thèse)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4">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le partage des implémentations des SDM, on peut évoquer le logiciel libre R</w:t>
      </w:r>
      <w:r>
        <w:t xml:space="preserve"> </w:t>
      </w:r>
      <w:r>
        <w:t xml:space="preserve">[@Rcoreteam2015]</w:t>
      </w:r>
      <w:r>
        <w:t xml:space="preserve"> </w:t>
      </w:r>
      <w:r>
        <w:t xml:space="preserve">qui a des paquets dédiés à l'utilisation des SDMs et qui sont largement utilisé dans la communauté scientifique.</w:t>
      </w:r>
    </w:p>
    <w:p>
      <w:pPr>
        <w:pStyle w:val="BodyText"/>
      </w:pPr>
      <w:r>
        <w:t xml:space="preserve">Un des principaux problèmes posés par l'utilisation massive de ces approches est le manque est la faible remise en question des hypothèses sur lesquelles elles reposent. Le message délivré par les SDMs doit être pris comme une potentialité : étant donné les conditions actuelles dans lesquelles une espèce est trouvée et sachant les variations climatiques donnés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[@Jeschke2008]</w:t>
      </w:r>
      <w:r>
        <w:t xml:space="preserve">. Ces deux hypothèses sont très fortes et demandent un examen approfondi. Etant donné que ma thèse porte sur la seconde, je propose de la discuter dans le paragraphe suivant.</w:t>
      </w:r>
    </w:p>
    <w:p>
      <w:pPr>
        <w:pStyle w:val="Heading2"/>
      </w:pPr>
      <w:bookmarkStart w:id="45" w:name="réseaux-dinteractions-interdépendance-des-espèces"/>
      <w:bookmarkEnd w:id="45"/>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 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a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@Kefi2012</w:t>
      </w:r>
      <w:r>
        <w:t xml:space="preserve"> </w:t>
      </w:r>
      <w:r>
        <w:t xml:space="preserve">pour une réflexion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w:t>
      </w:r>
      <w:r>
        <w:t xml:space="preserve"> </w:t>
      </w:r>
      <w:r>
        <w:t xml:space="preserve">[@Tao2010]</w:t>
      </w:r>
      <w:r>
        <w:t xml:space="preserve">. Les réseaux contiennent de nombreuses informations sur l'écologie des population et à mon avis, ils doivent être placés au centre d'une théorie intégrative de la biogéographie. Cette idée n'est pas seulement la mienne, MacArthur et Wilson l'ont suggérée au dernier paragraphe de leur théorie de la biogéographie avec ces mots</w:t>
      </w:r>
      <w:r>
        <w:t xml:space="preserve"> </w:t>
      </w:r>
      <w:r>
        <w:t xml:space="preserve">[@MacArthur1967]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6" w:name="echanges-dinformations-génétiques-et-processus-micro-evolutifs"/>
      <w:bookmarkEnd w:id="46"/>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bases dont la séquence renferme l'ensemble de l'information pour assurer le développement de l'individu. Néanmoins, le code génétique de certaines cellules de l'individu peut être modifiées (des mutations) et si ces cellules sont celles qui seront transmises à la descendance, alors ces modifications peuvent être transmises à la génération suivant. Sous certaines conditions, la mutation peut rester dans la population, c'est le moteur de la variation à l'échelle populationnelle du code génétique. Bien loin d'être une combinaison précise de pair de bases, l'ADN d'une espèces est en effet un ensemble de possibilités, un ensemble de versions du code possible mais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deux espèces. Bien que cette vision soit très simplifiée,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positive dans un milieu nouvellement exploré par une population alors que cette même variation dans un autre milieu ne l'était pas. La vitesse des mécanismes mis en jeu semble bien plus rapide au point que ceux-ci puissent jouer des rôles prépondérant dans la réponse des espèces aux changements climatiques</w:t>
      </w:r>
      <w:r>
        <w:t xml:space="preserve"> </w:t>
      </w:r>
      <w:r>
        <w:t xml:space="preserve">[@Lavergne2010]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7" w:name="linvasion-européenne-du-frelon-asiatique"/>
      <w:bookmarkEnd w:id="47"/>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[@Robinet2016]</w:t>
      </w:r>
      <w:r>
        <w:t xml:space="preserve">. Des travaux récents tentent de caractériser les conditions climatiques favorables au développement de l'espèce</w:t>
      </w:r>
      <w:r>
        <w:t xml:space="preserve"> </w:t>
      </w:r>
      <w:r>
        <w:t xml:space="preserve">[@Villemant2011]</w:t>
      </w:r>
      <w:r>
        <w:t xml:space="preserve"> </w:t>
      </w:r>
      <w:r>
        <w:t xml:space="preserve">et révèlent alors qu'une large partie de l'Europe occidentale est une zone de développement probable. Un autre phénomène intéressant lié à cette invasion est que dans la même période de la colonisation européenne, le frelon est arrivé la Corée du Sud où sa propagation est cependant bien moins rapide</w:t>
      </w:r>
      <w:r>
        <w:t xml:space="preserve"> </w:t>
      </w:r>
      <w:r>
        <w:t xml:space="preserve">[@Villemant2011]</w:t>
      </w:r>
      <w:r>
        <w:t xml:space="preserv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 mandarinia</w:t>
      </w:r>
      <w:r>
        <w:t xml:space="preserve"> </w:t>
      </w:r>
      <w:r>
        <w:t xml:space="preserve">qui est une meilleur compétitrice</w:t>
      </w:r>
      <w:r>
        <w:t xml:space="preserve"> </w:t>
      </w:r>
      <w:r>
        <w:t xml:space="preserve">[@Villemant2011]</w:t>
      </w:r>
      <w:r>
        <w:t xml:space="preserve">. Cette nécessité de faire appel à la composition biologique pour comprendre les raisons d'un changement d'aire de répartition est ce qui donne tout l'intérêt du travail théorique mené durant ma thèse.</w:t>
      </w:r>
      <w:r>
        <w:t xml:space="preserve"> </w:t>
      </w:r>
    </w:p>
    <w:p>
      <w:pPr>
        <w:pStyle w:val="Heading1"/>
      </w:pPr>
      <w:bookmarkStart w:id="48" w:name="cadre-théorique-de-la-thèse"/>
      <w:bookmarkEnd w:id="48"/>
      <w:r>
        <w:t xml:space="preserve">Cadre théorique de la thèse</w:t>
      </w:r>
    </w:p>
    <w:p>
      <w:pPr>
        <w:pStyle w:val="FirstParagraph"/>
      </w:pPr>
      <w:r>
        <w:t xml:space="preserve">Les développements entrepris durant ma thèse sont des tentatives d'encrage des interactions écologiques dans la TIB.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[@MacArthur1967a]</w:t>
      </w:r>
      <w:r>
        <w:t xml:space="preserve">.</w:t>
      </w:r>
    </w:p>
    <w:p>
      <w:pPr>
        <w:pStyle w:val="Heading2"/>
      </w:pPr>
      <w:bookmarkStart w:id="49" w:name="une-vision-puissante-de-la-dynamique-des-distributions-despèces"/>
      <w:bookmarkEnd w:id="49"/>
      <w:r>
        <w:t xml:space="preserve">Une vision puissante de la dynamique des distributions d'espèces</w:t>
      </w:r>
    </w:p>
    <w:p>
      <w:pPr>
        <w:pStyle w:val="FirstParagraph"/>
      </w:pPr>
      <w:r>
        <w:t xml:space="preserve">Dans la préface de l'ouvrage de 1967, MacArthur et Wilson doutent que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chapitre 5 de son livre de 1972, MacArthur prend notamment l'exemple des îlots de paramo (végétation andine située au-dessus des forêts mais en-dessous des neiges éternelles). De manière générale, le modèle est acceptable est très adaptable au prix d'un certains nombre d'hypothèse notamment une certaine rigidité du réservoir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[@monod1970hasard]</w:t>
      </w:r>
      <w:r>
        <w:t xml:space="preserve">. Ce prix Nobel de médecine présente les mutations au niveau de l'ADN comme une source de hasard dont la persistance n'est rendu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à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 des espèces qui compte pour un. Étant donné les exemples choisit par les auteurs on peut néanmoins penser que la théorie est développé pour des groupes d'espèce au rôle écologique similaire et phylogénétiquement proches. Ainsi, le premier exemple données est pour l'herpétofaune (amphibiens et réptiles) et non sur un inventaire exhaustif de toutes les espèces de l'île</w:t>
      </w:r>
      <w:r>
        <w:t xml:space="preserve"> </w:t>
      </w:r>
      <w:r>
        <w:t xml:space="preserve">[@MacArthur1967]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commode. La démarche peut néanmoins être perçue comme antithétique pour des auteurs qui cherchent à formuler une « biogéographie de l'espèce » et de surcroit quand on connait la qualité de ces deux naturalistes</w:t>
      </w:r>
      <w:r>
        <w:t xml:space="preserve"> </w:t>
      </w:r>
      <w:r>
        <w:t xml:space="preserve">[@Lomolino2009]</w:t>
      </w:r>
      <w:r>
        <w:t xml:space="preserve">.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[@Lomolino2009]</w:t>
      </w:r>
      <w:r>
        <w:t xml:space="preserve">.</w:t>
      </w:r>
    </w:p>
    <w:p>
      <w:pPr>
        <w:pStyle w:val="Heading2"/>
      </w:pPr>
      <w:bookmarkStart w:id="50" w:name="le-modèle-mathématique-et-les-prédictions-de-la-tib"/>
      <w:bookmarkEnd w:id="50"/>
      <w:r>
        <w:t xml:space="preserve">Le modèle mathématique et les prédictions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1"/>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Simerloff et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[@MacArthur1963]</w:t>
      </w:r>
      <w:r>
        <w:t xml:space="preserve">. De même, ils supposent que l'isolement de l'île en affecte le flux de migrants : plus l'île est isolée moins les évènements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est plus d'espèces mais aussi que des exceptions liées à l'isolement puisse exister. Cette relation est d'ailleurs présentée dés le début du chapitre 2 de la TIB avec l'augmentation linéaire du nombre d'espèce de l'herpétofaune avec le logarithme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2"/>
      </w:r>
      <w:r>
        <w:t xml:space="preserve">. Elle permet d'estimer la taille qu'une zone de protection doit avoir pour atteindre un objectif de sauvegarde chiffré en nombre d'espèce</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2"/>
      </w:pPr>
      <w:bookmarkStart w:id="55" w:name="limportance-de-la-tib-dans-des-développements-théoriques-plus-récents"/>
      <w:bookmarkEnd w:id="55"/>
      <w:r>
        <w:t xml:space="preserve">L'importance de la TIB dans des développements théoriques plus récents</w:t>
      </w:r>
    </w:p>
    <w:p>
      <w:pPr>
        <w:pStyle w:val="Heading3"/>
      </w:pPr>
      <w:bookmarkStart w:id="56" w:name="la-théorie-des-métapopulations"/>
      <w:bookmarkEnd w:id="56"/>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précédemment, par la clarté des flux de migrations</w:t>
      </w:r>
      <w:r>
        <w:t xml:space="preserve"> </w:t>
      </w:r>
      <w:r>
        <w:t xml:space="preserve">[@Simberloff1974a]</w:t>
      </w:r>
      <w:r>
        <w:t xml:space="preserve">. Cette dernière propriété est souvent absente pour des populations continentales</w:t>
      </w:r>
      <w:r>
        <w:rPr>
          <w:rStyle w:val="FootnoteReference"/>
        </w:rPr>
        <w:footnoteReference w:id="57"/>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8"/>
      </w:r>
      <w:r>
        <w:t xml:space="preserve"> </w:t>
      </w:r>
      <w:r>
        <w:t xml:space="preserve">lors d'une réflexion sur le contrôle démographique des ravageurs dans les cultures</w:t>
      </w:r>
      <w:r>
        <w:t xml:space="preserve"> </w:t>
      </w:r>
      <w:r>
        <w:t xml:space="preserve">[@Levins1969]</w:t>
      </w:r>
      <w:r>
        <w:t xml:space="preserve">. Pour un ravageur donné, les îlots de culture sont autant de patchs où une population peut se maintenir et disperser dans les autres patchs alentour. Levins montre alors que les mesures de la lutte biologique doivent être conduites à large échelle pour en augmenter les probabilités de succès, c'est-à-dire d'extinction régional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[@Hanski1998]</w:t>
      </w:r>
      <w:r>
        <w:t xml:space="preserve">. En plus de données un cadre de penser plus réaliste en terme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collègues montrent qu'en ajoutant le degrés d'hétérozygotie, ils obtiennent des prédictions précises quant l'extinction locale des populations</w:t>
      </w:r>
      <w:r>
        <w:t xml:space="preserve"> </w:t>
      </w:r>
      <w:r>
        <w:t xml:space="preserve">[@Saccheri1998]</w:t>
      </w:r>
      <w:r>
        <w:t xml:space="preserve">. Les travaux théoriques autour du concept de metapopulations proposent un certain nombre de paradigmes qui permettent d'évaluer le rôle que je joue les processus de colonisation et d'extinction dans les variations spatio-temporelles de la démographie d'une espèce</w:t>
      </w:r>
      <w:r>
        <w:t xml:space="preserve"> </w:t>
      </w:r>
      <w:r>
        <w:t xml:space="preserve">[@Leibold2004]</w:t>
      </w:r>
      <w:r>
        <w:t xml:space="preserve">. La prépondérance de ces mécanismes qui font la force de la TIB et de la théorie des métapopulations a été poussée à son paroxysme dans la théorie neutre de la biogéographie.</w:t>
      </w:r>
    </w:p>
    <w:p>
      <w:pPr>
        <w:pStyle w:val="Heading3"/>
      </w:pPr>
      <w:bookmarkStart w:id="59" w:name="la-théorie-neutre-de-la-biogéographie-et-le-débat-quelle-soulève"/>
      <w:bookmarkEnd w:id="59"/>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 du Panama, à la suite d'un chablis, le recrutement de l'arbre n'est pas prévisible par ces caractéristiques et que le recrutement est similaire à la composition alentour</w:t>
      </w:r>
      <w:r>
        <w:t xml:space="preserve"> </w:t>
      </w:r>
      <w:r>
        <w:t xml:space="preserve">[@Hubbell1999]</w:t>
      </w:r>
      <w:r>
        <w:t xml:space="preserve">. La dynamique engendrée est appelée la dérive écologique, elle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explique la forme convexe des courbes de colonisation et d'extinction décrites par MacArthur et Wislon mais que n'explique pas leur modèle (voir 1 et</w:t>
      </w:r>
      <w:r>
        <w:t xml:space="preserve"> </w:t>
      </w:r>
      <w:r>
        <w:t xml:space="preserve">@Hubbell2010</w:t>
      </w:r>
      <w:r>
        <w:t xml:space="preserve">). Le principe d'équivalence et la place importante que prend le hasard dans cette théorie a soulevé de très vif débats et des démonstrations à charge contre la véracité de la théorie (voir par exemple</w:t>
      </w:r>
      <w:r>
        <w:t xml:space="preserve"> </w:t>
      </w:r>
      <w:r>
        <w:t xml:space="preserve">@McGill2003</w:t>
      </w:r>
      <w:r>
        <w:t xml:space="preserve"> </w:t>
      </w:r>
      <w:r>
        <w:t xml:space="preserve">et</w:t>
      </w:r>
      <w:r>
        <w:t xml:space="preserve"> </w:t>
      </w:r>
      <w:r>
        <w:t xml:space="preserve">@Ricklefs2003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sur l'importance des processus de différentiation de niches</w:t>
      </w:r>
      <w:r>
        <w:t xml:space="preserve"> </w:t>
      </w:r>
      <w:r>
        <w:t xml:space="preserve">[@Wennekes2012]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crédit à ces théories, une théorie intégrative de la biogéographie doit expliquer pourquoi.</w:t>
      </w:r>
    </w:p>
    <w:p>
      <w:pPr>
        <w:pStyle w:val="Heading1"/>
      </w:pPr>
      <w:bookmarkStart w:id="60" w:name="le-rôle-des-interactions-dans-la-distribution-des-espèces"/>
      <w:bookmarkEnd w:id="60"/>
      <w:r>
        <w:t xml:space="preserve">Le rôle des interactions dans la distribution des espèces</w:t>
      </w:r>
    </w:p>
    <w:p>
      <w:pPr>
        <w:pStyle w:val="FirstParagraph"/>
      </w:pPr>
      <w:r>
        <w:t xml:space="preserve">Ma thèse a pour objectif de trouver des leviers pour intégrer les interactions écologiques dans la TIB et comprendre comment elles affectent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compétition and predation appear now to be much more important in biogeography than people had formely guesses »</w:t>
      </w:r>
      <w:r>
        <w:t xml:space="preserve"> </w:t>
      </w:r>
    </w:p>
    <w:p>
      <w:pPr>
        <w:pStyle w:val="FirstParagraph"/>
      </w:pPr>
      <w:r>
        <w:t xml:space="preserve">Le problème de ces relations écologiques est leur spécificité, l'unicité de chacune d'entre elles, dont découle nos difficultés pour les prévoir bien que des travaux récents explorent des pistes prometteuse pour les prédire notamment sur la base de relations allométriques entre proie et prédateur</w:t>
      </w:r>
      <w:r>
        <w:t xml:space="preserve"> </w:t>
      </w:r>
      <w:r>
        <w:t xml:space="preserve">[@Gravel2013]</w:t>
      </w:r>
      <w:r>
        <w:t xml:space="preserve">. Au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en essayant d'apporter des pistes pour arriver à une telle intégration.</w:t>
      </w:r>
    </w:p>
    <w:p>
      <w:pPr>
        <w:pStyle w:val="Heading2"/>
      </w:pPr>
      <w:bookmarkStart w:id="61" w:name="importance-des-interactions-dans-la-distribution"/>
      <w:bookmarkEnd w:id="61"/>
      <w:r>
        <w:t xml:space="preserve">Importance des interactions dans la distribution</w:t>
      </w:r>
    </w:p>
    <w:p>
      <w:pPr>
        <w:pStyle w:val="FirstParagraph"/>
      </w:pPr>
      <w:r>
        <w:t xml:space="preserve">Dans la théorie de la biogéographie des îles,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à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qui le rend par ailleurs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caractére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actuelle de ces modèles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[@Pearson2003]</w:t>
      </w:r>
      <w:r>
        <w:t xml:space="preserve">. Pourtant, dès 1998, le travail précurseur d'Andrew Davis et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sont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la compétition et parasitisme affectent drastiquement la survie le long du gradient de température, les interactions affectent donc très probablement les réponses au changement climatique.</w:t>
      </w:r>
    </w:p>
    <w:p>
      <w:pPr>
        <w:pStyle w:val="BodyText"/>
      </w:pPr>
      <w:r>
        <w:t xml:space="preserve">Plus récemment, on constate une grande motivation pour intégrer les relations écologiques dans les modèles de distribution d'espèces</w:t>
      </w:r>
      <w:r>
        <w:t xml:space="preserve"> </w:t>
      </w:r>
      <w:r>
        <w:t xml:space="preserve">[@Kissling2012; @Guisan2011]</w:t>
      </w:r>
      <w:r>
        <w:t xml:space="preserve">. Une méthodologie récente appelée JSDM intègre les corrélations dans la présence des espèces pour améliorer les prédictions</w:t>
      </w:r>
      <w:r>
        <w:t xml:space="preserve"> </w:t>
      </w:r>
      <w:r>
        <w:t xml:space="preserve">[@Pollock2014]</w:t>
      </w:r>
      <w:r>
        <w:t xml:space="preserve">. Néanmoins, ces efforts se heurtent à un manque de maturité des modèles et théories qui cherchent à rassembler distribution et interactions. Parmi les travaux récents, Franck Jabot et Jordi Bascompte ont rassemblé metacommunauté et écologie des réseaux souligner importance des relations écologiques dans la répartition géographique des espèces</w:t>
      </w:r>
      <w:r>
        <w:t xml:space="preserve"> </w:t>
      </w:r>
      <w:r>
        <w:t xml:space="preserve">[@Jabot2012]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essayent de dépassés l'hypothèse d'équivalence écologique en vue de faire des prédictions plus précise sur les compositions spécifique attendues localement.</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j'ai montré l'interêt de considérer les espèces sous la forme d'assemblage plutôt que une à une. Du point de vie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w:t>
      </w:r>
    </w:p>
    <w:p>
      <w:pPr>
        <w:pStyle w:val="Heading2"/>
      </w:pPr>
      <w:bookmarkStart w:id="63" w:name="un-problème-déchelle"/>
      <w:bookmarkEnd w:id="63"/>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répartitions de ces espèces. Il y a cependant deux caractéristiques qui peuvent conduire à la rareté de ce type de lecture : la singularité de l'interaction et son caractère locale.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 (voir l'unique figure de</w:t>
      </w:r>
      <w:r>
        <w:t xml:space="preserve"> </w:t>
      </w:r>
      <w:r>
        <w:t xml:space="preserve">@McGill2010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sur de 10x10km que 40x40km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fournit par des données à l'échelles relativement fine. Cependant, cela ne permet pas de conclure sur le rayon d'action de ces interactions. Pour dépasser la question spatiale, il fait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 de répartition. Suite à mes travaux sur l'intégrations des interactions, je me suis penché sur un autre aspect qui peut influencer la perte d'information dans les données de présence : l'abondance des interactions. Au chapitre 2, je montre que les interactions directes et indirectes affectent les données de distributions mais aussi que l'abondance des interactions rend difficile de distinguer la co-occurrence d'espèces en interactions d'une co-occurrence aléatoire. Ce qui est encore plus intéressant, c'est que j'ai accumulé un certain nombre d'indices dans des données de présence et d'absence réelle qui semblent confirmer nos prédictions. Je discute de ces résultats dans le troisième chapitre de ma thèse.</w:t>
      </w:r>
    </w:p>
    <w:p>
      <w:pPr>
        <w:pStyle w:val="BodyText"/>
      </w:pPr>
      <w:r>
        <w:t xml:space="preserve">En constatant que l'abondance des interactions peut justifier l'hypothèse d'indépendance des espèces, je soulève le même paradoxe que celui relevé par MacArthur dans son oeuvre de 1972</w:t>
      </w:r>
      <w:r>
        <w:t xml:space="preserve"> </w:t>
      </w:r>
      <w:r>
        <w:t xml:space="preserve">[@macarthur1972geographical]</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simple, le problème est de prédire quand ces systèmes le sont. Autrement dit, il serait peut-être pertinent de situer les prédictions en biogéographie au niveau du réseau écologique. Le problème d'échelle n'est plus seulemnt spatial et temporel il est aussi un problème d'échelle biologique : individus, population, communauté ou réseaux?</w:t>
      </w:r>
    </w:p>
    <w:p>
      <w:pPr>
        <w:pStyle w:val="Heading2"/>
      </w:pPr>
      <w:bookmarkStart w:id="64" w:name="vers-une-biogéographie-énergétique"/>
      <w:bookmarkEnd w:id="64"/>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néamoins espérer que la réduction des espèces à un certains nombres de traits</w:t>
      </w:r>
      <w:r>
        <w:t xml:space="preserve"> </w:t>
      </w:r>
      <w:r>
        <w:t xml:space="preserve">[@McGill2006; @Poisot2015]</w:t>
      </w:r>
      <w:r>
        <w:t xml:space="preserve"> </w:t>
      </w:r>
      <w:r>
        <w:t xml:space="preserve">doublée d'une réduction des des réseaux à un certains nombre de propriétés puissent permetre des généralisations utiles dans notre compréhension de la distribution des communautés.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grande nombre de propriétés énergétiques des espèces sur leur masse et leur forme, alors les espoirs sont grands de pouvoir trouver des règles d'assemblages fiables des communautés et donc de comprendre d'un point de vue mécaniste les extinctions locales. Ce sont les mêmes espoirs que ceux nourrit par la théorie métabolique de l'écologie qui rassemble des relations entre la taille des espèces et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 4 de ma thèse, dans un chapitre qui se veut aussi comme une ouverture vers les projets de recherche que j'aimerais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la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trouver cet espace.</w:t>
      </w:r>
    </w:p>
  </w:footnote>
  <w:footnote w:id="51">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2">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3">
        <w:r>
          <w:rPr>
            <w:rStyle w:val="Hyperlink"/>
          </w:rPr>
          <w:t xml:space="preserve">http://www.nytimes.com/2016/03/13/opinion/sunday/the-global-solution-to-extinction.html</w:t>
        </w:r>
      </w:hyperlink>
      <w:r>
        <w:t xml:space="preserve">.</w:t>
      </w:r>
    </w:p>
  </w:footnote>
  <w:footnote w:id="57">
    <w:p>
      <w:pPr>
        <w:pStyle w:val="FootnoteText"/>
      </w:pPr>
      <w:r>
        <w:rPr>
          <w:rStyle w:val="FootnoteReference"/>
        </w:rPr>
        <w:footnoteRef/>
      </w:r>
      <w:r>
        <w:t xml:space="preserve"> </w:t>
      </w:r>
      <w:r>
        <w:t xml:space="preserve">Les îles sont cependant souvent dans des archipels où la lecture de ces flux n'est pas si simple.</w:t>
      </w:r>
    </w:p>
  </w:footnote>
  <w:footnote w:id="58">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fbea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467b2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df" /><Relationship Type="http://schemas.openxmlformats.org/officeDocument/2006/relationships/image" Id="rId62" Target="media/rId62.pdf" /><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ww.gbif.org" TargetMode="External" /><Relationship Type="http://schemas.openxmlformats.org/officeDocument/2006/relationships/hyperlink" Id="rId53"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ww.gbif.org" TargetMode="External" /><Relationship Type="http://schemas.openxmlformats.org/officeDocument/2006/relationships/hyperlink" Id="rId53"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2016-08-02T01:06:26Z</dcterms:created>
  <dcterms:modified xsi:type="dcterms:W3CDTF">2016-08-02T01:06:26Z</dcterms:modified>
</cp:coreProperties>
</file>