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UE17CS256: MICROPROCESSOR AND COMPUTER ARCHITECTURE LABORATORY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Project by: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Sukanya Harshvardhan - PES1201700214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Sirisha Lanka - PES1201700294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Kevin Arulraj - PES1201700659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Fire Fighting Robot</w:t>
        <w:br w:type="textWrapping"/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Aim/Objective:</w:t>
      </w:r>
      <w:r w:rsidDel="00000000" w:rsidR="00000000" w:rsidRPr="00000000">
        <w:rPr>
          <w:rtl w:val="0"/>
        </w:rPr>
        <w:t xml:space="preserve"> The Arduino based Fire Fighting Robot senses nearby breakouts of fire and navigates across a plain surface to put out the fire.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Description: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In this project, we build a simple arduino based robot which is capable of sensing a fire within its vicinity and navigates its way on a plain surface to pump out water onto the fire, thus extinguishing it.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Fire</w:t>
      </w:r>
      <w:r w:rsidDel="00000000" w:rsidR="00000000" w:rsidRPr="00000000">
        <w:rPr>
          <w:rtl w:val="0"/>
        </w:rPr>
        <w:t xml:space="preserve"> emits a small amount of infrared light, which will be received by the IR receiver on the sensor module. Then we use an Op-Amp to check for change in voltage across the IR Receiver which indicates the presence of a fire breakout. We use motors to move the robot in the direction of the fire. A small container carrying water is placed on a servo motor which is used to control the direction in which the water has to be sprayed to extinguish it.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Hardware Requirements: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Arduino Microcontroller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IR sensor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Ultrasonic sensor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Flame sensor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Servo Motors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 Recording Device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Breadboard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Container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Wheels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Connecting wires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 The IR sensor detects presence of fire within its vicinity and sends signals which act as input to the servo motors.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Once the fire is detected, the robot navigates towards the fire and extinguishes it with the water stored in its container.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Applications: </w:t>
      </w:r>
      <w:r w:rsidDel="00000000" w:rsidR="00000000" w:rsidRPr="00000000">
        <w:rPr>
          <w:rtl w:val="0"/>
        </w:rPr>
        <w:t xml:space="preserve">This robot can be installed in different environments such as homes, offices and other institutions and will attempt to handle breakouts in a secure manner without risking lives.</w:t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ind w:left="2160" w:firstLine="720"/>
      <w:rPr/>
    </w:pPr>
    <w:r w:rsidDel="00000000" w:rsidR="00000000" w:rsidRPr="00000000">
      <w:rPr/>
      <w:drawing>
        <wp:inline distB="114300" distT="114300" distL="114300" distR="114300">
          <wp:extent cx="2219325" cy="70008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19325" cy="7000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