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6F25" w14:textId="18B0D89E" w:rsidR="00AD6D7F" w:rsidRDefault="00AD6D7F" w:rsidP="00B868C9">
      <w:pPr>
        <w:pStyle w:val="p1"/>
        <w:rPr>
          <w:rStyle w:val="s1"/>
          <w:color w:val="1A1A1A" w:themeColor="background1" w:themeShade="1A"/>
        </w:rPr>
      </w:pPr>
      <w:r>
        <w:rPr>
          <w:rStyle w:val="s1"/>
          <w:color w:val="1A1A1A" w:themeColor="background1" w:themeShade="1A"/>
        </w:rPr>
        <w:t>Base case #1</w:t>
      </w:r>
      <w:r w:rsidR="00265673">
        <w:rPr>
          <w:rStyle w:val="s1"/>
          <w:color w:val="1A1A1A" w:themeColor="background1" w:themeShade="1A"/>
        </w:rPr>
        <w:t>: No automatic denial based on prior default history.</w:t>
      </w:r>
    </w:p>
    <w:p w14:paraId="0C5488E8" w14:textId="0CEB924C" w:rsidR="00D81938" w:rsidRDefault="00B2790B" w:rsidP="00B868C9">
      <w:pPr>
        <w:pStyle w:val="p1"/>
        <w:rPr>
          <w:rStyle w:val="s1"/>
          <w:color w:val="000000" w:themeColor="text1"/>
        </w:rPr>
      </w:pPr>
      <w:r w:rsidRPr="00596623">
        <w:rPr>
          <w:rStyle w:val="s1"/>
          <w:color w:val="1A1A1A" w:themeColor="background1" w:themeShade="1A"/>
        </w:rPr>
        <w:t xml:space="preserve">Our existing algorithmic approach to prescreening and denying applicants based on prior history of default is </w:t>
      </w:r>
      <w:r w:rsidR="009B4ED1">
        <w:rPr>
          <w:rStyle w:val="s1"/>
          <w:color w:val="1A1A1A" w:themeColor="background1" w:themeShade="1A"/>
        </w:rPr>
        <w:t>overly</w:t>
      </w:r>
      <w:r w:rsidRPr="00596623">
        <w:rPr>
          <w:rStyle w:val="s1"/>
          <w:color w:val="1A1A1A" w:themeColor="background1" w:themeShade="1A"/>
        </w:rPr>
        <w:t xml:space="preserve"> restrictive and limiting potential revenue. </w:t>
      </w:r>
      <w:r w:rsidR="002F5DCB">
        <w:rPr>
          <w:rStyle w:val="s1"/>
          <w:color w:val="1A1A1A" w:themeColor="background1" w:themeShade="1A"/>
        </w:rPr>
        <w:t>From a quantitive and business decision perspective this is a</w:t>
      </w:r>
      <w:r w:rsidR="00D85A8C">
        <w:rPr>
          <w:rStyle w:val="s1"/>
          <w:color w:val="1A1A1A" w:themeColor="background1" w:themeShade="1A"/>
        </w:rPr>
        <w:t xml:space="preserve"> flaw in the decision rules applied to all applicants. </w:t>
      </w:r>
      <w:r w:rsidR="00D81938">
        <w:rPr>
          <w:rStyle w:val="s1"/>
          <w:color w:val="000000" w:themeColor="text1"/>
        </w:rPr>
        <w:t>Many</w:t>
      </w:r>
      <w:r w:rsidRPr="00B2790B">
        <w:rPr>
          <w:rStyle w:val="s1"/>
          <w:color w:val="000000" w:themeColor="text1"/>
        </w:rPr>
        <w:t xml:space="preserve"> of the 22,858 people denied for prior default have better credit scores and lower income-to-loan amount (leverage) ratios than the people currently getting approved. This represents a significant amount of lost revenue-generating loan activity.</w:t>
      </w:r>
    </w:p>
    <w:p w14:paraId="60F912CE" w14:textId="727728B6" w:rsidR="00B2790B" w:rsidRPr="007615C9" w:rsidRDefault="00D81938">
      <w:pPr>
        <w:pStyle w:val="p1"/>
        <w:rPr>
          <w:color w:val="1A1A1A" w:themeColor="background1" w:themeShade="1A"/>
        </w:rPr>
      </w:pPr>
      <w:r>
        <w:rPr>
          <w:rStyle w:val="s1"/>
          <w:color w:val="000000" w:themeColor="text1"/>
        </w:rPr>
        <w:t xml:space="preserve">Exactly </w:t>
      </w:r>
      <w:r>
        <w:rPr>
          <w:rStyle w:val="s1"/>
          <w:color w:val="000000" w:themeColor="text1"/>
        </w:rPr>
        <w:t xml:space="preserve">100% of applicants with a prior history of default are denied without human intervention or consideration of other most relevant criteria used to approve other </w:t>
      </w:r>
      <w:r w:rsidRPr="00596623">
        <w:rPr>
          <w:rStyle w:val="s1"/>
          <w:color w:val="1A1A1A" w:themeColor="background1" w:themeShade="1A"/>
        </w:rPr>
        <w:t xml:space="preserve">applicants. </w:t>
      </w:r>
      <w:r w:rsidRPr="00596623">
        <w:rPr>
          <w:rFonts w:ascii=".SFUI-Regular" w:hAnsi=".SFUI-Regular"/>
          <w:color w:val="1A1A1A" w:themeColor="background1" w:themeShade="1A"/>
        </w:rPr>
        <w:t>We can solve this at the pre-screening stage using a predictive model. For applicants with a prior default, the model's target variable will output a direct recommendation for human intervention and manual review</w:t>
      </w:r>
      <w:r w:rsidR="007615C9">
        <w:rPr>
          <w:rFonts w:ascii=".SFUI-Regular" w:hAnsi=".SFUI-Regular"/>
          <w:color w:val="1A1A1A" w:themeColor="background1" w:themeShade="1A"/>
        </w:rPr>
        <w:t xml:space="preserve">. </w:t>
      </w:r>
      <w:r w:rsidR="00B2790B" w:rsidRPr="00B2790B">
        <w:rPr>
          <w:rStyle w:val="s1"/>
          <w:color w:val="000000" w:themeColor="text1"/>
        </w:rPr>
        <w:t>When comparing applicants with and without a prior history of default, the credit score and income-to-loan amount leverage ratio are each among the top five most formative features of application approval data.</w:t>
      </w:r>
    </w:p>
    <w:p w14:paraId="4E535961" w14:textId="66A5F5F6" w:rsidR="00B2790B" w:rsidRDefault="00235147">
      <w:pPr>
        <w:pStyle w:val="p1"/>
        <w:rPr>
          <w:rStyle w:val="s1"/>
          <w:color w:val="000000" w:themeColor="text1"/>
        </w:rPr>
      </w:pPr>
      <w:r w:rsidRPr="00BD0579">
        <w:rPr>
          <w:rStyle w:val="s1"/>
          <w:color w:val="000000" w:themeColor="text1"/>
          <w:highlight w:val="yellow"/>
        </w:rPr>
        <w:t>There is massive overlap between these two groups by credit score and</w:t>
      </w:r>
      <w:r w:rsidR="007D052D" w:rsidRPr="00BD0579">
        <w:rPr>
          <w:rStyle w:val="s1"/>
          <w:color w:val="000000" w:themeColor="text1"/>
          <w:highlight w:val="yellow"/>
        </w:rPr>
        <w:t xml:space="preserve"> loan amount as a percentage of income:</w:t>
      </w:r>
      <w:r w:rsidR="007D052D">
        <w:rPr>
          <w:rStyle w:val="s1"/>
          <w:color w:val="000000" w:themeColor="text1"/>
        </w:rPr>
        <w:t xml:space="preserve"> </w:t>
      </w:r>
    </w:p>
    <w:p w14:paraId="5D9FE34E" w14:textId="6BBBAEAA" w:rsidR="007D052D" w:rsidRDefault="00BD0579">
      <w:pPr>
        <w:pStyle w:val="p1"/>
        <w:rPr>
          <w:rStyle w:val="s1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185F9F7" wp14:editId="52ECFA35">
            <wp:simplePos x="0" y="0"/>
            <wp:positionH relativeFrom="column">
              <wp:posOffset>175260</wp:posOffset>
            </wp:positionH>
            <wp:positionV relativeFrom="paragraph">
              <wp:posOffset>601980</wp:posOffset>
            </wp:positionV>
            <wp:extent cx="5503545" cy="3429000"/>
            <wp:effectExtent l="0" t="0" r="0" b="0"/>
            <wp:wrapTopAndBottom/>
            <wp:docPr id="96834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46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354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35DE4" w14:textId="6E631F7B" w:rsidR="008A4B17" w:rsidRPr="00B2790B" w:rsidRDefault="008A4B17">
      <w:pPr>
        <w:pStyle w:val="p1"/>
        <w:rPr>
          <w:color w:val="000000" w:themeColor="text1"/>
        </w:rPr>
      </w:pPr>
    </w:p>
    <w:p w14:paraId="6E98B155" w14:textId="6A281EF2" w:rsidR="00B2790B" w:rsidRPr="00B2790B" w:rsidRDefault="00B2790B">
      <w:pPr>
        <w:pStyle w:val="p2"/>
        <w:rPr>
          <w:color w:val="000000" w:themeColor="text1"/>
        </w:rPr>
      </w:pPr>
      <w:r w:rsidRPr="00B2790B">
        <w:rPr>
          <w:rStyle w:val="s1"/>
          <w:color w:val="000000" w:themeColor="text1"/>
        </w:rPr>
        <w:lastRenderedPageBreak/>
        <w:t xml:space="preserve">• </w:t>
      </w:r>
      <w:r w:rsidRPr="00B2790B">
        <w:rPr>
          <w:rStyle w:val="s2"/>
          <w:color w:val="000000" w:themeColor="text1"/>
        </w:rPr>
        <w:t>The "Approved" Group (No prior default):</w:t>
      </w:r>
      <w:r w:rsidRPr="00B2790B">
        <w:rPr>
          <w:rStyle w:val="s1"/>
          <w:color w:val="000000" w:themeColor="text1"/>
        </w:rPr>
        <w:t xml:space="preserve"> Their average credit score is 631, and their median loan-to-income ratio (loan_percent_income) is 20%. Moreover, the probability of default for new applicants cannot be known beyond these criteria with current data at this prescreening stage.</w:t>
      </w:r>
    </w:p>
    <w:p w14:paraId="788047CE" w14:textId="0DB72715" w:rsidR="000F0D6F" w:rsidRDefault="00B2790B" w:rsidP="00500F43">
      <w:pPr>
        <w:pStyle w:val="p3"/>
        <w:rPr>
          <w:rStyle w:val="s1"/>
          <w:color w:val="000000" w:themeColor="text1"/>
        </w:rPr>
      </w:pPr>
      <w:r w:rsidRPr="00B2790B">
        <w:rPr>
          <w:rStyle w:val="s1"/>
          <w:color w:val="000000" w:themeColor="text1"/>
        </w:rPr>
        <w:t xml:space="preserve">• </w:t>
      </w:r>
      <w:r w:rsidRPr="00B2790B">
        <w:rPr>
          <w:rStyle w:val="s2"/>
          <w:color w:val="000000" w:themeColor="text1"/>
        </w:rPr>
        <w:t>The "Automatically Denied" Group (Prior default):</w:t>
      </w:r>
      <w:r w:rsidRPr="00B2790B">
        <w:rPr>
          <w:rStyle w:val="s1"/>
          <w:color w:val="000000" w:themeColor="text1"/>
        </w:rPr>
        <w:t xml:space="preserve"> There are actually people in this group with credit scores soaring up to 805 (higher than the max score of the approved group, which topped out at 767!). Furthermore, </w:t>
      </w:r>
      <w:r w:rsidR="00500F43">
        <w:rPr>
          <w:rStyle w:val="s1"/>
          <w:color w:val="000000" w:themeColor="text1"/>
        </w:rPr>
        <w:t>~</w:t>
      </w:r>
      <w:r w:rsidRPr="00B2790B">
        <w:rPr>
          <w:rStyle w:val="s1"/>
          <w:color w:val="000000" w:themeColor="text1"/>
        </w:rPr>
        <w:t>50% of this excluded group is asking for a loan that is only 11% or less of their income, a much safer leverage ratio than the average approved person.</w:t>
      </w:r>
    </w:p>
    <w:p w14:paraId="371DCFBC" w14:textId="77777777" w:rsidR="00500F43" w:rsidRDefault="00500F43" w:rsidP="00500F43">
      <w:pPr>
        <w:pStyle w:val="p3"/>
        <w:rPr>
          <w:rStyle w:val="s1"/>
          <w:color w:val="000000" w:themeColor="text1"/>
        </w:rPr>
      </w:pPr>
    </w:p>
    <w:p w14:paraId="48DBE08D" w14:textId="419471AE" w:rsidR="000F0D6F" w:rsidRPr="00DF649E" w:rsidRDefault="000F0D6F" w:rsidP="000F0D6F">
      <w:pPr>
        <w:pStyle w:val="p3"/>
        <w:ind w:left="0" w:firstLine="0"/>
        <w:rPr>
          <w:b/>
          <w:bCs/>
          <w:color w:val="000000" w:themeColor="text1"/>
        </w:rPr>
      </w:pPr>
      <w:r w:rsidRPr="00DF649E">
        <w:rPr>
          <w:rStyle w:val="s1"/>
          <w:b/>
          <w:bCs/>
          <w:color w:val="000000" w:themeColor="text1"/>
        </w:rPr>
        <w:t xml:space="preserve">The current pre-screening </w:t>
      </w:r>
      <w:r w:rsidR="00DF649E" w:rsidRPr="00DF649E">
        <w:rPr>
          <w:rStyle w:val="s1"/>
          <w:b/>
          <w:bCs/>
          <w:color w:val="000000" w:themeColor="text1"/>
        </w:rPr>
        <w:t>algorithm</w:t>
      </w:r>
      <w:r w:rsidR="00DF649E">
        <w:rPr>
          <w:rStyle w:val="s1"/>
          <w:b/>
          <w:bCs/>
          <w:color w:val="000000" w:themeColor="text1"/>
        </w:rPr>
        <w:t xml:space="preserve"> has a technical flaw</w:t>
      </w:r>
      <w:r w:rsidRPr="00DF649E">
        <w:rPr>
          <w:rStyle w:val="s1"/>
          <w:b/>
          <w:bCs/>
          <w:color w:val="000000" w:themeColor="text1"/>
        </w:rPr>
        <w:t xml:space="preserve">: </w:t>
      </w:r>
    </w:p>
    <w:p w14:paraId="4051A698" w14:textId="77777777" w:rsidR="009D3B87" w:rsidRDefault="00B2790B">
      <w:pPr>
        <w:pStyle w:val="p1"/>
        <w:rPr>
          <w:rStyle w:val="s1"/>
          <w:color w:val="000000" w:themeColor="text1"/>
        </w:rPr>
      </w:pPr>
      <w:r w:rsidRPr="00B2790B">
        <w:rPr>
          <w:rStyle w:val="s1"/>
          <w:color w:val="000000" w:themeColor="text1"/>
        </w:rPr>
        <w:t xml:space="preserve">Because the historical data shows that exactly 22,858 people had a previous default and every single one of them was denied (loan_status = 0), the decision tree </w:t>
      </w:r>
      <w:r w:rsidR="009D3B87">
        <w:rPr>
          <w:rStyle w:val="s1"/>
          <w:color w:val="000000" w:themeColor="text1"/>
        </w:rPr>
        <w:t xml:space="preserve">logic </w:t>
      </w:r>
      <w:r w:rsidRPr="00B2790B">
        <w:rPr>
          <w:rStyle w:val="s1"/>
          <w:color w:val="000000" w:themeColor="text1"/>
        </w:rPr>
        <w:t xml:space="preserve">currently in place learned this as an absolute, unbreakable rule. </w:t>
      </w:r>
    </w:p>
    <w:p w14:paraId="61CE9E6A" w14:textId="1770E0E6" w:rsidR="00B2790B" w:rsidRPr="00B2790B" w:rsidRDefault="00B2790B">
      <w:pPr>
        <w:pStyle w:val="p1"/>
        <w:rPr>
          <w:color w:val="000000" w:themeColor="text1"/>
        </w:rPr>
      </w:pPr>
      <w:r w:rsidRPr="008F23E6">
        <w:rPr>
          <w:rStyle w:val="s1"/>
          <w:color w:val="000000" w:themeColor="text1"/>
          <w:highlight w:val="yellow"/>
        </w:rPr>
        <w:t>At a minimum, this represents a population of loan applicants we can target using predictive modeling to determine if an application should be recommended for human intervention (loan application review) for a final decision.</w:t>
      </w:r>
    </w:p>
    <w:p w14:paraId="4EA041D1" w14:textId="77777777" w:rsidR="00B2790B" w:rsidRPr="00B2790B" w:rsidRDefault="00B2790B">
      <w:pPr>
        <w:pStyle w:val="p1"/>
        <w:rPr>
          <w:color w:val="000000" w:themeColor="text1"/>
        </w:rPr>
      </w:pPr>
      <w:r w:rsidRPr="00B2790B">
        <w:rPr>
          <w:rStyle w:val="s2"/>
          <w:color w:val="000000" w:themeColor="text1"/>
        </w:rPr>
        <w:t>What would be a good target variable to find them?</w:t>
      </w:r>
    </w:p>
    <w:p w14:paraId="7509CBAF" w14:textId="77777777" w:rsidR="00B2790B" w:rsidRPr="00B2790B" w:rsidRDefault="00B2790B">
      <w:pPr>
        <w:pStyle w:val="p4"/>
        <w:rPr>
          <w:color w:val="000000" w:themeColor="text1"/>
        </w:rPr>
      </w:pPr>
      <w:r w:rsidRPr="00B2790B">
        <w:rPr>
          <w:rStyle w:val="s1"/>
          <w:color w:val="000000" w:themeColor="text1"/>
        </w:rPr>
        <w:t>Because the historical loan_status for this group is literally 100% "Denied" (0 variance), we cannot use it as a target variable to identify the good candidates. This forward-looking bias can be eliminated in the prescreening process by ignoring prior default and reserving it as a decision-making criterion for loan approval at the later human intervention and final decision stages.</w:t>
      </w:r>
    </w:p>
    <w:p w14:paraId="13D7F3D6" w14:textId="77777777" w:rsidR="00B2790B" w:rsidRPr="00B2790B" w:rsidRDefault="00B2790B">
      <w:pPr>
        <w:pStyle w:val="p1"/>
        <w:rPr>
          <w:color w:val="000000" w:themeColor="text1"/>
        </w:rPr>
      </w:pPr>
      <w:r w:rsidRPr="00AD6D7F">
        <w:rPr>
          <w:rStyle w:val="s1"/>
          <w:color w:val="000000" w:themeColor="text1"/>
          <w:highlight w:val="yellow"/>
        </w:rPr>
        <w:t>To solve this and identify that highly-probable subset for reconsideration, we need to change our approach. Here are the best target variables to use:</w:t>
      </w:r>
    </w:p>
    <w:p w14:paraId="5EB20493" w14:textId="77777777" w:rsidR="00B2790B" w:rsidRPr="00B2790B" w:rsidRDefault="00B2790B">
      <w:pPr>
        <w:pStyle w:val="p1"/>
        <w:rPr>
          <w:color w:val="000000" w:themeColor="text1"/>
        </w:rPr>
      </w:pPr>
      <w:r w:rsidRPr="00B2790B">
        <w:rPr>
          <w:rStyle w:val="s2"/>
          <w:color w:val="000000" w:themeColor="text1"/>
        </w:rPr>
        <w:t>1. A "Lookalike / Reconsideration Score" (Proxy Target)</w:t>
      </w:r>
    </w:p>
    <w:p w14:paraId="6E665F34" w14:textId="77777777" w:rsidR="00B2790B" w:rsidRPr="00B2790B" w:rsidRDefault="00B2790B">
      <w:pPr>
        <w:pStyle w:val="p4"/>
        <w:rPr>
          <w:color w:val="000000" w:themeColor="text1"/>
        </w:rPr>
      </w:pPr>
      <w:r w:rsidRPr="00B2790B">
        <w:rPr>
          <w:rStyle w:val="s1"/>
          <w:color w:val="000000" w:themeColor="text1"/>
        </w:rPr>
        <w:t>Instead of predicting on the whole dataset, we filter out the prior defaulters entirely.</w:t>
      </w:r>
    </w:p>
    <w:p w14:paraId="685F4BFE" w14:textId="48B9CB52" w:rsidR="00B2790B" w:rsidRPr="00B2790B" w:rsidRDefault="00B2790B">
      <w:pPr>
        <w:pStyle w:val="p2"/>
        <w:rPr>
          <w:color w:val="000000" w:themeColor="text1"/>
        </w:rPr>
      </w:pPr>
      <w:r w:rsidRPr="00B2790B">
        <w:rPr>
          <w:rStyle w:val="s2"/>
          <w:color w:val="000000" w:themeColor="text1"/>
        </w:rPr>
        <w:t>Step 1:</w:t>
      </w:r>
      <w:r w:rsidRPr="00B2790B">
        <w:rPr>
          <w:rStyle w:val="s1"/>
          <w:color w:val="000000" w:themeColor="text1"/>
        </w:rPr>
        <w:t xml:space="preserve"> Train a model (like Logistic Regression or a Random Forest) only on the people who had No Prior Defaults. Our target variable here is loan_status.</w:t>
      </w:r>
    </w:p>
    <w:p w14:paraId="2AF34417" w14:textId="69B20B30" w:rsidR="00B2790B" w:rsidRPr="00B2790B" w:rsidRDefault="00B2790B">
      <w:pPr>
        <w:pStyle w:val="p3"/>
        <w:rPr>
          <w:color w:val="000000" w:themeColor="text1"/>
        </w:rPr>
      </w:pPr>
      <w:r w:rsidRPr="00B2790B">
        <w:rPr>
          <w:rStyle w:val="s2"/>
          <w:color w:val="000000" w:themeColor="text1"/>
        </w:rPr>
        <w:t>Step 2:</w:t>
      </w:r>
      <w:r w:rsidRPr="00B2790B">
        <w:rPr>
          <w:rStyle w:val="s1"/>
          <w:color w:val="000000" w:themeColor="text1"/>
        </w:rPr>
        <w:t xml:space="preserve"> Once the model learns what a "good" borrower looks like based on income leverage, credit score, etc., we pass the "Prior Default" group through this trained model.</w:t>
      </w:r>
    </w:p>
    <w:p w14:paraId="5187E0A6" w14:textId="1465D85B" w:rsidR="00B2790B" w:rsidRDefault="00B2790B">
      <w:pPr>
        <w:pStyle w:val="p3"/>
        <w:rPr>
          <w:rStyle w:val="s1"/>
          <w:color w:val="000000" w:themeColor="text1"/>
        </w:rPr>
      </w:pPr>
      <w:r w:rsidRPr="00B2790B">
        <w:rPr>
          <w:rStyle w:val="s2"/>
          <w:color w:val="000000" w:themeColor="text1"/>
        </w:rPr>
        <w:t>The New Target Variable:</w:t>
      </w:r>
      <w:r w:rsidRPr="00B2790B">
        <w:rPr>
          <w:rStyle w:val="s1"/>
          <w:color w:val="000000" w:themeColor="text1"/>
        </w:rPr>
        <w:t xml:space="preserve"> The model will output a Predicted Probability (e.g., 0% to 100%). We can use this probability as our new continuous target variable. Anyone scoring over a certain threshold (say, &gt;80% probability of being a good fit) represents our "Reconsideration Category."</w:t>
      </w:r>
    </w:p>
    <w:p w14:paraId="3288D891" w14:textId="77777777" w:rsidR="00DB4856" w:rsidRPr="00B2790B" w:rsidRDefault="00DB4856">
      <w:pPr>
        <w:pStyle w:val="p3"/>
        <w:rPr>
          <w:color w:val="000000" w:themeColor="text1"/>
        </w:rPr>
      </w:pPr>
    </w:p>
    <w:p w14:paraId="64C22648" w14:textId="77777777" w:rsidR="00B2790B" w:rsidRPr="00B2790B" w:rsidRDefault="00B2790B">
      <w:pPr>
        <w:pStyle w:val="p1"/>
        <w:rPr>
          <w:color w:val="000000" w:themeColor="text1"/>
        </w:rPr>
      </w:pPr>
      <w:r w:rsidRPr="00B2790B">
        <w:rPr>
          <w:rStyle w:val="s2"/>
          <w:color w:val="000000" w:themeColor="text1"/>
        </w:rPr>
        <w:lastRenderedPageBreak/>
        <w:t>2. Cluster Assignment (Unsupervised Learning)</w:t>
      </w:r>
    </w:p>
    <w:p w14:paraId="07437A2B" w14:textId="77777777" w:rsidR="00B2790B" w:rsidRDefault="00B2790B">
      <w:pPr>
        <w:pStyle w:val="p4"/>
        <w:rPr>
          <w:rStyle w:val="s1"/>
          <w:color w:val="000000" w:themeColor="text1"/>
        </w:rPr>
      </w:pPr>
      <w:r w:rsidRPr="00B2790B">
        <w:rPr>
          <w:rStyle w:val="s1"/>
          <w:color w:val="000000" w:themeColor="text1"/>
        </w:rPr>
        <w:t>If we don't want to use historical approvals at all, we can use a clustering algorithm (like K-Means) on loan_percent_income, credit_score, and person_income.</w:t>
      </w:r>
    </w:p>
    <w:p w14:paraId="06787E0D" w14:textId="77777777" w:rsidR="00DB4856" w:rsidRPr="00B2790B" w:rsidRDefault="00DB4856">
      <w:pPr>
        <w:pStyle w:val="p4"/>
        <w:rPr>
          <w:color w:val="000000" w:themeColor="text1"/>
        </w:rPr>
      </w:pPr>
    </w:p>
    <w:p w14:paraId="42B26736" w14:textId="291BA1A6" w:rsidR="00B2790B" w:rsidRPr="00B2790B" w:rsidRDefault="00B2790B" w:rsidP="00DB4856">
      <w:pPr>
        <w:pStyle w:val="p2"/>
        <w:ind w:left="0" w:firstLine="0"/>
        <w:rPr>
          <w:color w:val="000000" w:themeColor="text1"/>
        </w:rPr>
      </w:pPr>
      <w:r w:rsidRPr="00B2790B">
        <w:rPr>
          <w:rStyle w:val="s2"/>
          <w:color w:val="000000" w:themeColor="text1"/>
        </w:rPr>
        <w:t>The New Target Variable:</w:t>
      </w:r>
      <w:r w:rsidRPr="00B2790B">
        <w:rPr>
          <w:rStyle w:val="s1"/>
          <w:color w:val="000000" w:themeColor="text1"/>
        </w:rPr>
        <w:t xml:space="preserve"> The Cluster ID.</w:t>
      </w:r>
    </w:p>
    <w:p w14:paraId="512E672C" w14:textId="241519EC" w:rsidR="00B2790B" w:rsidRPr="00B2790B" w:rsidRDefault="00B2790B" w:rsidP="00DB4856">
      <w:pPr>
        <w:pStyle w:val="p3"/>
        <w:ind w:left="150" w:firstLine="0"/>
        <w:rPr>
          <w:color w:val="000000" w:themeColor="text1"/>
        </w:rPr>
      </w:pPr>
      <w:r w:rsidRPr="00B2790B">
        <w:rPr>
          <w:rStyle w:val="s1"/>
          <w:color w:val="000000" w:themeColor="text1"/>
        </w:rPr>
        <w:t xml:space="preserve"> We will likely find a "Low Risk, High Income, High Credit" cluster. We can then simply filter that specific cluster to see how many "Prior Defaulters" landed in it. Those are our premium reconsideration candidates.</w:t>
      </w:r>
    </w:p>
    <w:p w14:paraId="7439B014" w14:textId="77777777" w:rsidR="00B2790B" w:rsidRPr="00B2790B" w:rsidRDefault="00B2790B">
      <w:pPr>
        <w:rPr>
          <w:color w:val="000000" w:themeColor="text1"/>
        </w:rPr>
      </w:pPr>
    </w:p>
    <w:sectPr w:rsidR="00B2790B" w:rsidRPr="00B27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0B"/>
    <w:rsid w:val="000C64C5"/>
    <w:rsid w:val="000F0D6F"/>
    <w:rsid w:val="00235147"/>
    <w:rsid w:val="00265673"/>
    <w:rsid w:val="002F5DCB"/>
    <w:rsid w:val="004447C7"/>
    <w:rsid w:val="00500F43"/>
    <w:rsid w:val="00596623"/>
    <w:rsid w:val="005D279F"/>
    <w:rsid w:val="007615C9"/>
    <w:rsid w:val="007D052D"/>
    <w:rsid w:val="00892990"/>
    <w:rsid w:val="008A4B17"/>
    <w:rsid w:val="008F23E6"/>
    <w:rsid w:val="00971359"/>
    <w:rsid w:val="00993B88"/>
    <w:rsid w:val="009B4ED1"/>
    <w:rsid w:val="009D3B87"/>
    <w:rsid w:val="00AD6D7F"/>
    <w:rsid w:val="00B2790B"/>
    <w:rsid w:val="00B954A7"/>
    <w:rsid w:val="00BD0579"/>
    <w:rsid w:val="00BF4A0D"/>
    <w:rsid w:val="00C94985"/>
    <w:rsid w:val="00D249D8"/>
    <w:rsid w:val="00D63AD1"/>
    <w:rsid w:val="00D65C37"/>
    <w:rsid w:val="00D81938"/>
    <w:rsid w:val="00D85A8C"/>
    <w:rsid w:val="00DB4856"/>
    <w:rsid w:val="00DF6186"/>
    <w:rsid w:val="00DF649E"/>
    <w:rsid w:val="00ED1CD2"/>
    <w:rsid w:val="00FE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1A4EBE"/>
  <w15:chartTrackingRefBased/>
  <w15:docId w15:val="{10BA1F7F-B4A8-9045-AB7F-356BEEC2C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90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2790B"/>
    <w:pPr>
      <w:spacing w:before="255" w:after="0" w:line="240" w:lineRule="auto"/>
    </w:pPr>
    <w:rPr>
      <w:rFonts w:ascii=".AppleSystemUIFont" w:hAnsi=".AppleSystemUIFont" w:cs="Times New Roman"/>
      <w:color w:val="FFFFFF"/>
      <w:kern w:val="0"/>
      <w14:ligatures w14:val="none"/>
    </w:rPr>
  </w:style>
  <w:style w:type="paragraph" w:customStyle="1" w:styleId="p2">
    <w:name w:val="p2"/>
    <w:basedOn w:val="Normal"/>
    <w:rsid w:val="00B2790B"/>
    <w:pPr>
      <w:spacing w:after="0" w:line="240" w:lineRule="auto"/>
      <w:ind w:left="411" w:hanging="261"/>
    </w:pPr>
    <w:rPr>
      <w:rFonts w:ascii=".AppleSystemUIFont" w:hAnsi=".AppleSystemUIFont" w:cs="Times New Roman"/>
      <w:color w:val="FFFFFF"/>
      <w:kern w:val="0"/>
      <w14:ligatures w14:val="none"/>
    </w:rPr>
  </w:style>
  <w:style w:type="paragraph" w:customStyle="1" w:styleId="p3">
    <w:name w:val="p3"/>
    <w:basedOn w:val="Normal"/>
    <w:rsid w:val="00B2790B"/>
    <w:pPr>
      <w:spacing w:before="135" w:after="0" w:line="240" w:lineRule="auto"/>
      <w:ind w:left="411" w:hanging="261"/>
    </w:pPr>
    <w:rPr>
      <w:rFonts w:ascii=".AppleSystemUIFont" w:hAnsi=".AppleSystemUIFont" w:cs="Times New Roman"/>
      <w:color w:val="FFFFFF"/>
      <w:kern w:val="0"/>
      <w14:ligatures w14:val="none"/>
    </w:rPr>
  </w:style>
  <w:style w:type="paragraph" w:customStyle="1" w:styleId="p4">
    <w:name w:val="p4"/>
    <w:basedOn w:val="Normal"/>
    <w:rsid w:val="00B2790B"/>
    <w:pPr>
      <w:spacing w:after="0" w:line="240" w:lineRule="auto"/>
    </w:pPr>
    <w:rPr>
      <w:rFonts w:ascii=".AppleSystemUIFont" w:hAnsi=".AppleSystemUIFont" w:cs="Times New Roman"/>
      <w:color w:val="FFFFFF"/>
      <w:kern w:val="0"/>
      <w14:ligatures w14:val="none"/>
    </w:rPr>
  </w:style>
  <w:style w:type="character" w:customStyle="1" w:styleId="s1">
    <w:name w:val="s1"/>
    <w:basedOn w:val="DefaultParagraphFont"/>
    <w:rsid w:val="00B2790B"/>
    <w:rPr>
      <w:rFonts w:ascii=".SFUI-Regular" w:hAnsi=".SFUI-Regular" w:hint="default"/>
      <w:b w:val="0"/>
      <w:bCs w:val="0"/>
      <w:i w:val="0"/>
      <w:iCs w:val="0"/>
      <w:sz w:val="24"/>
      <w:szCs w:val="24"/>
    </w:rPr>
  </w:style>
  <w:style w:type="character" w:customStyle="1" w:styleId="s2">
    <w:name w:val="s2"/>
    <w:basedOn w:val="DefaultParagraphFont"/>
    <w:rsid w:val="00B2790B"/>
    <w:rPr>
      <w:rFonts w:ascii=".SFUI-Semibold" w:hAnsi=".SFUI-Semibold" w:hint="default"/>
      <w:b/>
      <w:bCs/>
      <w:i w:val="0"/>
      <w:i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Blossfeld</dc:creator>
  <cp:keywords/>
  <dc:description/>
  <cp:lastModifiedBy>Kevin Blossfeld</cp:lastModifiedBy>
  <cp:revision>2</cp:revision>
  <dcterms:created xsi:type="dcterms:W3CDTF">2026-02-20T04:50:00Z</dcterms:created>
  <dcterms:modified xsi:type="dcterms:W3CDTF">2026-02-20T04:50:00Z</dcterms:modified>
</cp:coreProperties>
</file>