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442C" w14:textId="77777777" w:rsidR="009861A6" w:rsidRDefault="009861A6">
      <w:pPr>
        <w:spacing w:line="480" w:lineRule="auto"/>
      </w:pPr>
    </w:p>
    <w:p w14:paraId="4408442D" w14:textId="77777777" w:rsidR="009861A6" w:rsidRDefault="009861A6">
      <w:pPr>
        <w:spacing w:line="480" w:lineRule="auto"/>
      </w:pPr>
    </w:p>
    <w:p w14:paraId="4408442E" w14:textId="77777777" w:rsidR="009861A6" w:rsidRDefault="00361DA0">
      <w:pPr>
        <w:spacing w:line="480" w:lineRule="auto"/>
        <w:jc w:val="center"/>
      </w:pPr>
      <w:r>
        <w:t>Universidad Latinoamericana de Ciencia y Tecnología</w:t>
      </w:r>
    </w:p>
    <w:p w14:paraId="44084430" w14:textId="35EF7A25" w:rsidR="009861A6" w:rsidRDefault="00361DA0" w:rsidP="004C49D2">
      <w:pPr>
        <w:spacing w:line="480" w:lineRule="auto"/>
        <w:jc w:val="center"/>
      </w:pPr>
      <w:r>
        <w:t>Redes</w:t>
      </w:r>
    </w:p>
    <w:p w14:paraId="44084432" w14:textId="77777777" w:rsidR="009861A6" w:rsidRDefault="009861A6">
      <w:pPr>
        <w:spacing w:line="480" w:lineRule="auto"/>
      </w:pPr>
    </w:p>
    <w:p w14:paraId="44084433" w14:textId="77777777" w:rsidR="009861A6" w:rsidRDefault="00361DA0">
      <w:pPr>
        <w:spacing w:line="480" w:lineRule="auto"/>
        <w:jc w:val="center"/>
      </w:pPr>
      <w:r>
        <w:rPr>
          <w:b/>
          <w:bCs/>
        </w:rPr>
        <w:t>Diseño e Implementación de la Red Empresarial de Escandalosos S.A.</w:t>
      </w:r>
    </w:p>
    <w:p w14:paraId="44084434" w14:textId="77777777" w:rsidR="009861A6" w:rsidRDefault="009861A6">
      <w:pPr>
        <w:spacing w:line="480" w:lineRule="auto"/>
      </w:pPr>
    </w:p>
    <w:p w14:paraId="44084435" w14:textId="77777777" w:rsidR="009861A6" w:rsidRDefault="009861A6">
      <w:pPr>
        <w:spacing w:line="480" w:lineRule="auto"/>
      </w:pPr>
    </w:p>
    <w:p w14:paraId="44084436" w14:textId="77777777" w:rsidR="009861A6" w:rsidRDefault="009861A6">
      <w:pPr>
        <w:spacing w:line="480" w:lineRule="auto"/>
      </w:pPr>
    </w:p>
    <w:p w14:paraId="44084437" w14:textId="77777777" w:rsidR="009861A6" w:rsidRDefault="00361DA0">
      <w:pPr>
        <w:spacing w:line="480" w:lineRule="auto"/>
        <w:jc w:val="center"/>
      </w:pPr>
      <w:r>
        <w:t>Daniel Fernández Aguilar</w:t>
      </w:r>
    </w:p>
    <w:p w14:paraId="44084438" w14:textId="77777777" w:rsidR="009861A6" w:rsidRDefault="00361DA0">
      <w:pPr>
        <w:spacing w:line="480" w:lineRule="auto"/>
        <w:jc w:val="center"/>
      </w:pPr>
      <w:r>
        <w:t>Joseth Gamboa Guzmán</w:t>
      </w:r>
    </w:p>
    <w:p w14:paraId="44084439" w14:textId="77777777" w:rsidR="009861A6" w:rsidRDefault="00361DA0">
      <w:pPr>
        <w:spacing w:line="480" w:lineRule="auto"/>
        <w:jc w:val="center"/>
      </w:pPr>
      <w:r>
        <w:t>Franco Ricci Morales</w:t>
      </w:r>
    </w:p>
    <w:p w14:paraId="4408443A" w14:textId="77777777" w:rsidR="009861A6" w:rsidRDefault="00361DA0">
      <w:pPr>
        <w:spacing w:line="480" w:lineRule="auto"/>
        <w:jc w:val="center"/>
      </w:pPr>
      <w:r>
        <w:t>Marcela Valverde Lara</w:t>
      </w:r>
    </w:p>
    <w:p w14:paraId="4408443B" w14:textId="77777777" w:rsidR="009861A6" w:rsidRDefault="00361DA0">
      <w:pPr>
        <w:spacing w:line="480" w:lineRule="auto"/>
        <w:jc w:val="center"/>
      </w:pPr>
      <w:r>
        <w:t>Kevin Villalobos Obando</w:t>
      </w:r>
    </w:p>
    <w:p w14:paraId="4408443C" w14:textId="77777777" w:rsidR="009861A6" w:rsidRDefault="009861A6">
      <w:pPr>
        <w:spacing w:line="480" w:lineRule="auto"/>
      </w:pPr>
    </w:p>
    <w:p w14:paraId="4408443D" w14:textId="77777777" w:rsidR="009861A6" w:rsidRDefault="009861A6">
      <w:pPr>
        <w:spacing w:line="480" w:lineRule="auto"/>
      </w:pPr>
    </w:p>
    <w:p w14:paraId="4408443E" w14:textId="77777777" w:rsidR="009861A6" w:rsidRDefault="00361DA0">
      <w:pPr>
        <w:spacing w:line="480" w:lineRule="auto"/>
        <w:jc w:val="center"/>
      </w:pPr>
      <w:r>
        <w:t>Prof. José Chavarría Molina</w:t>
      </w:r>
    </w:p>
    <w:p w14:paraId="4408443F" w14:textId="77777777" w:rsidR="009861A6" w:rsidRDefault="009861A6">
      <w:pPr>
        <w:spacing w:line="480" w:lineRule="auto"/>
      </w:pPr>
    </w:p>
    <w:p w14:paraId="44084440" w14:textId="77777777" w:rsidR="009861A6" w:rsidRDefault="009861A6">
      <w:pPr>
        <w:spacing w:line="480" w:lineRule="auto"/>
      </w:pPr>
    </w:p>
    <w:p w14:paraId="44084441" w14:textId="77777777" w:rsidR="009861A6" w:rsidRDefault="00361DA0">
      <w:pPr>
        <w:spacing w:line="480" w:lineRule="auto"/>
        <w:jc w:val="center"/>
      </w:pPr>
      <w:r>
        <w:t>San José, Costa Rica</w:t>
      </w:r>
    </w:p>
    <w:p w14:paraId="44084442" w14:textId="77777777" w:rsidR="009861A6" w:rsidRDefault="00361DA0">
      <w:pPr>
        <w:spacing w:line="480" w:lineRule="auto"/>
        <w:jc w:val="center"/>
      </w:pPr>
      <w:r>
        <w:t>Agosto de 2026</w:t>
      </w:r>
    </w:p>
    <w:p w14:paraId="44084443" w14:textId="77777777" w:rsidR="009861A6" w:rsidRDefault="009861A6">
      <w:pPr>
        <w:pageBreakBefore/>
      </w:pPr>
    </w:p>
    <w:p w14:paraId="44084444" w14:textId="77777777" w:rsidR="009861A6" w:rsidRDefault="00361DA0">
      <w:pPr>
        <w:spacing w:before="240" w:line="480" w:lineRule="auto"/>
        <w:jc w:val="center"/>
      </w:pPr>
      <w:r>
        <w:rPr>
          <w:b/>
          <w:bCs/>
        </w:rPr>
        <w:t>Diseño e Implementación de la Red Empresarial de Escandalosos S.A.</w:t>
      </w:r>
    </w:p>
    <w:p w14:paraId="44084445" w14:textId="77777777" w:rsidR="009861A6" w:rsidRDefault="00361DA0">
      <w:pPr>
        <w:spacing w:line="480" w:lineRule="auto"/>
        <w:ind w:firstLine="720"/>
        <w:jc w:val="both"/>
      </w:pPr>
      <w:r>
        <w:t xml:space="preserve">Este documento recoge el diseño y la implementación de la red corporativa que desarrollamos para Escandalosos S.A. durante el curso de Redes. El trabajo cubre desde el levantamiento de requerimientos hasta la validación del funcionamiento, pasando por el direccionamiento, el enrutamiento y los servicios que la empresa necesitaba. Toda la implementación se hizo en Cisco </w:t>
      </w:r>
      <w:proofErr w:type="spellStart"/>
      <w:r>
        <w:t>Packet</w:t>
      </w:r>
      <w:proofErr w:type="spellEnd"/>
      <w:r>
        <w:t xml:space="preserve"> Tracer y se verificó con tráfico real dentro del simulador.</w:t>
      </w:r>
    </w:p>
    <w:p w14:paraId="44084446" w14:textId="77777777" w:rsidR="009861A6" w:rsidRDefault="00361DA0">
      <w:pPr>
        <w:spacing w:before="240" w:line="480" w:lineRule="auto"/>
        <w:jc w:val="center"/>
      </w:pPr>
      <w:r>
        <w:rPr>
          <w:b/>
          <w:bCs/>
        </w:rPr>
        <w:t>Descripción de la Empresa</w:t>
      </w:r>
    </w:p>
    <w:p w14:paraId="44084447" w14:textId="77777777" w:rsidR="009861A6" w:rsidRDefault="00361DA0">
      <w:pPr>
        <w:spacing w:line="480" w:lineRule="auto"/>
        <w:ind w:firstLine="720"/>
        <w:jc w:val="both"/>
      </w:pPr>
      <w:r>
        <w:t>Escandalosos S.A. es un hospital veterinario y centro de diagnóstico ubicado en San José, Costa Rica. Es un negocio pequeño, de los que abundan en el país: atiende consulta general para perros, gatos y especies menores, tiene laboratorio clínico propio para hemogramas y química sanguínea, realiza cirugías programadas y de emergencia, mantiene un área de hospitalización con monitoreo permanente, y además vende medicamentos veterinarios y alimentos especializados.</w:t>
      </w:r>
    </w:p>
    <w:p w14:paraId="44084448" w14:textId="77777777" w:rsidR="009861A6" w:rsidRDefault="00361DA0">
      <w:pPr>
        <w:spacing w:line="480" w:lineRule="auto"/>
        <w:ind w:firstLine="720"/>
        <w:jc w:val="both"/>
      </w:pPr>
      <w:r>
        <w:t>La empresa opera de lunes a sábado con un servicio de emergencias las veinticuatro horas. Su personal se reparte en cuatro áreas funcionales que no comparten el mismo tipo de información: administración, que maneja facturación y expedientes financieros; atención al cliente, donde se agendan citas y se reciben pacientes; el área de servicios, que coordina farmacia y despacho; y el laboratorio, que trabaja con resultados clínicos.</w:t>
      </w:r>
    </w:p>
    <w:p w14:paraId="44084449" w14:textId="77777777" w:rsidR="009861A6" w:rsidRDefault="00361DA0">
      <w:pPr>
        <w:spacing w:line="480" w:lineRule="auto"/>
        <w:ind w:firstLine="720"/>
        <w:jc w:val="both"/>
      </w:pPr>
      <w:r>
        <w:t xml:space="preserve">La red de la clínica no se armó de una sola vez. En una primera fase levantamos la base: separamos administración y atención al cliente en redes distintas, montamos un segmento de servidores con sitio web y resolución de nombres propios, y conectamos todo con rutas estáticas. En una segunda fase incorporamos el </w:t>
      </w:r>
      <w:proofErr w:type="spellStart"/>
      <w:r>
        <w:t>subneteo</w:t>
      </w:r>
      <w:proofErr w:type="spellEnd"/>
      <w:r>
        <w:t>, el enrutamiento dinámico, la asignación automática de direcciones, el servidor de correo y las VLAN con su enlace troncal.</w:t>
      </w:r>
    </w:p>
    <w:p w14:paraId="4408444A" w14:textId="77777777" w:rsidR="009861A6" w:rsidRDefault="00361DA0">
      <w:pPr>
        <w:spacing w:line="480" w:lineRule="auto"/>
        <w:ind w:firstLine="720"/>
        <w:jc w:val="both"/>
      </w:pPr>
      <w:r>
        <w:lastRenderedPageBreak/>
        <w:t xml:space="preserve">Al llegar a esta etapa final la red arrastraba varios bloques de direcciones distintos conviviendo, cada uno con su propia red, y eso empezaba a complicar tanto la administración como la documentación. Por eso esta entrega arranca con una decisión de fondo: reestructurar todo el direccionamiento y consolidar la empresa en un único bloque, y de paso crecer de tres </w:t>
      </w:r>
      <w:proofErr w:type="spellStart"/>
      <w:r>
        <w:t>routers</w:t>
      </w:r>
      <w:proofErr w:type="spellEnd"/>
      <w:r>
        <w:t xml:space="preserve"> a seis para que la red dejara de depender de un solo camino. Es la misma empresa y las mismas áreas, pero con un esquema ordenado y con redundancia.</w:t>
      </w:r>
    </w:p>
    <w:p w14:paraId="4408444B" w14:textId="77777777" w:rsidR="009861A6" w:rsidRDefault="00361DA0">
      <w:pPr>
        <w:spacing w:before="240" w:line="480" w:lineRule="auto"/>
        <w:jc w:val="center"/>
      </w:pPr>
      <w:r>
        <w:rPr>
          <w:b/>
          <w:bCs/>
        </w:rPr>
        <w:t>Requerimientos Identificados</w:t>
      </w:r>
    </w:p>
    <w:p w14:paraId="4408444C" w14:textId="77777777" w:rsidR="009861A6" w:rsidRDefault="00361DA0">
      <w:pPr>
        <w:spacing w:line="480" w:lineRule="auto"/>
        <w:ind w:firstLine="720"/>
        <w:jc w:val="both"/>
      </w:pPr>
      <w:r>
        <w:t>Del análisis de la operación salieron siete necesidades concretas. Las ordenamos por prioridad porque no todas pesaban igual a la hora de diseñar.</w:t>
      </w:r>
    </w:p>
    <w:p w14:paraId="4408444D" w14:textId="77777777" w:rsidR="009861A6" w:rsidRDefault="00361DA0">
      <w:pPr>
        <w:spacing w:line="480" w:lineRule="auto"/>
        <w:ind w:firstLine="720"/>
        <w:jc w:val="both"/>
      </w:pPr>
      <w:r>
        <w:t>La primera fue la segmentación. Administración maneja información financiera y atención al cliente maneja datos de pacientes; mezclarlas en la misma red no tenía sentido ni por seguridad ni por rendimiento. La clínica necesitaba separar el tráfico por área sin tener que comprar un switch por cada departamento, que era la limitación de presupuesto más clara.</w:t>
      </w:r>
    </w:p>
    <w:p w14:paraId="4408444E" w14:textId="77777777" w:rsidR="009861A6" w:rsidRDefault="00361DA0">
      <w:pPr>
        <w:spacing w:line="480" w:lineRule="auto"/>
        <w:ind w:firstLine="720"/>
        <w:jc w:val="both"/>
      </w:pPr>
      <w:r>
        <w:t>Segundo, la empresa quería tres sitios web internos: el sitio corporativo con la información de servicios, un portal de citas en línea, y un catálogo de la farmacia. La condición era que se pudieran abrir por nombre de dominio desde cualquier computadora, no escribiendo direcciones numéricas.</w:t>
      </w:r>
    </w:p>
    <w:p w14:paraId="4408444F" w14:textId="77777777" w:rsidR="009861A6" w:rsidRDefault="00361DA0">
      <w:pPr>
        <w:spacing w:line="480" w:lineRule="auto"/>
        <w:ind w:firstLine="720"/>
        <w:jc w:val="both"/>
      </w:pPr>
      <w:r>
        <w:t>Tercero, correo interno. Cada área debía tener al menos una cuenta y el correo tenía que viajar entre áreas distintas sin pasar por internet.</w:t>
      </w:r>
    </w:p>
    <w:p w14:paraId="44084450" w14:textId="77777777" w:rsidR="009861A6" w:rsidRDefault="00361DA0">
      <w:pPr>
        <w:spacing w:line="480" w:lineRule="auto"/>
        <w:ind w:firstLine="720"/>
        <w:jc w:val="both"/>
      </w:pPr>
      <w:r>
        <w:t>El cuarto requerimiento vino del área de soporte: dejar de configurar direcciones a mano cada vez que entra un equipo nuevo. En una clínica donde rotan laptops y se agregan puestos, escribir direcciones una por una es una fuente constante de errores.</w:t>
      </w:r>
    </w:p>
    <w:p w14:paraId="44084451" w14:textId="77777777" w:rsidR="009861A6" w:rsidRDefault="00361DA0">
      <w:pPr>
        <w:spacing w:line="480" w:lineRule="auto"/>
        <w:ind w:firstLine="720"/>
        <w:jc w:val="both"/>
      </w:pPr>
      <w:r>
        <w:lastRenderedPageBreak/>
        <w:t xml:space="preserve">El quinto fue automatizar el control de acceso a áreas restringidas y el ambiente de hospitalización, que hasta entonces se manejaba manualmente. De ahí salió la necesidad de dispositivos </w:t>
      </w:r>
      <w:proofErr w:type="spellStart"/>
      <w:r>
        <w:t>IoT</w:t>
      </w:r>
      <w:proofErr w:type="spellEnd"/>
      <w:r>
        <w:t xml:space="preserve"> con un servidor de control propio.</w:t>
      </w:r>
    </w:p>
    <w:p w14:paraId="44084452" w14:textId="77777777" w:rsidR="009861A6" w:rsidRDefault="00361DA0">
      <w:pPr>
        <w:spacing w:line="480" w:lineRule="auto"/>
        <w:ind w:firstLine="720"/>
        <w:jc w:val="both"/>
      </w:pPr>
      <w:r>
        <w:t>Los dos últimos son de infraestructura. La red debía tener caminos alternos entre sus segmentos, para que la caída de un enlace no dejara sin comunicación a un área completa. Y el enrutamiento tenía que ser dinámico, porque mantener rutas escritas a mano en una red que va a crecer no es sostenible.</w:t>
      </w:r>
    </w:p>
    <w:p w14:paraId="44084453" w14:textId="77777777" w:rsidR="009861A6" w:rsidRDefault="00361DA0">
      <w:pPr>
        <w:spacing w:before="240" w:line="480" w:lineRule="auto"/>
        <w:jc w:val="center"/>
      </w:pPr>
      <w:r>
        <w:rPr>
          <w:b/>
          <w:bCs/>
        </w:rPr>
        <w:t>Diseño de la Red</w:t>
      </w:r>
    </w:p>
    <w:p w14:paraId="44084454" w14:textId="77777777" w:rsidR="009861A6" w:rsidRDefault="00361DA0">
      <w:pPr>
        <w:spacing w:before="240" w:line="480" w:lineRule="auto"/>
      </w:pPr>
      <w:r>
        <w:rPr>
          <w:b/>
          <w:bCs/>
        </w:rPr>
        <w:t>Diseño Lógico</w:t>
      </w:r>
    </w:p>
    <w:p w14:paraId="44084455" w14:textId="77777777" w:rsidR="009861A6" w:rsidRDefault="00361DA0">
      <w:pPr>
        <w:spacing w:line="480" w:lineRule="auto"/>
        <w:ind w:firstLine="720"/>
        <w:jc w:val="both"/>
      </w:pPr>
      <w:r>
        <w:t xml:space="preserve">Partimos del bloque 192.168.10.0 con máscara de 24 bits. Tal como viene, ese bloque es una sola red plana con 254 direcciones utilizables, que es justamente el problema que queríamos resolver. Aplicamos </w:t>
      </w:r>
      <w:proofErr w:type="spellStart"/>
      <w:r>
        <w:t>subneteo</w:t>
      </w:r>
      <w:proofErr w:type="spellEnd"/>
      <w:r>
        <w:t xml:space="preserve"> tomando prestados cuatro bits de la porción de host y pasándolos a la porción de red.</w:t>
      </w:r>
    </w:p>
    <w:p w14:paraId="44084456" w14:textId="77777777" w:rsidR="009861A6" w:rsidRDefault="00361DA0">
      <w:pPr>
        <w:spacing w:line="480" w:lineRule="auto"/>
        <w:ind w:firstLine="720"/>
        <w:jc w:val="both"/>
      </w:pPr>
      <w:r>
        <w:t>Con cuatro bits prestados obtenemos dos elevado a la cuarta, es decir 16 subredes, y quedan cuatro bits para host: 16 direcciones por subred, de las cuales 14 son utilizables porque la primera identifica la red y la última es la dirección de difusión. La máscara resultante, 255.255.255.240, se aplica de forma idéntica en toda la red. Esa decisión fue deliberada y la explicamos más adelante.</w:t>
      </w:r>
    </w:p>
    <w:p w14:paraId="44084457" w14:textId="77777777" w:rsidR="009861A6" w:rsidRDefault="00361DA0">
      <w:pPr>
        <w:spacing w:line="480" w:lineRule="auto"/>
        <w:ind w:firstLine="720"/>
        <w:jc w:val="both"/>
      </w:pPr>
      <w:r>
        <w:t xml:space="preserve">Las 16 subredes quedaron distribuidas entre siete zonas con equipos, dos VLAN y ocho enlaces punto a punto entre </w:t>
      </w:r>
      <w:proofErr w:type="spellStart"/>
      <w:r>
        <w:t>routers</w:t>
      </w:r>
      <w:proofErr w:type="spellEnd"/>
      <w:r>
        <w:t>. No sobró ninguna.</w:t>
      </w:r>
    </w:p>
    <w:p w14:paraId="44084458" w14:textId="77777777" w:rsidR="009861A6" w:rsidRDefault="00361DA0">
      <w:pPr>
        <w:spacing w:before="240" w:line="480" w:lineRule="auto"/>
      </w:pPr>
      <w:r>
        <w:rPr>
          <w:b/>
          <w:bCs/>
        </w:rPr>
        <w:t>Tabla 1</w:t>
      </w:r>
    </w:p>
    <w:p w14:paraId="44084459" w14:textId="77777777" w:rsidR="009861A6" w:rsidRDefault="00361DA0">
      <w:pPr>
        <w:spacing w:line="480" w:lineRule="auto"/>
      </w:pPr>
      <w:r>
        <w:rPr>
          <w:i/>
          <w:iCs/>
        </w:rPr>
        <w:t>Distribución de las 16 subredes del bloque 192.168.10.0/24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9861A6" w14:paraId="4408445D" w14:textId="77777777">
        <w:trPr>
          <w:tblHeader/>
        </w:trPr>
        <w:tc>
          <w:tcPr>
            <w:tcW w:w="24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5A" w14:textId="77777777" w:rsidR="009861A6" w:rsidRDefault="00361DA0">
            <w:r>
              <w:rPr>
                <w:b/>
                <w:bCs/>
                <w:sz w:val="22"/>
                <w:szCs w:val="22"/>
              </w:rPr>
              <w:lastRenderedPageBreak/>
              <w:t>Subred</w:t>
            </w:r>
          </w:p>
        </w:tc>
        <w:tc>
          <w:tcPr>
            <w:tcW w:w="20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5B" w14:textId="77777777" w:rsidR="009861A6" w:rsidRDefault="00361DA0">
            <w:r>
              <w:rPr>
                <w:b/>
                <w:bCs/>
                <w:sz w:val="22"/>
                <w:szCs w:val="22"/>
              </w:rPr>
              <w:t>Rango de hosts</w:t>
            </w:r>
          </w:p>
        </w:tc>
        <w:tc>
          <w:tcPr>
            <w:tcW w:w="49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5C" w14:textId="77777777" w:rsidR="009861A6" w:rsidRDefault="00361DA0">
            <w:r>
              <w:rPr>
                <w:b/>
                <w:bCs/>
                <w:sz w:val="22"/>
                <w:szCs w:val="22"/>
              </w:rPr>
              <w:t>Asignación</w:t>
            </w:r>
          </w:p>
        </w:tc>
      </w:tr>
      <w:tr w:rsidR="009861A6" w14:paraId="44084461"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5E" w14:textId="77777777" w:rsidR="009861A6" w:rsidRDefault="00361DA0">
            <w:r>
              <w:rPr>
                <w:sz w:val="22"/>
                <w:szCs w:val="22"/>
              </w:rPr>
              <w:t>192.168.10.0/28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5F" w14:textId="77777777" w:rsidR="009861A6" w:rsidRDefault="00361DA0">
            <w:r>
              <w:rPr>
                <w:sz w:val="22"/>
                <w:szCs w:val="22"/>
              </w:rPr>
              <w:t>.1 – .14</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0" w14:textId="77777777" w:rsidR="009861A6" w:rsidRDefault="00361DA0">
            <w:r>
              <w:rPr>
                <w:sz w:val="22"/>
                <w:szCs w:val="22"/>
              </w:rPr>
              <w:t>Zona amarilla: correo y portal de citas</w:t>
            </w:r>
          </w:p>
        </w:tc>
      </w:tr>
      <w:tr w:rsidR="009861A6" w14:paraId="44084465"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2" w14:textId="77777777" w:rsidR="009861A6" w:rsidRDefault="00361DA0">
            <w:r>
              <w:rPr>
                <w:sz w:val="22"/>
                <w:szCs w:val="22"/>
              </w:rPr>
              <w:t>192.168.10.16/28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3" w14:textId="77777777" w:rsidR="009861A6" w:rsidRDefault="00361DA0">
            <w:r>
              <w:rPr>
                <w:sz w:val="22"/>
                <w:szCs w:val="22"/>
              </w:rPr>
              <w:t>.17 – .30</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4" w14:textId="77777777" w:rsidR="009861A6" w:rsidRDefault="00361DA0">
            <w:r>
              <w:rPr>
                <w:sz w:val="22"/>
                <w:szCs w:val="22"/>
              </w:rPr>
              <w:t>VLAN 10, administración</w:t>
            </w:r>
          </w:p>
        </w:tc>
      </w:tr>
      <w:tr w:rsidR="009861A6" w14:paraId="44084469"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6" w14:textId="77777777" w:rsidR="009861A6" w:rsidRDefault="00361DA0">
            <w:r>
              <w:rPr>
                <w:sz w:val="22"/>
                <w:szCs w:val="22"/>
              </w:rPr>
              <w:t>192.168.10.32/28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7" w14:textId="77777777" w:rsidR="009861A6" w:rsidRDefault="00361DA0">
            <w:r>
              <w:rPr>
                <w:sz w:val="22"/>
                <w:szCs w:val="22"/>
              </w:rPr>
              <w:t>.33 – .46</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8" w14:textId="77777777" w:rsidR="009861A6" w:rsidRDefault="00361DA0">
            <w:r>
              <w:rPr>
                <w:sz w:val="22"/>
                <w:szCs w:val="22"/>
              </w:rPr>
              <w:t xml:space="preserve">Zona azul claro: servidor </w:t>
            </w:r>
            <w:proofErr w:type="spellStart"/>
            <w:r>
              <w:rPr>
                <w:sz w:val="22"/>
                <w:szCs w:val="22"/>
              </w:rPr>
              <w:t>IoT</w:t>
            </w:r>
            <w:proofErr w:type="spellEnd"/>
            <w:r>
              <w:rPr>
                <w:sz w:val="22"/>
                <w:szCs w:val="22"/>
              </w:rPr>
              <w:t>, catálogo y servicios</w:t>
            </w:r>
          </w:p>
        </w:tc>
      </w:tr>
      <w:tr w:rsidR="009861A6" w14:paraId="4408446D"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A" w14:textId="77777777" w:rsidR="009861A6" w:rsidRDefault="00361DA0">
            <w:r>
              <w:rPr>
                <w:sz w:val="22"/>
                <w:szCs w:val="22"/>
              </w:rPr>
              <w:t>192.168.10.48/28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B" w14:textId="77777777" w:rsidR="009861A6" w:rsidRDefault="00361DA0">
            <w:r>
              <w:rPr>
                <w:sz w:val="22"/>
                <w:szCs w:val="22"/>
              </w:rPr>
              <w:t>.49 – .62</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C" w14:textId="77777777" w:rsidR="009861A6" w:rsidRDefault="00361DA0">
            <w:r>
              <w:rPr>
                <w:sz w:val="22"/>
                <w:szCs w:val="22"/>
              </w:rPr>
              <w:t>Zona verde claro: sitio corporativo y laboratorio</w:t>
            </w:r>
          </w:p>
        </w:tc>
      </w:tr>
      <w:tr w:rsidR="009861A6" w14:paraId="44084471"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E" w14:textId="77777777" w:rsidR="009861A6" w:rsidRDefault="00361DA0">
            <w:r>
              <w:rPr>
                <w:sz w:val="22"/>
                <w:szCs w:val="22"/>
              </w:rPr>
              <w:t>192.168.10.64/28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6F" w14:textId="77777777" w:rsidR="009861A6" w:rsidRDefault="00361DA0">
            <w:r>
              <w:rPr>
                <w:sz w:val="22"/>
                <w:szCs w:val="22"/>
              </w:rPr>
              <w:t>.65 – .78</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0" w14:textId="77777777" w:rsidR="009861A6" w:rsidRDefault="00361DA0">
            <w:r>
              <w:rPr>
                <w:sz w:val="22"/>
                <w:szCs w:val="22"/>
              </w:rPr>
              <w:t>Zona piel: atención al cliente</w:t>
            </w:r>
          </w:p>
        </w:tc>
      </w:tr>
      <w:tr w:rsidR="009861A6" w14:paraId="44084475"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2" w14:textId="77777777" w:rsidR="009861A6" w:rsidRDefault="00361DA0">
            <w:r>
              <w:rPr>
                <w:sz w:val="22"/>
                <w:szCs w:val="22"/>
              </w:rPr>
              <w:t>192.168.10.80/28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3" w14:textId="77777777" w:rsidR="009861A6" w:rsidRDefault="00361DA0">
            <w:r>
              <w:rPr>
                <w:sz w:val="22"/>
                <w:szCs w:val="22"/>
              </w:rPr>
              <w:t>.81 – .94</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4" w14:textId="77777777" w:rsidR="009861A6" w:rsidRDefault="00361DA0">
            <w:r>
              <w:rPr>
                <w:sz w:val="22"/>
                <w:szCs w:val="22"/>
              </w:rPr>
              <w:t xml:space="preserve">Zona azul oscuro: servidor DHCP y ventilador </w:t>
            </w:r>
            <w:proofErr w:type="spellStart"/>
            <w:r>
              <w:rPr>
                <w:sz w:val="22"/>
                <w:szCs w:val="22"/>
              </w:rPr>
              <w:t>IoT</w:t>
            </w:r>
            <w:proofErr w:type="spellEnd"/>
          </w:p>
        </w:tc>
      </w:tr>
      <w:tr w:rsidR="009861A6" w14:paraId="44084479"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6" w14:textId="77777777" w:rsidR="009861A6" w:rsidRDefault="00361DA0">
            <w:r>
              <w:rPr>
                <w:sz w:val="22"/>
                <w:szCs w:val="22"/>
              </w:rPr>
              <w:t>192.168.10.96/28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7" w14:textId="77777777" w:rsidR="009861A6" w:rsidRDefault="00361DA0">
            <w:r>
              <w:rPr>
                <w:sz w:val="22"/>
                <w:szCs w:val="22"/>
              </w:rPr>
              <w:t>.97 – .110</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8" w14:textId="77777777" w:rsidR="009861A6" w:rsidRDefault="00361DA0">
            <w:r>
              <w:rPr>
                <w:sz w:val="22"/>
                <w:szCs w:val="22"/>
              </w:rPr>
              <w:t xml:space="preserve">Enlace entre </w:t>
            </w:r>
            <w:proofErr w:type="spellStart"/>
            <w:r>
              <w:rPr>
                <w:sz w:val="22"/>
                <w:szCs w:val="22"/>
              </w:rPr>
              <w:t>routers</w:t>
            </w:r>
            <w:proofErr w:type="spellEnd"/>
          </w:p>
        </w:tc>
      </w:tr>
      <w:tr w:rsidR="009861A6" w14:paraId="4408447D"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A" w14:textId="77777777" w:rsidR="009861A6" w:rsidRDefault="00361DA0">
            <w:r>
              <w:rPr>
                <w:sz w:val="22"/>
                <w:szCs w:val="22"/>
              </w:rPr>
              <w:t>192.168.10.112/28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B" w14:textId="77777777" w:rsidR="009861A6" w:rsidRDefault="00361DA0">
            <w:r>
              <w:rPr>
                <w:sz w:val="22"/>
                <w:szCs w:val="22"/>
              </w:rPr>
              <w:t>.113 – .126</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C" w14:textId="77777777" w:rsidR="009861A6" w:rsidRDefault="00361DA0">
            <w:r>
              <w:rPr>
                <w:sz w:val="22"/>
                <w:szCs w:val="22"/>
              </w:rPr>
              <w:t xml:space="preserve">Enlace entre </w:t>
            </w:r>
            <w:proofErr w:type="spellStart"/>
            <w:r>
              <w:rPr>
                <w:sz w:val="22"/>
                <w:szCs w:val="22"/>
              </w:rPr>
              <w:t>routers</w:t>
            </w:r>
            <w:proofErr w:type="spellEnd"/>
          </w:p>
        </w:tc>
      </w:tr>
      <w:tr w:rsidR="009861A6" w14:paraId="44084481"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E" w14:textId="77777777" w:rsidR="009861A6" w:rsidRDefault="00361DA0">
            <w:r>
              <w:rPr>
                <w:sz w:val="22"/>
                <w:szCs w:val="22"/>
              </w:rPr>
              <w:t>192.168.10.128/28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7F" w14:textId="77777777" w:rsidR="009861A6" w:rsidRDefault="00361DA0">
            <w:r>
              <w:rPr>
                <w:sz w:val="22"/>
                <w:szCs w:val="22"/>
              </w:rPr>
              <w:t>.129 – .142</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0" w14:textId="77777777" w:rsidR="009861A6" w:rsidRDefault="00361DA0">
            <w:r>
              <w:rPr>
                <w:sz w:val="22"/>
                <w:szCs w:val="22"/>
              </w:rPr>
              <w:t xml:space="preserve">Enlace entre </w:t>
            </w:r>
            <w:proofErr w:type="spellStart"/>
            <w:r>
              <w:rPr>
                <w:sz w:val="22"/>
                <w:szCs w:val="22"/>
              </w:rPr>
              <w:t>routers</w:t>
            </w:r>
            <w:proofErr w:type="spellEnd"/>
          </w:p>
        </w:tc>
      </w:tr>
      <w:tr w:rsidR="009861A6" w14:paraId="44084485"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2" w14:textId="77777777" w:rsidR="009861A6" w:rsidRDefault="00361DA0">
            <w:r>
              <w:rPr>
                <w:sz w:val="22"/>
                <w:szCs w:val="22"/>
              </w:rPr>
              <w:t>192.168.10.144/28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3" w14:textId="77777777" w:rsidR="009861A6" w:rsidRDefault="00361DA0">
            <w:r>
              <w:rPr>
                <w:sz w:val="22"/>
                <w:szCs w:val="22"/>
              </w:rPr>
              <w:t>.145 – .158</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4" w14:textId="77777777" w:rsidR="009861A6" w:rsidRDefault="00361DA0">
            <w:r>
              <w:rPr>
                <w:sz w:val="22"/>
                <w:szCs w:val="22"/>
              </w:rPr>
              <w:t xml:space="preserve">Enlace entre </w:t>
            </w:r>
            <w:proofErr w:type="spellStart"/>
            <w:r>
              <w:rPr>
                <w:sz w:val="22"/>
                <w:szCs w:val="22"/>
              </w:rPr>
              <w:t>routers</w:t>
            </w:r>
            <w:proofErr w:type="spellEnd"/>
          </w:p>
        </w:tc>
      </w:tr>
      <w:tr w:rsidR="009861A6" w14:paraId="44084489"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6" w14:textId="77777777" w:rsidR="009861A6" w:rsidRDefault="00361DA0">
            <w:r>
              <w:rPr>
                <w:sz w:val="22"/>
                <w:szCs w:val="22"/>
              </w:rPr>
              <w:t>192.168.10.160/28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7" w14:textId="77777777" w:rsidR="009861A6" w:rsidRDefault="00361DA0">
            <w:r>
              <w:rPr>
                <w:sz w:val="22"/>
                <w:szCs w:val="22"/>
              </w:rPr>
              <w:t>.161 – .174</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8" w14:textId="77777777" w:rsidR="009861A6" w:rsidRDefault="00361DA0">
            <w:r>
              <w:rPr>
                <w:sz w:val="22"/>
                <w:szCs w:val="22"/>
              </w:rPr>
              <w:t xml:space="preserve">Enlace entre </w:t>
            </w:r>
            <w:proofErr w:type="spellStart"/>
            <w:r>
              <w:rPr>
                <w:sz w:val="22"/>
                <w:szCs w:val="22"/>
              </w:rPr>
              <w:t>routers</w:t>
            </w:r>
            <w:proofErr w:type="spellEnd"/>
          </w:p>
        </w:tc>
      </w:tr>
      <w:tr w:rsidR="009861A6" w14:paraId="4408448D"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A" w14:textId="77777777" w:rsidR="009861A6" w:rsidRDefault="00361DA0">
            <w:r>
              <w:rPr>
                <w:sz w:val="22"/>
                <w:szCs w:val="22"/>
              </w:rPr>
              <w:t>192.168.10.176/28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B" w14:textId="77777777" w:rsidR="009861A6" w:rsidRDefault="00361DA0">
            <w:r>
              <w:rPr>
                <w:sz w:val="22"/>
                <w:szCs w:val="22"/>
              </w:rPr>
              <w:t>.177 – .190</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C" w14:textId="77777777" w:rsidR="009861A6" w:rsidRDefault="00361DA0">
            <w:r>
              <w:rPr>
                <w:sz w:val="22"/>
                <w:szCs w:val="22"/>
              </w:rPr>
              <w:t xml:space="preserve">Enlace entre </w:t>
            </w:r>
            <w:proofErr w:type="spellStart"/>
            <w:r>
              <w:rPr>
                <w:sz w:val="22"/>
                <w:szCs w:val="22"/>
              </w:rPr>
              <w:t>routers</w:t>
            </w:r>
            <w:proofErr w:type="spellEnd"/>
          </w:p>
        </w:tc>
      </w:tr>
      <w:tr w:rsidR="009861A6" w14:paraId="44084491"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E" w14:textId="77777777" w:rsidR="009861A6" w:rsidRDefault="00361DA0">
            <w:r>
              <w:rPr>
                <w:sz w:val="22"/>
                <w:szCs w:val="22"/>
              </w:rPr>
              <w:t>192.168.10.192/28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8F" w14:textId="77777777" w:rsidR="009861A6" w:rsidRDefault="00361DA0">
            <w:r>
              <w:rPr>
                <w:sz w:val="22"/>
                <w:szCs w:val="22"/>
              </w:rPr>
              <w:t>.193 – .206</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0" w14:textId="77777777" w:rsidR="009861A6" w:rsidRDefault="00361DA0">
            <w:r>
              <w:rPr>
                <w:sz w:val="22"/>
                <w:szCs w:val="22"/>
              </w:rPr>
              <w:t xml:space="preserve">Enlace entre </w:t>
            </w:r>
            <w:proofErr w:type="spellStart"/>
            <w:r>
              <w:rPr>
                <w:sz w:val="22"/>
                <w:szCs w:val="22"/>
              </w:rPr>
              <w:t>routers</w:t>
            </w:r>
            <w:proofErr w:type="spellEnd"/>
          </w:p>
        </w:tc>
      </w:tr>
      <w:tr w:rsidR="009861A6" w14:paraId="44084495"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2" w14:textId="77777777" w:rsidR="009861A6" w:rsidRDefault="00361DA0">
            <w:r>
              <w:rPr>
                <w:sz w:val="22"/>
                <w:szCs w:val="22"/>
              </w:rPr>
              <w:t>192.168.10.208/28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3" w14:textId="77777777" w:rsidR="009861A6" w:rsidRDefault="00361DA0">
            <w:r>
              <w:rPr>
                <w:sz w:val="22"/>
                <w:szCs w:val="22"/>
              </w:rPr>
              <w:t>.209 – .222</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4" w14:textId="77777777" w:rsidR="009861A6" w:rsidRDefault="00361DA0">
            <w:r>
              <w:rPr>
                <w:sz w:val="22"/>
                <w:szCs w:val="22"/>
              </w:rPr>
              <w:t xml:space="preserve">Enlace entre </w:t>
            </w:r>
            <w:proofErr w:type="spellStart"/>
            <w:r>
              <w:rPr>
                <w:sz w:val="22"/>
                <w:szCs w:val="22"/>
              </w:rPr>
              <w:t>routers</w:t>
            </w:r>
            <w:proofErr w:type="spellEnd"/>
          </w:p>
        </w:tc>
      </w:tr>
      <w:tr w:rsidR="009861A6" w14:paraId="44084499"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6" w14:textId="77777777" w:rsidR="009861A6" w:rsidRDefault="00361DA0">
            <w:r>
              <w:rPr>
                <w:sz w:val="22"/>
                <w:szCs w:val="22"/>
              </w:rPr>
              <w:t>192.168.10.224/28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7" w14:textId="77777777" w:rsidR="009861A6" w:rsidRDefault="00361DA0">
            <w:r>
              <w:rPr>
                <w:sz w:val="22"/>
                <w:szCs w:val="22"/>
              </w:rPr>
              <w:t>.225 – .238</w:t>
            </w:r>
          </w:p>
        </w:tc>
        <w:tc>
          <w:tcPr>
            <w:tcW w:w="4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98" w14:textId="77777777" w:rsidR="009861A6" w:rsidRDefault="00361DA0">
            <w:r>
              <w:rPr>
                <w:sz w:val="22"/>
                <w:szCs w:val="22"/>
              </w:rPr>
              <w:t>Zona roja: DNS y administración de red</w:t>
            </w:r>
          </w:p>
        </w:tc>
      </w:tr>
      <w:tr w:rsidR="009861A6" w14:paraId="4408449D" w14:textId="77777777">
        <w:tc>
          <w:tcPr>
            <w:tcW w:w="24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9A" w14:textId="77777777" w:rsidR="009861A6" w:rsidRDefault="00361DA0">
            <w:r>
              <w:rPr>
                <w:sz w:val="22"/>
                <w:szCs w:val="22"/>
              </w:rPr>
              <w:t>192.168.10.240/28</w:t>
            </w:r>
          </w:p>
        </w:tc>
        <w:tc>
          <w:tcPr>
            <w:tcW w:w="20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9B" w14:textId="77777777" w:rsidR="009861A6" w:rsidRDefault="00361DA0">
            <w:r>
              <w:rPr>
                <w:sz w:val="22"/>
                <w:szCs w:val="22"/>
              </w:rPr>
              <w:t>.241 – .254</w:t>
            </w:r>
          </w:p>
        </w:tc>
        <w:tc>
          <w:tcPr>
            <w:tcW w:w="49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9C" w14:textId="77777777" w:rsidR="009861A6" w:rsidRDefault="00361DA0">
            <w:r>
              <w:rPr>
                <w:sz w:val="22"/>
                <w:szCs w:val="22"/>
              </w:rPr>
              <w:t>VLAN 20, atención al cliente</w:t>
            </w:r>
          </w:p>
        </w:tc>
      </w:tr>
    </w:tbl>
    <w:p w14:paraId="4408449E" w14:textId="77777777" w:rsidR="009861A6" w:rsidRDefault="00361DA0">
      <w:pPr>
        <w:spacing w:before="80"/>
      </w:pPr>
      <w:r>
        <w:rPr>
          <w:i/>
          <w:iCs/>
          <w:sz w:val="22"/>
          <w:szCs w:val="22"/>
        </w:rPr>
        <w:t xml:space="preserve">Nota. </w:t>
      </w:r>
      <w:r>
        <w:rPr>
          <w:sz w:val="22"/>
          <w:szCs w:val="22"/>
        </w:rPr>
        <w:t>Todas las subredes utilizan la máscara 255.255.255.240. La verificación sobre el archivo final confirmó que las 42 interfaces con dirección asignada emplean esa misma máscara.</w:t>
      </w:r>
    </w:p>
    <w:p w14:paraId="4408449F" w14:textId="77777777" w:rsidR="009861A6" w:rsidRDefault="009861A6">
      <w:pPr>
        <w:spacing w:line="480" w:lineRule="auto"/>
      </w:pPr>
    </w:p>
    <w:p w14:paraId="440844A0" w14:textId="77777777" w:rsidR="009861A6" w:rsidRDefault="00361DA0">
      <w:pPr>
        <w:spacing w:line="480" w:lineRule="auto"/>
        <w:ind w:firstLine="720"/>
        <w:jc w:val="both"/>
      </w:pPr>
      <w:r>
        <w:t>Para identificar las zonas dentro del simulador les asignamos un color. No es solo estética: en una topología de 34 dispositivos, poder decir «la zona verde claro» en lugar de «la subred 192.168.10.48» hace que el equipo se entienda mucho más rápido, y durante la exposición permite orientarse sin leer direcciones.</w:t>
      </w:r>
    </w:p>
    <w:p w14:paraId="440844A1" w14:textId="77777777" w:rsidR="009861A6" w:rsidRDefault="00361DA0">
      <w:pPr>
        <w:spacing w:before="240" w:line="480" w:lineRule="auto"/>
      </w:pPr>
      <w:r>
        <w:rPr>
          <w:b/>
          <w:bCs/>
        </w:rPr>
        <w:t>Diseño Físico</w:t>
      </w:r>
    </w:p>
    <w:p w14:paraId="440844A2" w14:textId="77777777" w:rsidR="009861A6" w:rsidRDefault="00361DA0">
      <w:pPr>
        <w:spacing w:line="480" w:lineRule="auto"/>
        <w:ind w:firstLine="720"/>
        <w:jc w:val="both"/>
      </w:pPr>
      <w:r>
        <w:t xml:space="preserve">La red tiene seis </w:t>
      </w:r>
      <w:proofErr w:type="spellStart"/>
      <w:r>
        <w:t>routers</w:t>
      </w:r>
      <w:proofErr w:type="spellEnd"/>
      <w:r>
        <w:t xml:space="preserve">, siete switches, siete servidores, nueve equipos de usuario y dos dispositivos </w:t>
      </w:r>
      <w:proofErr w:type="spellStart"/>
      <w:r>
        <w:t>IoT</w:t>
      </w:r>
      <w:proofErr w:type="spellEnd"/>
      <w:r>
        <w:t>. La estructura sigue un esquema de núcleo y borde, que es como se arman las redes empresariales reales.</w:t>
      </w:r>
    </w:p>
    <w:p w14:paraId="440844A3" w14:textId="77777777" w:rsidR="009861A6" w:rsidRDefault="00361DA0">
      <w:pPr>
        <w:spacing w:line="480" w:lineRule="auto"/>
        <w:ind w:firstLine="720"/>
        <w:jc w:val="both"/>
      </w:pPr>
      <w:r>
        <w:t xml:space="preserve">En el centro hay un </w:t>
      </w:r>
      <w:proofErr w:type="spellStart"/>
      <w:r>
        <w:t>router</w:t>
      </w:r>
      <w:proofErr w:type="spellEnd"/>
      <w:r>
        <w:t xml:space="preserve"> que funciona exclusivamente como núcleo. No tiene ninguna red de usuarios colgando de él y su única función es interconectar a los otros cinco mediante </w:t>
      </w:r>
      <w:r>
        <w:lastRenderedPageBreak/>
        <w:t xml:space="preserve">enlaces seriales. Alrededor están los cinco </w:t>
      </w:r>
      <w:proofErr w:type="spellStart"/>
      <w:r>
        <w:t>routers</w:t>
      </w:r>
      <w:proofErr w:type="spellEnd"/>
      <w:r>
        <w:t xml:space="preserve"> de borde, cada uno atendiendo su zona; dos de ellos atienden además una segunda zona por su otra interfaz.</w:t>
      </w:r>
    </w:p>
    <w:p w14:paraId="440844A4" w14:textId="77777777" w:rsidR="009861A6" w:rsidRDefault="00361DA0">
      <w:pPr>
        <w:spacing w:line="480" w:lineRule="auto"/>
        <w:ind w:firstLine="720"/>
        <w:jc w:val="both"/>
      </w:pPr>
      <w:r>
        <w:t xml:space="preserve">Lo importante del diseño físico es que la red no es una cadena. Además de los enlaces hacia el núcleo, hay conexiones directas entre </w:t>
      </w:r>
      <w:proofErr w:type="spellStart"/>
      <w:r>
        <w:t>routers</w:t>
      </w:r>
      <w:proofErr w:type="spellEnd"/>
      <w:r>
        <w:t xml:space="preserve"> de borde que forman una malla parcial. Eso significa que la mayoría de los segmentos tiene más de un camino disponible, y si un enlace se cae el tráfico encuentra otra ruta. En total son ocho enlaces punto a punto, y cada uno consume su propia subred, porque un enlace entre dos </w:t>
      </w:r>
      <w:proofErr w:type="spellStart"/>
      <w:r>
        <w:t>routers</w:t>
      </w:r>
      <w:proofErr w:type="spellEnd"/>
      <w:r>
        <w:t xml:space="preserve"> también es una red que hay que direccionar.</w:t>
      </w:r>
    </w:p>
    <w:p w14:paraId="440844A5" w14:textId="77777777" w:rsidR="009861A6" w:rsidRDefault="00361DA0">
      <w:pPr>
        <w:spacing w:line="480" w:lineRule="auto"/>
        <w:ind w:firstLine="720"/>
        <w:jc w:val="both"/>
      </w:pPr>
      <w:r>
        <w:t xml:space="preserve">En el cableado seguimos la convención del curso: cable directo entre dispositivos de distinto tipo, como computadoras con switches y switches con </w:t>
      </w:r>
      <w:proofErr w:type="spellStart"/>
      <w:r>
        <w:t>routers</w:t>
      </w:r>
      <w:proofErr w:type="spellEnd"/>
      <w:r>
        <w:t xml:space="preserve">; cable serial en los enlaces entre </w:t>
      </w:r>
      <w:proofErr w:type="spellStart"/>
      <w:r>
        <w:t>routers</w:t>
      </w:r>
      <w:proofErr w:type="spellEnd"/>
      <w:r>
        <w:t>, configurando la velocidad de reloj en el extremo que actúa como equipo de comunicación de datos.</w:t>
      </w:r>
    </w:p>
    <w:p w14:paraId="440844A6" w14:textId="77777777" w:rsidR="009861A6" w:rsidRDefault="00361DA0">
      <w:pPr>
        <w:spacing w:before="240" w:line="480" w:lineRule="auto"/>
        <w:jc w:val="center"/>
      </w:pPr>
      <w:r>
        <w:rPr>
          <w:b/>
          <w:bCs/>
        </w:rPr>
        <w:t>Configuración de los Servicios</w:t>
      </w:r>
    </w:p>
    <w:p w14:paraId="440844A7" w14:textId="77777777" w:rsidR="009861A6" w:rsidRDefault="00361DA0">
      <w:pPr>
        <w:spacing w:before="240" w:line="480" w:lineRule="auto"/>
      </w:pPr>
      <w:r>
        <w:rPr>
          <w:b/>
          <w:bCs/>
        </w:rPr>
        <w:t>Enrutamiento Dinámico con OSPF</w:t>
      </w:r>
    </w:p>
    <w:p w14:paraId="440844A8" w14:textId="77777777" w:rsidR="009861A6" w:rsidRDefault="00361DA0">
      <w:pPr>
        <w:spacing w:line="480" w:lineRule="auto"/>
        <w:ind w:firstLine="720"/>
        <w:jc w:val="both"/>
      </w:pPr>
      <w:r>
        <w:t xml:space="preserve">OSPF es un protocolo de estado de enlace. A diferencia de los protocolos de vector distancia, cada </w:t>
      </w:r>
      <w:proofErr w:type="spellStart"/>
      <w:r>
        <w:t>router</w:t>
      </w:r>
      <w:proofErr w:type="spellEnd"/>
      <w:r>
        <w:t xml:space="preserve"> construye un mapa completo de la topología en lugar de confiar en lo que le informa su vecino. El proceso tiene tres etapas: descubrimiento de vecinos mediante paquetes </w:t>
      </w:r>
      <w:proofErr w:type="spellStart"/>
      <w:r>
        <w:t>Hello</w:t>
      </w:r>
      <w:proofErr w:type="spellEnd"/>
      <w:r>
        <w:t>, inundación de anuncios de estado de enlace para que todos armen la misma base de datos topológica, y cálculo de la ruta más corta con el algoritmo de Dijkstra. La métrica es el costo, derivado del ancho de banda de cada interfaz.</w:t>
      </w:r>
    </w:p>
    <w:p w14:paraId="440844A9" w14:textId="77777777" w:rsidR="009861A6" w:rsidRDefault="00361DA0">
      <w:pPr>
        <w:spacing w:line="480" w:lineRule="auto"/>
        <w:ind w:firstLine="720"/>
        <w:jc w:val="both"/>
      </w:pPr>
      <w:r>
        <w:t xml:space="preserve">En nuestra red configuramos OSPF con el proceso 1 y una sola área, el área 0, en los seis </w:t>
      </w:r>
      <w:proofErr w:type="spellStart"/>
      <w:r>
        <w:t>routers</w:t>
      </w:r>
      <w:proofErr w:type="spellEnd"/>
      <w:r>
        <w:t>. Anunciamos todo el bloque con una única sentencia gracias a la máscara comodín 0.0.0.255, que cubre las dieciséis subredes de una vez en lugar de escribir una línea por cada una.</w:t>
      </w:r>
    </w:p>
    <w:p w14:paraId="440844AA" w14:textId="77777777" w:rsidR="009861A6" w:rsidRDefault="00361DA0">
      <w:pPr>
        <w:spacing w:line="480" w:lineRule="auto"/>
        <w:ind w:firstLine="720"/>
        <w:jc w:val="both"/>
      </w:pPr>
      <w:r>
        <w:lastRenderedPageBreak/>
        <w:t xml:space="preserve">El resultado se verifica en la tabla de ruteo: cada </w:t>
      </w:r>
      <w:proofErr w:type="spellStart"/>
      <w:r>
        <w:t>router</w:t>
      </w:r>
      <w:proofErr w:type="spellEnd"/>
      <w:r>
        <w:t xml:space="preserve"> conoce las dieciséis subredes sin que nadie las haya escrito a mano, y las adyacencias con sus vecinos aparecen en estado FULL, que indica que ya intercambiaron toda su información. En varios destinos la tabla muestra dos caminos distintos con el mismo costo, que es la redundancia de la malla parcial funcionando y siendo aprovechada por el protocolo.</w:t>
      </w:r>
    </w:p>
    <w:p w14:paraId="440844AB" w14:textId="77777777" w:rsidR="009861A6" w:rsidRDefault="00361DA0">
      <w:pPr>
        <w:spacing w:before="240" w:line="480" w:lineRule="auto"/>
      </w:pPr>
      <w:r>
        <w:rPr>
          <w:b/>
          <w:bCs/>
        </w:rPr>
        <w:t>VLAN y Enlace Troncal</w:t>
      </w:r>
    </w:p>
    <w:p w14:paraId="440844AC" w14:textId="77777777" w:rsidR="009861A6" w:rsidRDefault="00361DA0">
      <w:pPr>
        <w:spacing w:line="480" w:lineRule="auto"/>
        <w:ind w:firstLine="720"/>
        <w:jc w:val="both"/>
      </w:pPr>
      <w:r>
        <w:t>La segmentación de administración y atención al cliente se resolvió con dos VLAN sobre un mismo switch físico. La VLAN 10 corresponde a administración y la VLAN 20 a atención al cliente. Aunque los equipos se conectan al mismo aparato, el tráfico de una no llega a la otra: cada difusión queda contenida dentro de su propia VLAN, lo que reduce el ruido en la red y aísla la información entre grupos.</w:t>
      </w:r>
    </w:p>
    <w:p w14:paraId="440844AD" w14:textId="77777777" w:rsidR="009861A6" w:rsidRDefault="00361DA0">
      <w:pPr>
        <w:spacing w:line="480" w:lineRule="auto"/>
        <w:ind w:firstLine="720"/>
        <w:jc w:val="both"/>
      </w:pPr>
      <w:r>
        <w:t xml:space="preserve">El switch se conecta al </w:t>
      </w:r>
      <w:proofErr w:type="spellStart"/>
      <w:r>
        <w:t>router</w:t>
      </w:r>
      <w:proofErr w:type="spellEnd"/>
      <w:r>
        <w:t xml:space="preserve"> por un único cable configurado como enlace troncal. Un puerto troncal, a diferencia de uno de acceso, transporta el tráfico de varias VLAN por el mismo medio físico y las distingue etiquetando cada trama con el estándar 802.1Q. Los puertos donde se conectan las laptops sí son de acceso, cada uno asignado a una sola VLAN.</w:t>
      </w:r>
    </w:p>
    <w:p w14:paraId="440844AE" w14:textId="77777777" w:rsidR="009861A6" w:rsidRDefault="00361DA0">
      <w:pPr>
        <w:spacing w:line="480" w:lineRule="auto"/>
        <w:ind w:firstLine="720"/>
        <w:jc w:val="both"/>
      </w:pPr>
      <w:r>
        <w:t xml:space="preserve">Del lado del </w:t>
      </w:r>
      <w:proofErr w:type="spellStart"/>
      <w:r>
        <w:t>router</w:t>
      </w:r>
      <w:proofErr w:type="spellEnd"/>
      <w:r>
        <w:t xml:space="preserve"> dividimos esa interfaz física en dos subinterfaces, una por VLAN, cada una con su encapsulación dot1Q y su propia dirección, que funciona como puerta de enlace de esa VLAN. Esta técnica se conoce como </w:t>
      </w:r>
      <w:proofErr w:type="spellStart"/>
      <w:r>
        <w:t>router</w:t>
      </w:r>
      <w:proofErr w:type="spellEnd"/>
      <w:r>
        <w:t xml:space="preserve"> </w:t>
      </w:r>
      <w:proofErr w:type="spellStart"/>
      <w:r>
        <w:t>on</w:t>
      </w:r>
      <w:proofErr w:type="spellEnd"/>
      <w:r>
        <w:t xml:space="preserve"> a </w:t>
      </w:r>
      <w:proofErr w:type="spellStart"/>
      <w:r>
        <w:t>stick</w:t>
      </w:r>
      <w:proofErr w:type="spellEnd"/>
      <w:r>
        <w:t>, y permite enrutar entre las dos redes usando una sola interfaz física. Sin ella las VLAN quedarían aisladas y no podrían comunicarse ni entre sí ni con el resto de la empresa.</w:t>
      </w:r>
    </w:p>
    <w:p w14:paraId="440844AF" w14:textId="77777777" w:rsidR="009861A6" w:rsidRDefault="00361DA0">
      <w:pPr>
        <w:spacing w:before="240" w:line="480" w:lineRule="auto"/>
      </w:pPr>
      <w:r>
        <w:rPr>
          <w:b/>
          <w:bCs/>
        </w:rPr>
        <w:t>Asignación Dinámica de Direcciones con DHCP</w:t>
      </w:r>
    </w:p>
    <w:p w14:paraId="440844B0" w14:textId="77777777" w:rsidR="009861A6" w:rsidRDefault="00361DA0">
      <w:pPr>
        <w:spacing w:line="480" w:lineRule="auto"/>
        <w:ind w:firstLine="720"/>
        <w:jc w:val="both"/>
      </w:pPr>
      <w:r>
        <w:t xml:space="preserve">DHCP asigna direcciones automáticamente mediante un intercambio de cuatro mensajes conocido como DORA: el cliente lanza un </w:t>
      </w:r>
      <w:proofErr w:type="spellStart"/>
      <w:r>
        <w:t>Discover</w:t>
      </w:r>
      <w:proofErr w:type="spellEnd"/>
      <w:r>
        <w:t xml:space="preserve"> en difusión, el servidor responde con un Offer, </w:t>
      </w:r>
      <w:r>
        <w:lastRenderedPageBreak/>
        <w:t xml:space="preserve">el cliente confirma con un </w:t>
      </w:r>
      <w:proofErr w:type="spellStart"/>
      <w:r>
        <w:t>Request</w:t>
      </w:r>
      <w:proofErr w:type="spellEnd"/>
      <w:r>
        <w:t xml:space="preserve"> y el servidor cierra con un </w:t>
      </w:r>
      <w:proofErr w:type="spellStart"/>
      <w:r>
        <w:t>Acknowledge</w:t>
      </w:r>
      <w:proofErr w:type="spellEnd"/>
      <w:r>
        <w:t>. El cliente no recibe solamente la dirección: también la máscara, la puerta de enlace, el servidor de nombres y el tiempo de préstamo.</w:t>
      </w:r>
    </w:p>
    <w:p w14:paraId="440844B1" w14:textId="77777777" w:rsidR="009861A6" w:rsidRDefault="00361DA0">
      <w:pPr>
        <w:spacing w:line="480" w:lineRule="auto"/>
        <w:ind w:firstLine="720"/>
        <w:jc w:val="both"/>
      </w:pPr>
      <w:r>
        <w:t xml:space="preserve">Aquí aparece el problema que hace interesante esta configuración. El mensaje </w:t>
      </w:r>
      <w:proofErr w:type="spellStart"/>
      <w:r>
        <w:t>Discover</w:t>
      </w:r>
      <w:proofErr w:type="spellEnd"/>
      <w:r>
        <w:t xml:space="preserve"> es una difusión, y un </w:t>
      </w:r>
      <w:proofErr w:type="spellStart"/>
      <w:r>
        <w:t>router</w:t>
      </w:r>
      <w:proofErr w:type="spellEnd"/>
      <w:r>
        <w:t xml:space="preserve"> por diseño no reenvía difusiones de una red a otra. Como nuestro servidor DHCP está en una zona distinta a la de la mayoría de los clientes, esas peticiones nunca habrían llegado.</w:t>
      </w:r>
    </w:p>
    <w:p w14:paraId="440844B2" w14:textId="77777777" w:rsidR="009861A6" w:rsidRDefault="00361DA0">
      <w:pPr>
        <w:spacing w:line="480" w:lineRule="auto"/>
        <w:ind w:firstLine="720"/>
        <w:jc w:val="both"/>
      </w:pPr>
      <w:r>
        <w:t xml:space="preserve">La solución fue configurar la instrucción </w:t>
      </w:r>
      <w:proofErr w:type="spellStart"/>
      <w:r>
        <w:t>ip</w:t>
      </w:r>
      <w:proofErr w:type="spellEnd"/>
      <w:r>
        <w:t xml:space="preserve"> </w:t>
      </w:r>
      <w:proofErr w:type="spellStart"/>
      <w:r>
        <w:t>helper-address</w:t>
      </w:r>
      <w:proofErr w:type="spellEnd"/>
      <w:r>
        <w:t xml:space="preserve"> en cada interfaz de </w:t>
      </w:r>
      <w:proofErr w:type="spellStart"/>
      <w:r>
        <w:t>router</w:t>
      </w:r>
      <w:proofErr w:type="spellEnd"/>
      <w:r>
        <w:t xml:space="preserve"> que da hacia una zona con clientes. Con ella el </w:t>
      </w:r>
      <w:proofErr w:type="spellStart"/>
      <w:r>
        <w:t>router</w:t>
      </w:r>
      <w:proofErr w:type="spellEnd"/>
      <w:r>
        <w:t xml:space="preserve"> intercepta la difusión, la convierte en un mensaje dirigido al servidor y la reenvía. A ese mecanismo se le llama relevo DHCP.</w:t>
      </w:r>
    </w:p>
    <w:p w14:paraId="440844B3" w14:textId="77777777" w:rsidR="009861A6" w:rsidRDefault="00361DA0">
      <w:pPr>
        <w:spacing w:line="480" w:lineRule="auto"/>
        <w:ind w:firstLine="720"/>
        <w:jc w:val="both"/>
      </w:pPr>
      <w:r>
        <w:t>El servidor mantiene cinco grupos de direcciones, uno por zona. Cada grupo define su propia puerta de enlace, la dirección inicial del rango, la máscara y el servidor de nombres que entrega al cliente.</w:t>
      </w:r>
    </w:p>
    <w:p w14:paraId="440844B4" w14:textId="77777777" w:rsidR="009861A6" w:rsidRDefault="00361DA0">
      <w:pPr>
        <w:spacing w:before="240" w:line="480" w:lineRule="auto"/>
      </w:pPr>
      <w:r>
        <w:rPr>
          <w:b/>
          <w:bCs/>
        </w:rPr>
        <w:t>Tabla 2</w:t>
      </w:r>
    </w:p>
    <w:p w14:paraId="440844B5" w14:textId="77777777" w:rsidR="009861A6" w:rsidRDefault="00361DA0">
      <w:pPr>
        <w:spacing w:line="480" w:lineRule="auto"/>
      </w:pPr>
      <w:r>
        <w:rPr>
          <w:i/>
          <w:iCs/>
        </w:rPr>
        <w:t>Grupos de direcciones configurados en el servidor DHCP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9861A6" w14:paraId="440844BA" w14:textId="77777777">
        <w:trPr>
          <w:tblHeader/>
        </w:trPr>
        <w:tc>
          <w:tcPr>
            <w:tcW w:w="24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B6" w14:textId="77777777" w:rsidR="009861A6" w:rsidRDefault="00361DA0">
            <w:r>
              <w:rPr>
                <w:b/>
                <w:bCs/>
                <w:sz w:val="22"/>
                <w:szCs w:val="22"/>
              </w:rPr>
              <w:t>Grupo</w:t>
            </w:r>
          </w:p>
        </w:tc>
        <w:tc>
          <w:tcPr>
            <w:tcW w:w="24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B7" w14:textId="77777777" w:rsidR="009861A6" w:rsidRDefault="00361DA0">
            <w:r>
              <w:rPr>
                <w:b/>
                <w:bCs/>
                <w:sz w:val="22"/>
                <w:szCs w:val="22"/>
              </w:rPr>
              <w:t>Puerta de enlace</w:t>
            </w:r>
          </w:p>
        </w:tc>
        <w:tc>
          <w:tcPr>
            <w:tcW w:w="24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B8" w14:textId="77777777" w:rsidR="009861A6" w:rsidRDefault="00361DA0">
            <w:r>
              <w:rPr>
                <w:b/>
                <w:bCs/>
                <w:sz w:val="22"/>
                <w:szCs w:val="22"/>
              </w:rPr>
              <w:t>Dirección inicial</w:t>
            </w:r>
          </w:p>
        </w:tc>
        <w:tc>
          <w:tcPr>
            <w:tcW w:w="21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B9" w14:textId="77777777" w:rsidR="009861A6" w:rsidRDefault="00361DA0">
            <w:r>
              <w:rPr>
                <w:b/>
                <w:bCs/>
                <w:sz w:val="22"/>
                <w:szCs w:val="22"/>
              </w:rPr>
              <w:t>Zona atendida</w:t>
            </w:r>
          </w:p>
        </w:tc>
      </w:tr>
      <w:tr w:rsidR="009861A6" w14:paraId="440844BF"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BB" w14:textId="77777777" w:rsidR="009861A6" w:rsidRDefault="00361DA0">
            <w:r>
              <w:rPr>
                <w:sz w:val="22"/>
                <w:szCs w:val="22"/>
              </w:rPr>
              <w:t>VLAN10</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BC" w14:textId="77777777" w:rsidR="009861A6" w:rsidRDefault="00361DA0">
            <w:r>
              <w:rPr>
                <w:sz w:val="22"/>
                <w:szCs w:val="22"/>
              </w:rPr>
              <w:t>192.168.10.17</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BD" w14:textId="77777777" w:rsidR="009861A6" w:rsidRDefault="00361DA0">
            <w:r>
              <w:rPr>
                <w:sz w:val="22"/>
                <w:szCs w:val="22"/>
              </w:rPr>
              <w:t>192.168.10.18</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BE" w14:textId="77777777" w:rsidR="009861A6" w:rsidRDefault="00361DA0">
            <w:r>
              <w:rPr>
                <w:sz w:val="22"/>
                <w:szCs w:val="22"/>
              </w:rPr>
              <w:t>VLAN 10, administración</w:t>
            </w:r>
          </w:p>
        </w:tc>
      </w:tr>
      <w:tr w:rsidR="009861A6" w14:paraId="440844C4"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0" w14:textId="77777777" w:rsidR="009861A6" w:rsidRDefault="00361DA0">
            <w:r>
              <w:rPr>
                <w:sz w:val="22"/>
                <w:szCs w:val="22"/>
              </w:rPr>
              <w:t>VLAN20</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1" w14:textId="77777777" w:rsidR="009861A6" w:rsidRDefault="00361DA0">
            <w:r>
              <w:rPr>
                <w:sz w:val="22"/>
                <w:szCs w:val="22"/>
              </w:rPr>
              <w:t>192.168.10.241</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2" w14:textId="77777777" w:rsidR="009861A6" w:rsidRDefault="00361DA0">
            <w:r>
              <w:rPr>
                <w:sz w:val="22"/>
                <w:szCs w:val="22"/>
              </w:rPr>
              <w:t>192.168.10.242</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3" w14:textId="77777777" w:rsidR="009861A6" w:rsidRDefault="00361DA0">
            <w:r>
              <w:rPr>
                <w:sz w:val="22"/>
                <w:szCs w:val="22"/>
              </w:rPr>
              <w:t>VLAN 20, atención al cliente</w:t>
            </w:r>
          </w:p>
        </w:tc>
      </w:tr>
      <w:tr w:rsidR="009861A6" w14:paraId="440844C9"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5" w14:textId="77777777" w:rsidR="009861A6" w:rsidRDefault="00361DA0">
            <w:r>
              <w:rPr>
                <w:sz w:val="22"/>
                <w:szCs w:val="22"/>
              </w:rPr>
              <w:t>VLAN_SKIN</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6" w14:textId="77777777" w:rsidR="009861A6" w:rsidRDefault="00361DA0">
            <w:r>
              <w:rPr>
                <w:sz w:val="22"/>
                <w:szCs w:val="22"/>
              </w:rPr>
              <w:t>192.168.10.65</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7" w14:textId="77777777" w:rsidR="009861A6" w:rsidRDefault="00361DA0">
            <w:r>
              <w:rPr>
                <w:sz w:val="22"/>
                <w:szCs w:val="22"/>
              </w:rPr>
              <w:t>192.168.10.66</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8" w14:textId="77777777" w:rsidR="009861A6" w:rsidRDefault="00361DA0">
            <w:r>
              <w:rPr>
                <w:sz w:val="22"/>
                <w:szCs w:val="22"/>
              </w:rPr>
              <w:t>Zona piel</w:t>
            </w:r>
          </w:p>
        </w:tc>
      </w:tr>
      <w:tr w:rsidR="009861A6" w14:paraId="440844CE" w14:textId="77777777">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A" w14:textId="77777777" w:rsidR="009861A6" w:rsidRDefault="00361DA0">
            <w:proofErr w:type="spellStart"/>
            <w:r>
              <w:rPr>
                <w:sz w:val="22"/>
                <w:szCs w:val="22"/>
              </w:rPr>
              <w:t>VLAN_LightBlue</w:t>
            </w:r>
            <w:proofErr w:type="spellEnd"/>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B" w14:textId="77777777" w:rsidR="009861A6" w:rsidRDefault="00361DA0">
            <w:r>
              <w:rPr>
                <w:sz w:val="22"/>
                <w:szCs w:val="22"/>
              </w:rPr>
              <w:t>192.168.10.33</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C" w14:textId="77777777" w:rsidR="009861A6" w:rsidRDefault="00361DA0">
            <w:r>
              <w:rPr>
                <w:sz w:val="22"/>
                <w:szCs w:val="22"/>
              </w:rPr>
              <w:t>192.168.10.38</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CD" w14:textId="77777777" w:rsidR="009861A6" w:rsidRDefault="00361DA0">
            <w:r>
              <w:rPr>
                <w:sz w:val="22"/>
                <w:szCs w:val="22"/>
              </w:rPr>
              <w:t>Zona azul claro</w:t>
            </w:r>
          </w:p>
        </w:tc>
      </w:tr>
      <w:tr w:rsidR="009861A6" w14:paraId="440844D3" w14:textId="77777777">
        <w:tc>
          <w:tcPr>
            <w:tcW w:w="24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CF" w14:textId="77777777" w:rsidR="009861A6" w:rsidRDefault="00361DA0">
            <w:proofErr w:type="spellStart"/>
            <w:r>
              <w:rPr>
                <w:sz w:val="22"/>
                <w:szCs w:val="22"/>
              </w:rPr>
              <w:t>VLAN_DarkBlue</w:t>
            </w:r>
            <w:proofErr w:type="spellEnd"/>
          </w:p>
        </w:tc>
        <w:tc>
          <w:tcPr>
            <w:tcW w:w="24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D0" w14:textId="77777777" w:rsidR="009861A6" w:rsidRDefault="00361DA0">
            <w:r>
              <w:rPr>
                <w:sz w:val="22"/>
                <w:szCs w:val="22"/>
              </w:rPr>
              <w:t>192.168.10.81</w:t>
            </w:r>
          </w:p>
        </w:tc>
        <w:tc>
          <w:tcPr>
            <w:tcW w:w="24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D1" w14:textId="77777777" w:rsidR="009861A6" w:rsidRDefault="00361DA0">
            <w:r>
              <w:rPr>
                <w:sz w:val="22"/>
                <w:szCs w:val="22"/>
              </w:rPr>
              <w:t>192.168.10.83</w:t>
            </w:r>
          </w:p>
        </w:tc>
        <w:tc>
          <w:tcPr>
            <w:tcW w:w="21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D2" w14:textId="77777777" w:rsidR="009861A6" w:rsidRDefault="00361DA0">
            <w:r>
              <w:rPr>
                <w:sz w:val="22"/>
                <w:szCs w:val="22"/>
              </w:rPr>
              <w:t>Zona azul oscuro</w:t>
            </w:r>
          </w:p>
        </w:tc>
      </w:tr>
    </w:tbl>
    <w:p w14:paraId="440844D4" w14:textId="77777777" w:rsidR="009861A6" w:rsidRDefault="00361DA0">
      <w:pPr>
        <w:spacing w:before="80"/>
      </w:pPr>
      <w:r>
        <w:rPr>
          <w:i/>
          <w:iCs/>
          <w:sz w:val="22"/>
          <w:szCs w:val="22"/>
        </w:rPr>
        <w:t xml:space="preserve">Nota. </w:t>
      </w:r>
      <w:r>
        <w:rPr>
          <w:sz w:val="22"/>
          <w:szCs w:val="22"/>
        </w:rPr>
        <w:t>Los cinco grupos entregan la máscara 255.255.255.240 y el servidor de nombres 192.168.10.226.</w:t>
      </w:r>
    </w:p>
    <w:p w14:paraId="440844D5" w14:textId="77777777" w:rsidR="009861A6" w:rsidRDefault="009861A6">
      <w:pPr>
        <w:spacing w:line="480" w:lineRule="auto"/>
      </w:pPr>
    </w:p>
    <w:p w14:paraId="440844D6" w14:textId="77777777" w:rsidR="009861A6" w:rsidRDefault="00361DA0">
      <w:pPr>
        <w:spacing w:line="480" w:lineRule="auto"/>
        <w:ind w:firstLine="720"/>
        <w:jc w:val="both"/>
      </w:pPr>
      <w:r>
        <w:t xml:space="preserve">Un detalle que vale la pena señalar: las direcciones iniciales no arrancan en el primer host de cada subred. Dejamos libres a propósito las que ya están ocupadas de forma fija, como las </w:t>
      </w:r>
      <w:r>
        <w:lastRenderedPageBreak/>
        <w:t xml:space="preserve">puertas de enlace y los servidores. Por eso el grupo de la zona azul claro arranca en la dirección .38 y no en la .34, porque antes están el servidor </w:t>
      </w:r>
      <w:proofErr w:type="spellStart"/>
      <w:r>
        <w:t>IoT</w:t>
      </w:r>
      <w:proofErr w:type="spellEnd"/>
      <w:r>
        <w:t xml:space="preserve"> y el del catálogo.</w:t>
      </w:r>
    </w:p>
    <w:p w14:paraId="440844D7" w14:textId="77777777" w:rsidR="009861A6" w:rsidRDefault="00361DA0">
      <w:pPr>
        <w:spacing w:line="480" w:lineRule="auto"/>
        <w:ind w:firstLine="720"/>
        <w:jc w:val="both"/>
      </w:pPr>
      <w:r>
        <w:t>Durante las pruebas encontramos un comportamiento que conviene documentar. El servidor decide qué grupo usar comparando la dirección del relevo — es decir, la puerta de enlace de la interfaz que reenvió la petición — contra el campo de puerta de enlace de cada grupo. Si esos valores no coinciden exactamente, ningún grupo responde y el cliente falla sin dar ninguna pista del motivo. Nos costó un rato entenderlo la primera vez.</w:t>
      </w:r>
    </w:p>
    <w:p w14:paraId="440844D8" w14:textId="77777777" w:rsidR="009861A6" w:rsidRDefault="00361DA0">
      <w:pPr>
        <w:spacing w:before="240" w:line="480" w:lineRule="auto"/>
      </w:pPr>
      <w:r>
        <w:rPr>
          <w:b/>
          <w:bCs/>
        </w:rPr>
        <w:t>Resolución de Nombres con DNS</w:t>
      </w:r>
    </w:p>
    <w:p w14:paraId="440844D9" w14:textId="77777777" w:rsidR="009861A6" w:rsidRDefault="00361DA0">
      <w:pPr>
        <w:spacing w:line="480" w:lineRule="auto"/>
        <w:ind w:firstLine="720"/>
        <w:jc w:val="both"/>
      </w:pPr>
      <w:r>
        <w:t>El servidor DNS traduce nombres de dominio a direcciones numéricas mediante registros de tipo A. Sin él, los usuarios de la clínica tendrían que memorizar direcciones para entrar a cada sitio, que era exactamente lo que la administración quería evitar.</w:t>
      </w:r>
    </w:p>
    <w:p w14:paraId="440844DA" w14:textId="77777777" w:rsidR="009861A6" w:rsidRDefault="00361DA0">
      <w:pPr>
        <w:spacing w:line="480" w:lineRule="auto"/>
        <w:ind w:firstLine="720"/>
        <w:jc w:val="both"/>
      </w:pPr>
      <w:r>
        <w:t xml:space="preserve">Configuramos seis registros que cubren todos los servicios de la empresa: el dominio principal y su versión con www apuntando al sitio corporativo, un dominio para el portal de citas, otro para el catálogo, uno para el servidor de correo y uno para el servidor </w:t>
      </w:r>
      <w:proofErr w:type="spellStart"/>
      <w:r>
        <w:t>IoT</w:t>
      </w:r>
      <w:proofErr w:type="spellEnd"/>
      <w:r>
        <w:t>. Todos los equipos de la red, tanto los de dirección fija como los que la reciben por DHCP, tienen configurado ese mismo servidor de nombres.</w:t>
      </w:r>
    </w:p>
    <w:p w14:paraId="440844DB" w14:textId="77777777" w:rsidR="009861A6" w:rsidRDefault="00361DA0">
      <w:pPr>
        <w:spacing w:line="480" w:lineRule="auto"/>
        <w:ind w:firstLine="720"/>
        <w:jc w:val="both"/>
      </w:pPr>
      <w:r>
        <w:t xml:space="preserve">Ubicamos el DNS en un segmento aislado, junto a la estación de administración de red y detrás de su propio </w:t>
      </w:r>
      <w:proofErr w:type="spellStart"/>
      <w:r>
        <w:t>router</w:t>
      </w:r>
      <w:proofErr w:type="spellEnd"/>
      <w:r>
        <w:t>. La idea fue separar un servicio del que depende toda la operación del tráfico cotidiano de los usuarios.</w:t>
      </w:r>
    </w:p>
    <w:p w14:paraId="440844DC" w14:textId="77777777" w:rsidR="009861A6" w:rsidRDefault="00361DA0">
      <w:pPr>
        <w:spacing w:before="240" w:line="480" w:lineRule="auto"/>
      </w:pPr>
      <w:r>
        <w:rPr>
          <w:b/>
          <w:bCs/>
        </w:rPr>
        <w:t>Servidores HTTP</w:t>
      </w:r>
    </w:p>
    <w:p w14:paraId="440844DD" w14:textId="77777777" w:rsidR="009861A6" w:rsidRDefault="00361DA0">
      <w:pPr>
        <w:spacing w:line="480" w:lineRule="auto"/>
        <w:ind w:firstLine="720"/>
        <w:jc w:val="both"/>
      </w:pPr>
      <w:r>
        <w:t xml:space="preserve">La empresa tiene tres sitios web, y los colocamos deliberadamente en tres zonas distintas de la red. El sitio corporativo, con la información de servicios, horarios y contacto, quedó en la </w:t>
      </w:r>
      <w:r>
        <w:lastRenderedPageBreak/>
        <w:t>zona verde claro. El portal de citas en línea, en la zona amarilla. Y el catálogo de medicamentos y alimentos, con su tabla de productos y precios, en la zona azul claro.</w:t>
      </w:r>
    </w:p>
    <w:p w14:paraId="440844DE" w14:textId="77777777" w:rsidR="009861A6" w:rsidRDefault="00361DA0">
      <w:pPr>
        <w:spacing w:line="480" w:lineRule="auto"/>
        <w:ind w:firstLine="720"/>
        <w:jc w:val="both"/>
      </w:pPr>
      <w:r>
        <w:t>Esa distribución no fue casual. Tener los tres servidores juntos en un mismo segmento habría sido más simple de configurar, pero no habría demostrado nada sobre el enrutamiento. Al separarlos, cualquier consulta desde una computadora obliga al tráfico a cruzar el núcleo de la red, de modo que abrir una página es al mismo tiempo una prueba de que el enrutamiento y la resolución de nombres funcionan.</w:t>
      </w:r>
    </w:p>
    <w:p w14:paraId="440844DF" w14:textId="77777777" w:rsidR="009861A6" w:rsidRDefault="00361DA0">
      <w:pPr>
        <w:spacing w:before="240" w:line="480" w:lineRule="auto"/>
      </w:pPr>
      <w:r>
        <w:rPr>
          <w:b/>
          <w:bCs/>
        </w:rPr>
        <w:t>Servidor de Correo</w:t>
      </w:r>
    </w:p>
    <w:p w14:paraId="440844E0" w14:textId="77777777" w:rsidR="009861A6" w:rsidRDefault="00361DA0">
      <w:pPr>
        <w:spacing w:line="480" w:lineRule="auto"/>
        <w:ind w:firstLine="720"/>
        <w:jc w:val="both"/>
      </w:pPr>
      <w:r>
        <w:t>El servidor de correo usa dos protocolos con funciones distintas. SMTP se encarga del envío: saca el mensaje del equipo que lo escribe y lo entrega al servidor. POP3 se encarga de la recepción: es el que usa el equipo destinatario para descargar los mensajes de su buzón. Los dos deben estar activos, porque si falta uno el correo funcionaría en una sola dirección.</w:t>
      </w:r>
    </w:p>
    <w:p w14:paraId="440844E1" w14:textId="77777777" w:rsidR="009861A6" w:rsidRDefault="00361DA0">
      <w:pPr>
        <w:spacing w:line="480" w:lineRule="auto"/>
        <w:ind w:firstLine="720"/>
        <w:jc w:val="both"/>
      </w:pPr>
      <w:r>
        <w:t xml:space="preserve">Creamos cinco cuentas repartidas por área: dos de administración, dos de atención al cliente y una de servicios. Y las distribuimos a propósito en zonas distintas de la red, de manera que un correo entre dos cuentas cualquiera tenga que atravesar </w:t>
      </w:r>
      <w:proofErr w:type="spellStart"/>
      <w:r>
        <w:t>routers</w:t>
      </w:r>
      <w:proofErr w:type="spellEnd"/>
      <w:r>
        <w:t xml:space="preserve"> y, en varios casos, el enlace troncal de las VLAN.</w:t>
      </w:r>
    </w:p>
    <w:p w14:paraId="440844E2" w14:textId="77777777" w:rsidR="009861A6" w:rsidRDefault="00361DA0">
      <w:pPr>
        <w:spacing w:before="240" w:line="480" w:lineRule="auto"/>
      </w:pPr>
      <w:r>
        <w:rPr>
          <w:b/>
          <w:bCs/>
        </w:rPr>
        <w:t>Tabla 3</w:t>
      </w:r>
    </w:p>
    <w:p w14:paraId="440844E3" w14:textId="77777777" w:rsidR="009861A6" w:rsidRDefault="00361DA0">
      <w:pPr>
        <w:spacing w:line="480" w:lineRule="auto"/>
      </w:pPr>
      <w:r>
        <w:rPr>
          <w:i/>
          <w:iCs/>
        </w:rPr>
        <w:t>Cuentas de correo y su distribución por zona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560"/>
      </w:tblGrid>
      <w:tr w:rsidR="009861A6" w14:paraId="440844E7" w14:textId="77777777">
        <w:trPr>
          <w:tblHeader/>
        </w:trPr>
        <w:tc>
          <w:tcPr>
            <w:tcW w:w="4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E4" w14:textId="77777777" w:rsidR="009861A6" w:rsidRDefault="00361DA0">
            <w:r>
              <w:rPr>
                <w:b/>
                <w:bCs/>
                <w:sz w:val="22"/>
                <w:szCs w:val="22"/>
              </w:rPr>
              <w:t>Cuenta</w:t>
            </w:r>
          </w:p>
        </w:tc>
        <w:tc>
          <w:tcPr>
            <w:tcW w:w="2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E5" w14:textId="77777777" w:rsidR="009861A6" w:rsidRDefault="00361DA0">
            <w:r>
              <w:rPr>
                <w:b/>
                <w:bCs/>
                <w:sz w:val="22"/>
                <w:szCs w:val="22"/>
              </w:rPr>
              <w:t>Área</w:t>
            </w:r>
          </w:p>
        </w:tc>
        <w:tc>
          <w:tcPr>
            <w:tcW w:w="25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40844E6" w14:textId="77777777" w:rsidR="009861A6" w:rsidRDefault="00361DA0">
            <w:r>
              <w:rPr>
                <w:b/>
                <w:bCs/>
                <w:sz w:val="22"/>
                <w:szCs w:val="22"/>
              </w:rPr>
              <w:t>Zona de red</w:t>
            </w:r>
          </w:p>
        </w:tc>
      </w:tr>
      <w:tr w:rsidR="009861A6" w14:paraId="440844EB" w14:textId="77777777">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E8" w14:textId="77777777" w:rsidR="009861A6" w:rsidRDefault="00361DA0">
            <w:r>
              <w:rPr>
                <w:sz w:val="22"/>
                <w:szCs w:val="22"/>
              </w:rPr>
              <w:t>admin1@correo.escandalosos.cr</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E9" w14:textId="77777777" w:rsidR="009861A6" w:rsidRDefault="00361DA0">
            <w:r>
              <w:rPr>
                <w:sz w:val="22"/>
                <w:szCs w:val="22"/>
              </w:rPr>
              <w:t>Administración</w:t>
            </w:r>
          </w:p>
        </w:tc>
        <w:tc>
          <w:tcPr>
            <w:tcW w:w="2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EA" w14:textId="77777777" w:rsidR="009861A6" w:rsidRDefault="00361DA0">
            <w:r>
              <w:rPr>
                <w:sz w:val="22"/>
                <w:szCs w:val="22"/>
              </w:rPr>
              <w:t>VLAN 20</w:t>
            </w:r>
          </w:p>
        </w:tc>
      </w:tr>
      <w:tr w:rsidR="009861A6" w14:paraId="440844EF" w14:textId="77777777">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EC" w14:textId="77777777" w:rsidR="009861A6" w:rsidRDefault="00361DA0">
            <w:r>
              <w:rPr>
                <w:sz w:val="22"/>
                <w:szCs w:val="22"/>
              </w:rPr>
              <w:t>admin2@correo.escandalosos.cr</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ED" w14:textId="77777777" w:rsidR="009861A6" w:rsidRDefault="00361DA0">
            <w:r>
              <w:rPr>
                <w:sz w:val="22"/>
                <w:szCs w:val="22"/>
              </w:rPr>
              <w:t>Administración</w:t>
            </w:r>
          </w:p>
        </w:tc>
        <w:tc>
          <w:tcPr>
            <w:tcW w:w="2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EE" w14:textId="77777777" w:rsidR="009861A6" w:rsidRDefault="00361DA0">
            <w:r>
              <w:rPr>
                <w:sz w:val="22"/>
                <w:szCs w:val="22"/>
              </w:rPr>
              <w:t>VLAN 10</w:t>
            </w:r>
          </w:p>
        </w:tc>
      </w:tr>
      <w:tr w:rsidR="009861A6" w14:paraId="440844F3" w14:textId="77777777">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F0" w14:textId="77777777" w:rsidR="009861A6" w:rsidRDefault="00361DA0">
            <w:r>
              <w:rPr>
                <w:sz w:val="22"/>
                <w:szCs w:val="22"/>
              </w:rPr>
              <w:t>atencion1@correo.escandalosos.cr</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F1" w14:textId="77777777" w:rsidR="009861A6" w:rsidRDefault="00361DA0">
            <w:r>
              <w:rPr>
                <w:sz w:val="22"/>
                <w:szCs w:val="22"/>
              </w:rPr>
              <w:t>Atención al cliente</w:t>
            </w:r>
          </w:p>
        </w:tc>
        <w:tc>
          <w:tcPr>
            <w:tcW w:w="2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F2" w14:textId="77777777" w:rsidR="009861A6" w:rsidRDefault="00361DA0">
            <w:r>
              <w:rPr>
                <w:sz w:val="22"/>
                <w:szCs w:val="22"/>
              </w:rPr>
              <w:t>Zona piel</w:t>
            </w:r>
          </w:p>
        </w:tc>
      </w:tr>
      <w:tr w:rsidR="009861A6" w14:paraId="440844F7" w14:textId="77777777">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F4" w14:textId="77777777" w:rsidR="009861A6" w:rsidRDefault="00361DA0">
            <w:r>
              <w:rPr>
                <w:sz w:val="22"/>
                <w:szCs w:val="22"/>
              </w:rPr>
              <w:t>atencion2@correo.escandalosos.cr</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F5" w14:textId="77777777" w:rsidR="009861A6" w:rsidRDefault="00361DA0">
            <w:r>
              <w:rPr>
                <w:sz w:val="22"/>
                <w:szCs w:val="22"/>
              </w:rPr>
              <w:t>Atención al cliente</w:t>
            </w:r>
          </w:p>
        </w:tc>
        <w:tc>
          <w:tcPr>
            <w:tcW w:w="2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844F6" w14:textId="77777777" w:rsidR="009861A6" w:rsidRDefault="00361DA0">
            <w:r>
              <w:rPr>
                <w:sz w:val="22"/>
                <w:szCs w:val="22"/>
              </w:rPr>
              <w:t>Zona piel</w:t>
            </w:r>
          </w:p>
        </w:tc>
      </w:tr>
      <w:tr w:rsidR="009861A6" w14:paraId="440844FB" w14:textId="77777777">
        <w:tc>
          <w:tcPr>
            <w:tcW w:w="4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F8" w14:textId="77777777" w:rsidR="009861A6" w:rsidRDefault="00361DA0">
            <w:r>
              <w:rPr>
                <w:sz w:val="22"/>
                <w:szCs w:val="22"/>
              </w:rPr>
              <w:t>servicios1@correo.escandalosos.cr</w:t>
            </w:r>
          </w:p>
        </w:tc>
        <w:tc>
          <w:tcPr>
            <w:tcW w:w="2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F9" w14:textId="77777777" w:rsidR="009861A6" w:rsidRDefault="00361DA0">
            <w:r>
              <w:rPr>
                <w:sz w:val="22"/>
                <w:szCs w:val="22"/>
              </w:rPr>
              <w:t>Servicios</w:t>
            </w:r>
          </w:p>
        </w:tc>
        <w:tc>
          <w:tcPr>
            <w:tcW w:w="25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40844FA" w14:textId="77777777" w:rsidR="009861A6" w:rsidRDefault="00361DA0">
            <w:r>
              <w:rPr>
                <w:sz w:val="22"/>
                <w:szCs w:val="22"/>
              </w:rPr>
              <w:t>Zona azul claro</w:t>
            </w:r>
          </w:p>
        </w:tc>
      </w:tr>
    </w:tbl>
    <w:p w14:paraId="440844FC" w14:textId="77777777" w:rsidR="009861A6" w:rsidRDefault="009861A6">
      <w:pPr>
        <w:spacing w:line="480" w:lineRule="auto"/>
      </w:pPr>
    </w:p>
    <w:p w14:paraId="440844FD" w14:textId="77777777" w:rsidR="009861A6" w:rsidRDefault="00361DA0">
      <w:pPr>
        <w:spacing w:before="240" w:line="480" w:lineRule="auto"/>
      </w:pPr>
      <w:r>
        <w:rPr>
          <w:b/>
          <w:bCs/>
        </w:rPr>
        <w:lastRenderedPageBreak/>
        <w:t xml:space="preserve">Dispositivos </w:t>
      </w:r>
      <w:proofErr w:type="spellStart"/>
      <w:r>
        <w:rPr>
          <w:b/>
          <w:bCs/>
        </w:rPr>
        <w:t>IoT</w:t>
      </w:r>
      <w:proofErr w:type="spellEnd"/>
    </w:p>
    <w:p w14:paraId="440844FE" w14:textId="77777777" w:rsidR="009861A6" w:rsidRDefault="00361DA0">
      <w:pPr>
        <w:spacing w:line="480" w:lineRule="auto"/>
        <w:ind w:firstLine="720"/>
        <w:jc w:val="both"/>
      </w:pPr>
      <w:r>
        <w:t>El internet de las cosas consiste en dotar de conectividad e inteligencia a objetos que normalmente no la tienen, para poder monitorearlos y controlarlos de forma remota. Para la clínica elegimos dos dispositivos con una función operativa clara y no meramente demostrativa.</w:t>
      </w:r>
    </w:p>
    <w:p w14:paraId="440844FF" w14:textId="77777777" w:rsidR="009861A6" w:rsidRDefault="00361DA0">
      <w:pPr>
        <w:spacing w:line="480" w:lineRule="auto"/>
        <w:ind w:firstLine="720"/>
        <w:jc w:val="both"/>
      </w:pPr>
      <w:r>
        <w:t>El primero es una puerta automática, que sirve para el control de acceso a áreas restringidas como el quirófano y el laboratorio clínico. Se maneja con dos comandos, bloquear y desbloquear, y tiene un indicador que muestra su estado en tiempo real. El segundo es un ventilador de techo para el control de temperatura en el área de hospitalización, donde hay animales internados y las condiciones del ambiente importan; se controla en tres posiciones: apagado, velocidad baja y velocidad alta.</w:t>
      </w:r>
    </w:p>
    <w:p w14:paraId="44084500" w14:textId="77777777" w:rsidR="009861A6" w:rsidRDefault="00361DA0">
      <w:pPr>
        <w:spacing w:line="480" w:lineRule="auto"/>
        <w:ind w:firstLine="720"/>
        <w:jc w:val="both"/>
      </w:pPr>
      <w:r>
        <w:t xml:space="preserve">Los dos están registrados contra un servidor </w:t>
      </w:r>
      <w:proofErr w:type="spellStart"/>
      <w:r>
        <w:t>IoT</w:t>
      </w:r>
      <w:proofErr w:type="spellEnd"/>
      <w:r>
        <w:t xml:space="preserve"> que centraliza el control, y están ubicados en zonas diferentes de la red y detrás de </w:t>
      </w:r>
      <w:proofErr w:type="spellStart"/>
      <w:r>
        <w:t>routers</w:t>
      </w:r>
      <w:proofErr w:type="spellEnd"/>
      <w:r>
        <w:t xml:space="preserve"> distintos. Eso obliga a que el tráfico de control atraviese la red enrutada, lo que demuestra que el sistema funciona de verdad y no solo dentro de un segmento local. El acceso se hace por navegador contra el portal del servidor, con autenticación de usuario.</w:t>
      </w:r>
    </w:p>
    <w:p w14:paraId="44084501" w14:textId="77777777" w:rsidR="009861A6" w:rsidRDefault="00361DA0">
      <w:pPr>
        <w:spacing w:before="240" w:line="480" w:lineRule="auto"/>
        <w:jc w:val="center"/>
      </w:pPr>
      <w:r>
        <w:rPr>
          <w:b/>
          <w:bCs/>
        </w:rPr>
        <w:t>Justificación Técnica de las Decisiones</w:t>
      </w:r>
    </w:p>
    <w:p w14:paraId="44084502" w14:textId="77777777" w:rsidR="009861A6" w:rsidRDefault="00361DA0">
      <w:pPr>
        <w:spacing w:before="240" w:line="480" w:lineRule="auto"/>
      </w:pPr>
      <w:r>
        <w:rPr>
          <w:b/>
          <w:bCs/>
        </w:rPr>
        <w:t>Máscara Única en Lugar de Longitud Variable</w:t>
      </w:r>
    </w:p>
    <w:p w14:paraId="44084503" w14:textId="77777777" w:rsidR="009861A6" w:rsidRDefault="00361DA0">
      <w:pPr>
        <w:spacing w:line="480" w:lineRule="auto"/>
        <w:ind w:firstLine="720"/>
        <w:jc w:val="both"/>
      </w:pPr>
      <w:r>
        <w:t xml:space="preserve">Pudimos haber usado VLSM y ajustar el tamaño de cada subred a la cantidad real de equipos: los enlaces entre </w:t>
      </w:r>
      <w:proofErr w:type="spellStart"/>
      <w:r>
        <w:t>routers</w:t>
      </w:r>
      <w:proofErr w:type="spellEnd"/>
      <w:r>
        <w:t xml:space="preserve"> solo necesitan dos direcciones, así que una máscara de 30 bits habría bastado y habríamos ahorrado direcciones. Descartamos esa opción a propósito.</w:t>
      </w:r>
    </w:p>
    <w:p w14:paraId="44084504" w14:textId="77777777" w:rsidR="009861A6" w:rsidRDefault="00361DA0">
      <w:pPr>
        <w:spacing w:line="480" w:lineRule="auto"/>
        <w:ind w:firstLine="720"/>
        <w:jc w:val="both"/>
      </w:pPr>
      <w:r>
        <w:t xml:space="preserve">La razón es de mantenimiento. Con máscara única, cualquier persona que administre la red sabe de antemano que todo segmento tiene el mismo tamaño y las mismas reglas, sin tener que consultar una tabla para saber dónde termina cada subred. En una empresa pequeña, donde no hay </w:t>
      </w:r>
      <w:r>
        <w:lastRenderedPageBreak/>
        <w:t>un administrador dedicado y el soporte lo da alguien que también atiende otras cosas, la uniformidad vale más que el ahorro de direcciones. Además, las dieciséis subredes alcanzaron justo para cubrir toda la red, así que el desperdicio no fue un problema real.</w:t>
      </w:r>
    </w:p>
    <w:p w14:paraId="44084505" w14:textId="77777777" w:rsidR="009861A6" w:rsidRDefault="00361DA0">
      <w:pPr>
        <w:spacing w:before="240" w:line="480" w:lineRule="auto"/>
      </w:pPr>
      <w:r>
        <w:rPr>
          <w:b/>
          <w:bCs/>
        </w:rPr>
        <w:t>Enrutamiento Dinámico en Lugar de Rutas Estáticas</w:t>
      </w:r>
    </w:p>
    <w:p w14:paraId="44084506" w14:textId="77777777" w:rsidR="009861A6" w:rsidRDefault="00361DA0">
      <w:pPr>
        <w:spacing w:line="480" w:lineRule="auto"/>
        <w:ind w:firstLine="720"/>
        <w:jc w:val="both"/>
      </w:pPr>
      <w:r>
        <w:t xml:space="preserve">En las primeras etapas del proyecto la red funcionaba con rutas estáticas, escritas una por una con el comando </w:t>
      </w:r>
      <w:proofErr w:type="spellStart"/>
      <w:r>
        <w:t>ip</w:t>
      </w:r>
      <w:proofErr w:type="spellEnd"/>
      <w:r>
        <w:t xml:space="preserve"> </w:t>
      </w:r>
      <w:proofErr w:type="spellStart"/>
      <w:r>
        <w:t>route</w:t>
      </w:r>
      <w:proofErr w:type="spellEnd"/>
      <w:r>
        <w:t xml:space="preserve">. Con tres redes eso era perfectamente manejable. Con seis </w:t>
      </w:r>
      <w:proofErr w:type="spellStart"/>
      <w:r>
        <w:t>routers</w:t>
      </w:r>
      <w:proofErr w:type="spellEnd"/>
      <w:r>
        <w:t xml:space="preserve"> y dieciséis subredes deja de serlo: significaría mantener decenas de rutas en cada equipo, y cada vez que se agregue una red habría que ir a tocar los seis </w:t>
      </w:r>
      <w:proofErr w:type="spellStart"/>
      <w:r>
        <w:t>routers</w:t>
      </w:r>
      <w:proofErr w:type="spellEnd"/>
      <w:r>
        <w:t xml:space="preserve"> uno por uno.</w:t>
      </w:r>
    </w:p>
    <w:p w14:paraId="44084507" w14:textId="77777777" w:rsidR="009861A6" w:rsidRDefault="00361DA0">
      <w:pPr>
        <w:spacing w:line="480" w:lineRule="auto"/>
        <w:ind w:firstLine="720"/>
        <w:jc w:val="both"/>
      </w:pPr>
      <w:r>
        <w:t>Migramos todo a OSPF por dos motivos. El primero es de escala: se anuncia la red una sola vez y el protocolo se encarga de propagarla. El segundo es de disponibilidad: como la topología tiene caminos redundantes, si un enlace se cae OSPF recalcula solo y busca la ruta alterna, algo que una ruta estática nunca hace por sí misma. En la red final no queda ninguna ruta escrita a mano.</w:t>
      </w:r>
    </w:p>
    <w:p w14:paraId="44084508" w14:textId="77777777" w:rsidR="009861A6" w:rsidRDefault="00361DA0">
      <w:pPr>
        <w:spacing w:before="240" w:line="480" w:lineRule="auto"/>
      </w:pPr>
      <w:r>
        <w:rPr>
          <w:b/>
          <w:bCs/>
        </w:rPr>
        <w:t>DHCP Centralizado Más Allá de las VLAN</w:t>
      </w:r>
    </w:p>
    <w:p w14:paraId="44084509" w14:textId="77777777" w:rsidR="009861A6" w:rsidRDefault="00361DA0">
      <w:pPr>
        <w:spacing w:line="480" w:lineRule="auto"/>
        <w:ind w:firstLine="720"/>
        <w:jc w:val="both"/>
      </w:pPr>
      <w:r>
        <w:t>El requerimiento original planteaba asignar direcciones dinámicas únicamente a las dos VLAN. Decidimos ampliar el alcance del servicio a cinco zonas, y conviene explicar por qué, porque es una desviación consciente y no un descuido.</w:t>
      </w:r>
    </w:p>
    <w:p w14:paraId="4408450A" w14:textId="77777777" w:rsidR="009861A6" w:rsidRDefault="00361DA0">
      <w:pPr>
        <w:spacing w:line="480" w:lineRule="auto"/>
        <w:ind w:firstLine="720"/>
        <w:jc w:val="both"/>
      </w:pPr>
      <w:r>
        <w:t>Cuando terminamos de armar la red, las zonas de atención al cliente, servicios y el segmento donde vive el propio servidor tenían entre dos y cuatro equipos cada una, todos configurados a mano. Ese es precisamente el escenario que el área de soporte de la clínica quería eliminar: cada equipo nuevo obliga a que alguien escriba cuatro campos sin equivocarse, y un error de tecleo en la máscara o en la puerta de enlace produce una falla difícil de diagnosticar para quien no es técnico.</w:t>
      </w:r>
    </w:p>
    <w:p w14:paraId="4408450B" w14:textId="77777777" w:rsidR="009861A6" w:rsidRDefault="00361DA0">
      <w:pPr>
        <w:spacing w:line="480" w:lineRule="auto"/>
        <w:ind w:firstLine="720"/>
        <w:jc w:val="both"/>
      </w:pPr>
      <w:r>
        <w:lastRenderedPageBreak/>
        <w:t xml:space="preserve">Centralizar la asignación en un solo servidor resuelve eso. Con los cinco grupos configurados, agregar un equipo a cualquiera de esas zonas se reduce a conectarlo y marcar la opción de dirección automática; el servidor entrega dirección, máscara, puerta de enlace y servidor de nombres correctos, y los cuatro valores quedan garantizados por configuración y no por memoria. El relevo mediante </w:t>
      </w:r>
      <w:proofErr w:type="spellStart"/>
      <w:r>
        <w:t>ip</w:t>
      </w:r>
      <w:proofErr w:type="spellEnd"/>
      <w:r>
        <w:t xml:space="preserve"> </w:t>
      </w:r>
      <w:proofErr w:type="spellStart"/>
      <w:r>
        <w:t>helper-address</w:t>
      </w:r>
      <w:proofErr w:type="spellEnd"/>
      <w:r>
        <w:t xml:space="preserve"> es lo que hace posible este esquema, porque permite que un único servidor atienda zonas que están en redes distintas y detrás de </w:t>
      </w:r>
      <w:proofErr w:type="spellStart"/>
      <w:r>
        <w:t>routers</w:t>
      </w:r>
      <w:proofErr w:type="spellEnd"/>
      <w:r>
        <w:t xml:space="preserve"> distintos.</w:t>
      </w:r>
    </w:p>
    <w:p w14:paraId="4408450C" w14:textId="77777777" w:rsidR="009861A6" w:rsidRDefault="00361DA0">
      <w:pPr>
        <w:spacing w:line="480" w:lineRule="auto"/>
        <w:ind w:firstLine="720"/>
        <w:jc w:val="both"/>
      </w:pPr>
      <w:r>
        <w:t xml:space="preserve">Los equipos que sí conservan dirección fija son los servidores, las interfaces de los </w:t>
      </w:r>
      <w:proofErr w:type="spellStart"/>
      <w:r>
        <w:t>routers</w:t>
      </w:r>
      <w:proofErr w:type="spellEnd"/>
      <w:r>
        <w:t xml:space="preserve"> y dos estaciones específicas. En el caso de los servidores la razón es directa: los registros del DNS apuntan a direcciones concretas, y si un servidor cambiara de dirección esos registros quedarían apuntando al vacío. Las interfaces de </w:t>
      </w:r>
      <w:proofErr w:type="spellStart"/>
      <w:r>
        <w:t>router</w:t>
      </w:r>
      <w:proofErr w:type="spellEnd"/>
      <w:r>
        <w:t xml:space="preserve"> tampoco pueden cambiar porque son las puertas de enlace de sus segmentos y los vecinos OSPF se identifican por ellas.</w:t>
      </w:r>
    </w:p>
    <w:p w14:paraId="4408450D" w14:textId="77777777" w:rsidR="009861A6" w:rsidRDefault="00361DA0">
      <w:pPr>
        <w:spacing w:before="240" w:line="480" w:lineRule="auto"/>
      </w:pPr>
      <w:r>
        <w:rPr>
          <w:b/>
          <w:bCs/>
        </w:rPr>
        <w:t>Servidores Web en Segmentos Distintos</w:t>
      </w:r>
    </w:p>
    <w:p w14:paraId="4408450E" w14:textId="77777777" w:rsidR="009861A6" w:rsidRDefault="00361DA0">
      <w:pPr>
        <w:spacing w:line="480" w:lineRule="auto"/>
        <w:ind w:firstLine="720"/>
        <w:jc w:val="both"/>
      </w:pPr>
      <w:r>
        <w:t>Distribuir los tres sitios en tres zonas separadas complica un poco la configuración, pero responde a una lógica de diseño. Cada sitio pertenece a un área funcional distinta de la clínica, así que ubicarlo junto a su área tiene sentido organizativo. Y desde el punto de vista de la red, obliga a que el tráfico web cruce el núcleo, lo que convierte cada acceso en una prueba real de conectividad.</w:t>
      </w:r>
    </w:p>
    <w:p w14:paraId="4408450F" w14:textId="77777777" w:rsidR="009861A6" w:rsidRDefault="00361DA0">
      <w:pPr>
        <w:spacing w:before="240" w:line="480" w:lineRule="auto"/>
      </w:pPr>
      <w:r>
        <w:rPr>
          <w:b/>
          <w:bCs/>
        </w:rPr>
        <w:t>Aislamiento del Segmento de Servicios Críticos</w:t>
      </w:r>
    </w:p>
    <w:p w14:paraId="44084510" w14:textId="77777777" w:rsidR="009861A6" w:rsidRDefault="00361DA0">
      <w:pPr>
        <w:spacing w:line="480" w:lineRule="auto"/>
        <w:ind w:firstLine="720"/>
        <w:jc w:val="both"/>
      </w:pPr>
      <w:r>
        <w:t xml:space="preserve">El servidor DNS quedó en un segmento propio, detrás de su </w:t>
      </w:r>
      <w:proofErr w:type="spellStart"/>
      <w:r>
        <w:t>router</w:t>
      </w:r>
      <w:proofErr w:type="spellEnd"/>
      <w:r>
        <w:t xml:space="preserve"> y acompañado únicamente por la estación de administración de red. La decisión se apoya en un principio simple: los servicios de los que depende toda la operación no deberían compartir dominio de difusión con el tráfico cotidiano de los usuarios. Si el DNS falla, ningún nombre resuelve y la red deja de ser usable aunque el enrutamiento esté perfecto.</w:t>
      </w:r>
    </w:p>
    <w:p w14:paraId="44084511" w14:textId="77777777" w:rsidR="009861A6" w:rsidRDefault="00361DA0">
      <w:pPr>
        <w:spacing w:before="240" w:line="480" w:lineRule="auto"/>
      </w:pPr>
      <w:proofErr w:type="spellStart"/>
      <w:r>
        <w:rPr>
          <w:b/>
          <w:bCs/>
        </w:rPr>
        <w:lastRenderedPageBreak/>
        <w:t>Router</w:t>
      </w:r>
      <w:proofErr w:type="spellEnd"/>
      <w:r>
        <w:rPr>
          <w:b/>
          <w:bCs/>
        </w:rPr>
        <w:t xml:space="preserve"> de Núcleo sin Redes de Usuario</w:t>
      </w:r>
    </w:p>
    <w:p w14:paraId="44084512" w14:textId="77777777" w:rsidR="009861A6" w:rsidRDefault="00361DA0">
      <w:pPr>
        <w:spacing w:line="480" w:lineRule="auto"/>
        <w:ind w:firstLine="720"/>
        <w:jc w:val="both"/>
      </w:pPr>
      <w:r>
        <w:t xml:space="preserve">Al </w:t>
      </w:r>
      <w:proofErr w:type="spellStart"/>
      <w:r>
        <w:t>router</w:t>
      </w:r>
      <w:proofErr w:type="spellEnd"/>
      <w:r>
        <w:t xml:space="preserve"> central no le colgamos ninguna red de usuarios. Su única función es mover tráfico entre los </w:t>
      </w:r>
      <w:proofErr w:type="spellStart"/>
      <w:r>
        <w:t>routers</w:t>
      </w:r>
      <w:proofErr w:type="spellEnd"/>
      <w:r>
        <w:t xml:space="preserve"> de borde. Eso mantiene la carga de conmutación separada de la carga de acceso y hace que un problema en una zona de usuarios no afecte la capacidad de tránsito del resto de la red.</w:t>
      </w:r>
    </w:p>
    <w:p w14:paraId="44084513" w14:textId="77777777" w:rsidR="009861A6" w:rsidRDefault="00361DA0">
      <w:pPr>
        <w:spacing w:before="240" w:line="480" w:lineRule="auto"/>
      </w:pPr>
      <w:r>
        <w:rPr>
          <w:b/>
          <w:bCs/>
        </w:rPr>
        <w:t>Limitación Conocida del Diseño</w:t>
      </w:r>
    </w:p>
    <w:p w14:paraId="44084514" w14:textId="77777777" w:rsidR="009861A6" w:rsidRDefault="00361DA0">
      <w:pPr>
        <w:spacing w:line="480" w:lineRule="auto"/>
        <w:ind w:firstLine="720"/>
        <w:jc w:val="both"/>
      </w:pPr>
      <w:r>
        <w:t xml:space="preserve">Hay un punto que preferimos señalar antes que dejarlo oculto. Cinco de los seis </w:t>
      </w:r>
      <w:proofErr w:type="spellStart"/>
      <w:r>
        <w:t>routers</w:t>
      </w:r>
      <w:proofErr w:type="spellEnd"/>
      <w:r>
        <w:t xml:space="preserve"> tienen más de un camino hacia el resto de la red, pero uno de ellos se conecta al núcleo por un único enlace serial. Si ese enlace cayera, las dos zonas que atiende quedarían aisladas del resto de la empresa.</w:t>
      </w:r>
    </w:p>
    <w:p w14:paraId="44084515" w14:textId="77777777" w:rsidR="009861A6" w:rsidRDefault="00361DA0">
      <w:pPr>
        <w:spacing w:line="480" w:lineRule="auto"/>
        <w:ind w:firstLine="720"/>
        <w:jc w:val="both"/>
      </w:pPr>
      <w:r>
        <w:t xml:space="preserve">En una red de producción esto se resolvería agregando un segundo enlace desde ese </w:t>
      </w:r>
      <w:proofErr w:type="spellStart"/>
      <w:r>
        <w:t>router</w:t>
      </w:r>
      <w:proofErr w:type="spellEnd"/>
      <w:r>
        <w:t xml:space="preserve"> hacia otro </w:t>
      </w:r>
      <w:proofErr w:type="spellStart"/>
      <w:r>
        <w:t>router</w:t>
      </w:r>
      <w:proofErr w:type="spellEnd"/>
      <w:r>
        <w:t xml:space="preserve"> de borde, lo que cerraría la malla y le daría una ruta alterna. No lo implementamos en esta entrega porque habría consumido una subred adicional y las dieciséis ya estaban asignadas; hacerlo obligaría a rediseñar el esquema de direccionamiento completo. Queda identificado como la mejora prioritaria para una siguiente fase.</w:t>
      </w:r>
    </w:p>
    <w:p w14:paraId="44084516" w14:textId="77777777" w:rsidR="009861A6" w:rsidRDefault="00361DA0">
      <w:pPr>
        <w:spacing w:before="240" w:line="480" w:lineRule="auto"/>
        <w:jc w:val="center"/>
      </w:pPr>
      <w:r>
        <w:rPr>
          <w:b/>
          <w:bCs/>
        </w:rPr>
        <w:t>Validación del Funcionamiento</w:t>
      </w:r>
    </w:p>
    <w:p w14:paraId="44084517" w14:textId="77777777" w:rsidR="009861A6" w:rsidRDefault="00361DA0">
      <w:pPr>
        <w:spacing w:line="480" w:lineRule="auto"/>
        <w:ind w:firstLine="720"/>
        <w:jc w:val="both"/>
      </w:pPr>
      <w:r>
        <w:t>La verificación no se limitó a revisar que las configuraciones estuvieran escritas. Probamos la red con tráfico real dentro del simulador, buscando que cada requerimiento tuviera al menos una prueba que lo respaldara.</w:t>
      </w:r>
    </w:p>
    <w:p w14:paraId="44084518" w14:textId="77777777" w:rsidR="009861A6" w:rsidRDefault="00361DA0">
      <w:pPr>
        <w:spacing w:line="480" w:lineRule="auto"/>
        <w:ind w:firstLine="720"/>
        <w:jc w:val="both"/>
      </w:pPr>
      <w:r>
        <w:t xml:space="preserve">Para el direccionamiento y el enrutamiento hicimos pruebas de conectividad entre equipos ubicados en zonas opuestas de la red, verificando que los paquetes salieran de su subred, cruzaran el núcleo y llegaran a destino sin pérdidas. En la tabla de ruteo comprobamos que las rutas aparecen </w:t>
      </w:r>
      <w:r>
        <w:lastRenderedPageBreak/>
        <w:t>marcadas como aprendidas por OSPF y que no queda ninguna estática, y en la tabla de vecinos que todas las adyacencias están en estado FULL.</w:t>
      </w:r>
    </w:p>
    <w:p w14:paraId="44084519" w14:textId="77777777" w:rsidR="009861A6" w:rsidRDefault="00361DA0">
      <w:pPr>
        <w:spacing w:line="480" w:lineRule="auto"/>
        <w:ind w:firstLine="720"/>
        <w:jc w:val="both"/>
      </w:pPr>
      <w:r>
        <w:t xml:space="preserve">Los servicios se probaron desde el lado del usuario, que es donde importa. Los tres sitios web se abrieron escribiendo su nombre de dominio, no su dirección, y desde equipos ubicados en zonas diferentes. La resolución de nombres se verificó de forma independiente comprobando que cada dominio se tradujera a la dirección correcta. El correo se validó enviando mensajes en ambos sentidos entre cuentas de áreas distintas, confirmando la recepción en el buzón de destino. En las VLAN comprobamos que las laptops reciben dirección automática dentro del rango previsto y que pueden comunicarse entre sí y con el resto de la red. Y el control </w:t>
      </w:r>
      <w:proofErr w:type="spellStart"/>
      <w:r>
        <w:t>IoT</w:t>
      </w:r>
      <w:proofErr w:type="spellEnd"/>
      <w:r>
        <w:t xml:space="preserve"> se demostró operando ambos dispositivos desde una computadora ubicada en una tercera zona, distinta de las dos donde están instalados, verificando que el cambio de estado se reflejara en el dispositivo.</w:t>
      </w:r>
    </w:p>
    <w:p w14:paraId="4408451A" w14:textId="77777777" w:rsidR="009861A6" w:rsidRDefault="00361DA0">
      <w:pPr>
        <w:spacing w:before="240" w:line="480" w:lineRule="auto"/>
        <w:jc w:val="center"/>
      </w:pPr>
      <w:r>
        <w:rPr>
          <w:b/>
          <w:bCs/>
        </w:rPr>
        <w:t>Conclusiones</w:t>
      </w:r>
    </w:p>
    <w:p w14:paraId="4408451B" w14:textId="77777777" w:rsidR="009861A6" w:rsidRDefault="00361DA0">
      <w:pPr>
        <w:spacing w:line="480" w:lineRule="auto"/>
        <w:ind w:firstLine="720"/>
        <w:jc w:val="both"/>
      </w:pPr>
      <w:r>
        <w:t xml:space="preserve">El proyecto nos dejó una lección que no esperábamos al empezar: en una red, los servicios no se pueden probar de forma aislada. El DHCP no sirve sin el relevo configurado en el </w:t>
      </w:r>
      <w:proofErr w:type="spellStart"/>
      <w:r>
        <w:t>router</w:t>
      </w:r>
      <w:proofErr w:type="spellEnd"/>
      <w:r>
        <w:t xml:space="preserve">, el correo no se puede validar de verdad hasta que las rutas están completas, y el control </w:t>
      </w:r>
      <w:proofErr w:type="spellStart"/>
      <w:r>
        <w:t>IoT</w:t>
      </w:r>
      <w:proofErr w:type="spellEnd"/>
      <w:r>
        <w:t xml:space="preserve"> no funciona si el DNS y el enrutamiento no están arriba. Tener que integrar todo en una sola topología funcional fue lo que realmente nos obligó a entender cómo se relacionan entre sí los temas que vimos por separado durante el curso.</w:t>
      </w:r>
    </w:p>
    <w:p w14:paraId="4408451C" w14:textId="77777777" w:rsidR="009861A6" w:rsidRDefault="00361DA0">
      <w:pPr>
        <w:spacing w:line="480" w:lineRule="auto"/>
        <w:ind w:firstLine="720"/>
        <w:jc w:val="both"/>
      </w:pPr>
      <w:r>
        <w:t>El reto más grande fue el orden de las dependencias. Trabajamos el archivo en relevo, uno detrás de otro, y eso nos obligó a planear qué necesitaba cada parte antes de construirla. Más de una vez tuvimos que volver atrás porque un servicio dependía de algo que todavía no existía.</w:t>
      </w:r>
    </w:p>
    <w:p w14:paraId="4408451D" w14:textId="77777777" w:rsidR="009861A6" w:rsidRDefault="00361DA0">
      <w:pPr>
        <w:spacing w:line="480" w:lineRule="auto"/>
        <w:ind w:firstLine="720"/>
        <w:jc w:val="both"/>
      </w:pPr>
      <w:r>
        <w:lastRenderedPageBreak/>
        <w:t>La red quedó funcionando con los siete requerimientos cubiertos y con una limitación identificada y documentada. Preferimos entregarla así, señalando el punto débil y explicando cómo se resolvería, antes que presentarla como un diseño sin fisuras.</w:t>
      </w:r>
    </w:p>
    <w:sectPr w:rsidR="009861A6">
      <w:head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7F38" w14:textId="77777777" w:rsidR="00D32DAC" w:rsidRDefault="00D32DAC">
      <w:r>
        <w:separator/>
      </w:r>
    </w:p>
  </w:endnote>
  <w:endnote w:type="continuationSeparator" w:id="0">
    <w:p w14:paraId="689F464A" w14:textId="77777777" w:rsidR="00D32DAC" w:rsidRDefault="00D32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F069" w14:textId="77777777" w:rsidR="00D32DAC" w:rsidRDefault="00D32DAC">
      <w:r>
        <w:separator/>
      </w:r>
    </w:p>
  </w:footnote>
  <w:footnote w:type="continuationSeparator" w:id="0">
    <w:p w14:paraId="0A3CB862" w14:textId="77777777" w:rsidR="00D32DAC" w:rsidRDefault="00D32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451E" w14:textId="47562CA9" w:rsidR="009861A6" w:rsidRDefault="00361DA0">
    <w:pPr>
      <w:jc w:val="right"/>
    </w:pPr>
    <w:r>
      <w:fldChar w:fldCharType="begin"/>
    </w:r>
    <w:r>
      <w:instrText>PAGE</w:instrText>
    </w:r>
    <w:r>
      <w:fldChar w:fldCharType="separate"/>
    </w:r>
    <w:r w:rsidR="0088527D">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451F" w14:textId="77777777" w:rsidR="009861A6" w:rsidRDefault="009861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BA9"/>
    <w:multiLevelType w:val="hybridMultilevel"/>
    <w:tmpl w:val="FA764AE0"/>
    <w:lvl w:ilvl="0" w:tplc="D9E81A96">
      <w:start w:val="1"/>
      <w:numFmt w:val="bullet"/>
      <w:lvlText w:val="●"/>
      <w:lvlJc w:val="left"/>
      <w:pPr>
        <w:ind w:left="720" w:hanging="360"/>
      </w:pPr>
    </w:lvl>
    <w:lvl w:ilvl="1" w:tplc="6D7A4736">
      <w:start w:val="1"/>
      <w:numFmt w:val="bullet"/>
      <w:lvlText w:val="○"/>
      <w:lvlJc w:val="left"/>
      <w:pPr>
        <w:ind w:left="1440" w:hanging="360"/>
      </w:pPr>
    </w:lvl>
    <w:lvl w:ilvl="2" w:tplc="5BAAFDA4">
      <w:start w:val="1"/>
      <w:numFmt w:val="bullet"/>
      <w:lvlText w:val="■"/>
      <w:lvlJc w:val="left"/>
      <w:pPr>
        <w:ind w:left="2160" w:hanging="360"/>
      </w:pPr>
    </w:lvl>
    <w:lvl w:ilvl="3" w:tplc="442EFE18">
      <w:start w:val="1"/>
      <w:numFmt w:val="bullet"/>
      <w:lvlText w:val="●"/>
      <w:lvlJc w:val="left"/>
      <w:pPr>
        <w:ind w:left="2880" w:hanging="360"/>
      </w:pPr>
    </w:lvl>
    <w:lvl w:ilvl="4" w:tplc="6A2EE724">
      <w:start w:val="1"/>
      <w:numFmt w:val="bullet"/>
      <w:lvlText w:val="○"/>
      <w:lvlJc w:val="left"/>
      <w:pPr>
        <w:ind w:left="3600" w:hanging="360"/>
      </w:pPr>
    </w:lvl>
    <w:lvl w:ilvl="5" w:tplc="ED161BDA">
      <w:start w:val="1"/>
      <w:numFmt w:val="bullet"/>
      <w:lvlText w:val="■"/>
      <w:lvlJc w:val="left"/>
      <w:pPr>
        <w:ind w:left="4320" w:hanging="360"/>
      </w:pPr>
    </w:lvl>
    <w:lvl w:ilvl="6" w:tplc="FF6ED7CA">
      <w:start w:val="1"/>
      <w:numFmt w:val="bullet"/>
      <w:lvlText w:val="●"/>
      <w:lvlJc w:val="left"/>
      <w:pPr>
        <w:ind w:left="5040" w:hanging="360"/>
      </w:pPr>
    </w:lvl>
    <w:lvl w:ilvl="7" w:tplc="0E94C34C">
      <w:start w:val="1"/>
      <w:numFmt w:val="bullet"/>
      <w:lvlText w:val="●"/>
      <w:lvlJc w:val="left"/>
      <w:pPr>
        <w:ind w:left="5760" w:hanging="360"/>
      </w:pPr>
    </w:lvl>
    <w:lvl w:ilvl="8" w:tplc="BA746974">
      <w:start w:val="1"/>
      <w:numFmt w:val="bullet"/>
      <w:lvlText w:val="●"/>
      <w:lvlJc w:val="left"/>
      <w:pPr>
        <w:ind w:left="6480" w:hanging="360"/>
      </w:pPr>
    </w:lvl>
  </w:abstractNum>
  <w:num w:numId="1" w16cid:durableId="1806850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1A6"/>
    <w:rsid w:val="00361DA0"/>
    <w:rsid w:val="004C49D2"/>
    <w:rsid w:val="00560B1D"/>
    <w:rsid w:val="006B5DAA"/>
    <w:rsid w:val="0088527D"/>
    <w:rsid w:val="009861A6"/>
    <w:rsid w:val="00D32DA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442A"/>
  <w15:docId w15:val="{C4CD6D56-0D7F-4896-9AFB-DCE5A167A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3867</Words>
  <Characters>21274</Characters>
  <Application>Microsoft Office Word</Application>
  <DocSecurity>0</DocSecurity>
  <Lines>177</Lines>
  <Paragraphs>50</Paragraphs>
  <ScaleCrop>false</ScaleCrop>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fernandez</cp:lastModifiedBy>
  <cp:revision>3</cp:revision>
  <dcterms:created xsi:type="dcterms:W3CDTF">2026-08-14T19:46:00Z</dcterms:created>
  <dcterms:modified xsi:type="dcterms:W3CDTF">2026-08-14T20:00:00Z</dcterms:modified>
</cp:coreProperties>
</file>