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33EB7" w14:textId="77777777" w:rsidR="00443D40" w:rsidRPr="00443D40" w:rsidRDefault="00443D40" w:rsidP="00443D40">
      <w:pPr>
        <w:pStyle w:val="Heading1"/>
        <w:rPr>
          <w:lang w:val="fr-FR"/>
        </w:rPr>
      </w:pPr>
      <w:bookmarkStart w:id="0" w:name="_Toc207641369"/>
      <w:r w:rsidRPr="00443D40">
        <w:rPr>
          <w:lang w:val="fr-FR"/>
        </w:rPr>
        <w:t>CHAPITRE I. CADRE THEORIQUE ET CONCEPTUEL</w:t>
      </w:r>
      <w:bookmarkEnd w:id="0"/>
    </w:p>
    <w:p w14:paraId="39C9B04C" w14:textId="77777777" w:rsidR="00443D40" w:rsidRDefault="00443D40" w:rsidP="00443D40">
      <w:pPr>
        <w:rPr>
          <w:lang w:val="fr-FR"/>
        </w:rPr>
      </w:pPr>
    </w:p>
    <w:p w14:paraId="097D27D5" w14:textId="77777777" w:rsidR="00443D40" w:rsidRDefault="00443D40" w:rsidP="00443D40">
      <w:pPr>
        <w:rPr>
          <w:b/>
          <w:bCs/>
          <w:lang w:val="fr-FR"/>
        </w:rPr>
      </w:pPr>
      <w:r>
        <w:rPr>
          <w:b/>
          <w:bCs/>
          <w:lang w:val="fr-FR"/>
        </w:rPr>
        <w:t>I</w:t>
      </w:r>
      <w:r w:rsidRPr="009B6330">
        <w:rPr>
          <w:b/>
          <w:bCs/>
          <w:lang w:val="fr-FR"/>
        </w:rPr>
        <w:t>.1. Introduction</w:t>
      </w:r>
    </w:p>
    <w:p w14:paraId="216DD027" w14:textId="77777777" w:rsidR="00443D40" w:rsidRPr="00180426" w:rsidRDefault="00443D40" w:rsidP="00443D40">
      <w:pPr>
        <w:pStyle w:val="NoSpacing"/>
        <w:rPr>
          <w:lang w:val="fr-FR"/>
        </w:rPr>
      </w:pPr>
      <w:r w:rsidRPr="00180426">
        <w:rPr>
          <w:lang w:val="fr-FR"/>
        </w:rPr>
        <w:t>Tout travail de recherche scientifique nécessite un ancrage théorique solide afin de situer l’étude dans un cadre conceptuel rigoureux et reconnu par la communauté académique. Le cadre théorique joue un rôle central : il permet de définir les concepts clés, de mobiliser les modèles explicatifs pertinents et de dégager les fondements qui guideront l’analyse et l’interprétation des résultats. Sans ce socle, toute recherche risquerait de demeurer descriptive et impressionniste, sans véritable profondeur scientifique.</w:t>
      </w:r>
    </w:p>
    <w:p w14:paraId="0CD71D5F" w14:textId="77777777" w:rsidR="00443D40" w:rsidRPr="00180426" w:rsidRDefault="00443D40" w:rsidP="00443D40">
      <w:pPr>
        <w:pStyle w:val="NoSpacing"/>
        <w:rPr>
          <w:lang w:val="fr-FR"/>
        </w:rPr>
      </w:pPr>
      <w:r w:rsidRPr="00180426">
        <w:rPr>
          <w:lang w:val="fr-FR"/>
        </w:rPr>
        <w:t>Dans le présent mémoire, qui porte sur le développement d’une plateforme d’e-gouvernement pour la publication des projets publics en République Démocratique du Congo (RDC), l’élaboration d’un cadre théorique est d’autant plus cruciale qu’il s’agit d’un domaine où se croisent plusieurs disciplines : la gouvernance publique, la participation citoyenne, l’innovation technologique et les sciences de l’information. Cette interdisciplinarité impose de clarifier les définitions, d’identifier les approches théoriques dominantes et de montrer comment elles s’articulent pour éclairer le phénomène étudié.</w:t>
      </w:r>
    </w:p>
    <w:p w14:paraId="338E77A4" w14:textId="77777777" w:rsidR="00443D40" w:rsidRPr="00180426" w:rsidRDefault="00443D40" w:rsidP="00443D40">
      <w:pPr>
        <w:pStyle w:val="NoSpacing"/>
        <w:rPr>
          <w:lang w:val="fr-FR"/>
        </w:rPr>
      </w:pPr>
      <w:r w:rsidRPr="00180426">
        <w:rPr>
          <w:lang w:val="fr-FR"/>
        </w:rPr>
        <w:t>Ainsi, ce chapitre vise à :</w:t>
      </w:r>
    </w:p>
    <w:p w14:paraId="7B9095E8" w14:textId="77777777" w:rsidR="00443D40" w:rsidRPr="00180426" w:rsidRDefault="00443D40" w:rsidP="00443D40">
      <w:pPr>
        <w:pStyle w:val="NoSpacing"/>
        <w:numPr>
          <w:ilvl w:val="0"/>
          <w:numId w:val="1"/>
        </w:numPr>
        <w:rPr>
          <w:lang w:val="fr-FR"/>
        </w:rPr>
      </w:pPr>
      <w:r w:rsidRPr="00180426">
        <w:rPr>
          <w:b/>
          <w:bCs/>
          <w:lang w:val="fr-FR"/>
        </w:rPr>
        <w:t>présenter et définir les concepts fondamentaux</w:t>
      </w:r>
      <w:r w:rsidRPr="00180426">
        <w:rPr>
          <w:lang w:val="fr-FR"/>
        </w:rPr>
        <w:t xml:space="preserve"> tels que l’e-gouvernement, la gouvernance participative et la participation citoyenne ;</w:t>
      </w:r>
    </w:p>
    <w:p w14:paraId="74D3E27C" w14:textId="77777777" w:rsidR="00443D40" w:rsidRPr="00180426" w:rsidRDefault="00443D40" w:rsidP="00443D40">
      <w:pPr>
        <w:pStyle w:val="NoSpacing"/>
        <w:numPr>
          <w:ilvl w:val="0"/>
          <w:numId w:val="1"/>
        </w:numPr>
        <w:rPr>
          <w:lang w:val="fr-FR"/>
        </w:rPr>
      </w:pPr>
      <w:r w:rsidRPr="00180426">
        <w:rPr>
          <w:b/>
          <w:bCs/>
          <w:lang w:val="fr-FR"/>
        </w:rPr>
        <w:t>mobiliser les théories explicatives</w:t>
      </w:r>
      <w:r w:rsidRPr="00180426">
        <w:rPr>
          <w:lang w:val="fr-FR"/>
        </w:rPr>
        <w:t xml:space="preserve"> de l’adoption des innovations technologiques (Diffusion de l’innovation, TAM, UTAUT, etc.) pour comprendre les conditions d’appropriation de la plateforme par les acteurs congolais ;</w:t>
      </w:r>
    </w:p>
    <w:p w14:paraId="7FA49CF7" w14:textId="77777777" w:rsidR="00443D40" w:rsidRPr="00180426" w:rsidRDefault="00443D40" w:rsidP="00443D40">
      <w:pPr>
        <w:pStyle w:val="NoSpacing"/>
        <w:numPr>
          <w:ilvl w:val="0"/>
          <w:numId w:val="1"/>
        </w:numPr>
        <w:rPr>
          <w:lang w:val="fr-FR"/>
        </w:rPr>
      </w:pPr>
      <w:r w:rsidRPr="00180426">
        <w:rPr>
          <w:b/>
          <w:bCs/>
          <w:lang w:val="fr-FR"/>
        </w:rPr>
        <w:t>analyser les expériences internationales et africaines</w:t>
      </w:r>
      <w:r w:rsidRPr="00180426">
        <w:rPr>
          <w:lang w:val="fr-FR"/>
        </w:rPr>
        <w:t xml:space="preserve"> afin d’en dégager des enseignements utiles pour le contexte de la RDC ;</w:t>
      </w:r>
    </w:p>
    <w:p w14:paraId="69269B8D" w14:textId="77777777" w:rsidR="00443D40" w:rsidRPr="00180426" w:rsidRDefault="00443D40" w:rsidP="00443D40">
      <w:pPr>
        <w:pStyle w:val="NoSpacing"/>
        <w:numPr>
          <w:ilvl w:val="0"/>
          <w:numId w:val="1"/>
        </w:numPr>
        <w:rPr>
          <w:lang w:val="fr-FR"/>
        </w:rPr>
      </w:pPr>
      <w:r w:rsidRPr="00180426">
        <w:rPr>
          <w:lang w:val="fr-FR"/>
        </w:rPr>
        <w:t xml:space="preserve">et enfin, </w:t>
      </w:r>
      <w:r w:rsidRPr="00180426">
        <w:rPr>
          <w:b/>
          <w:bCs/>
          <w:lang w:val="fr-FR"/>
        </w:rPr>
        <w:t>proposer un cadre conceptuel adapté</w:t>
      </w:r>
      <w:r w:rsidRPr="00180426">
        <w:rPr>
          <w:lang w:val="fr-FR"/>
        </w:rPr>
        <w:t xml:space="preserve"> qui met en évidence les interactions entre institutions publiques, citoyens et partenaires dans une dynamique de gouvernance numérique.</w:t>
      </w:r>
    </w:p>
    <w:p w14:paraId="092A58C0" w14:textId="77777777" w:rsidR="00443D40" w:rsidRDefault="00443D40" w:rsidP="00443D40">
      <w:pPr>
        <w:pStyle w:val="NoSpacing"/>
        <w:rPr>
          <w:lang w:val="fr-FR"/>
        </w:rPr>
      </w:pPr>
      <w:r w:rsidRPr="00180426">
        <w:rPr>
          <w:lang w:val="fr-FR"/>
        </w:rPr>
        <w:t>En d’autres termes, l’objectif de ce cadre théorique et conceptuel est de construire une grille de lecture scientifique permettant d’interpréter l’apport d’une plateforme numérique à la transparence, à la redevabilité et à l’implication citoyenne dans la gestion des projets publics. Ce socle théorique servira de fil conducteur tout au long du mémoire et orientera la discussion des résultats.</w:t>
      </w:r>
    </w:p>
    <w:p w14:paraId="389B8023" w14:textId="77777777" w:rsidR="00443D40" w:rsidRDefault="00443D40" w:rsidP="00443D40">
      <w:pPr>
        <w:pStyle w:val="NoSpacing"/>
        <w:rPr>
          <w:lang w:val="fr-FR"/>
        </w:rPr>
      </w:pPr>
    </w:p>
    <w:p w14:paraId="408F9602" w14:textId="77777777" w:rsidR="00443D40" w:rsidRDefault="00443D40" w:rsidP="00443D40">
      <w:pPr>
        <w:pStyle w:val="NoSpacing"/>
        <w:rPr>
          <w:lang w:val="fr-FR"/>
        </w:rPr>
      </w:pPr>
    </w:p>
    <w:p w14:paraId="5F7A95A7" w14:textId="77777777" w:rsidR="00443D40" w:rsidRPr="00C266E1" w:rsidRDefault="00443D40" w:rsidP="00443D40">
      <w:pPr>
        <w:rPr>
          <w:b/>
          <w:bCs/>
          <w:lang w:val="fr-FR"/>
        </w:rPr>
      </w:pPr>
      <w:r w:rsidRPr="00C266E1">
        <w:rPr>
          <w:b/>
          <w:bCs/>
          <w:lang w:val="fr-FR"/>
        </w:rPr>
        <w:t>I.2. L’e-gouvernement : définitions et évolution</w:t>
      </w:r>
    </w:p>
    <w:p w14:paraId="7CCC1A15" w14:textId="77777777" w:rsidR="00443D40" w:rsidRPr="00443D40" w:rsidRDefault="00443D40" w:rsidP="00443D40">
      <w:pPr>
        <w:pStyle w:val="Heading3"/>
        <w:rPr>
          <w:lang w:val="fr-FR"/>
        </w:rPr>
      </w:pPr>
      <w:bookmarkStart w:id="1" w:name="_Toc207641370"/>
      <w:r w:rsidRPr="00443D40">
        <w:rPr>
          <w:lang w:val="fr-FR"/>
        </w:rPr>
        <w:t>I.2.1. Origine et définitions institutionnelles et académiques</w:t>
      </w:r>
      <w:bookmarkEnd w:id="1"/>
    </w:p>
    <w:p w14:paraId="3D117F7B" w14:textId="77777777" w:rsidR="00443D40" w:rsidRPr="00C266E1" w:rsidRDefault="00443D40" w:rsidP="00443D40">
      <w:pPr>
        <w:pStyle w:val="NoSpacing"/>
        <w:rPr>
          <w:lang w:val="fr-FR"/>
        </w:rPr>
      </w:pPr>
      <w:r w:rsidRPr="00C266E1">
        <w:rPr>
          <w:lang w:val="fr-FR"/>
        </w:rPr>
        <w:t>Le concept d’</w:t>
      </w:r>
      <w:r w:rsidRPr="00C266E1">
        <w:rPr>
          <w:b/>
          <w:bCs/>
          <w:lang w:val="fr-FR"/>
        </w:rPr>
        <w:t>e-gouvernement</w:t>
      </w:r>
      <w:r w:rsidRPr="00C266E1">
        <w:rPr>
          <w:lang w:val="fr-FR"/>
        </w:rPr>
        <w:t xml:space="preserve"> (ou gouvernement électronique) émerge dans les années 1990, au moment où la révolution numérique transforme les modes de communication et de gestion des organisations publiques et privées. La diffusion massive d’Internet, l’informatisation des administrations et l’essor des politiques de modernisation de l’État ont conduit les gouvernements à envisager l’utilisation des technologies de l’information et </w:t>
      </w:r>
      <w:r w:rsidRPr="00C266E1">
        <w:rPr>
          <w:lang w:val="fr-FR"/>
        </w:rPr>
        <w:lastRenderedPageBreak/>
        <w:t>de la communication (TIC) non seulement comme outils d’efficacité administrative, mais également comme leviers de transparence et de participation citoyenne.</w:t>
      </w:r>
    </w:p>
    <w:p w14:paraId="6354623B" w14:textId="77777777" w:rsidR="00443D40" w:rsidRPr="00C266E1" w:rsidRDefault="00443D40" w:rsidP="00443D40">
      <w:pPr>
        <w:pStyle w:val="NoSpacing"/>
        <w:rPr>
          <w:lang w:val="fr-FR"/>
        </w:rPr>
      </w:pPr>
      <w:r w:rsidRPr="00C266E1">
        <w:rPr>
          <w:lang w:val="fr-FR"/>
        </w:rPr>
        <w:t xml:space="preserve">Sur le plan </w:t>
      </w:r>
      <w:r w:rsidRPr="00C266E1">
        <w:rPr>
          <w:b/>
          <w:bCs/>
          <w:lang w:val="fr-FR"/>
        </w:rPr>
        <w:t>institutionnel</w:t>
      </w:r>
      <w:r w:rsidRPr="00C266E1">
        <w:rPr>
          <w:lang w:val="fr-FR"/>
        </w:rPr>
        <w:t>, plusieurs organisations internationales ont proposé des définitions normatives :</w:t>
      </w:r>
    </w:p>
    <w:p w14:paraId="37495564" w14:textId="77777777" w:rsidR="00443D40" w:rsidRPr="00C266E1" w:rsidRDefault="00443D40" w:rsidP="00443D40">
      <w:pPr>
        <w:numPr>
          <w:ilvl w:val="0"/>
          <w:numId w:val="2"/>
        </w:numPr>
        <w:rPr>
          <w:lang w:val="fr-FR"/>
        </w:rPr>
      </w:pPr>
      <w:r w:rsidRPr="00C266E1">
        <w:rPr>
          <w:b/>
          <w:bCs/>
          <w:lang w:val="fr-FR"/>
        </w:rPr>
        <w:t>La Banque mondiale (2002)</w:t>
      </w:r>
      <w:r w:rsidRPr="00C266E1">
        <w:rPr>
          <w:lang w:val="fr-FR"/>
        </w:rPr>
        <w:t xml:space="preserve"> définit l’e-gouvernement comme </w:t>
      </w:r>
      <w:r w:rsidRPr="00C266E1">
        <w:rPr>
          <w:i/>
          <w:iCs/>
          <w:lang w:val="fr-FR"/>
        </w:rPr>
        <w:t>“l’utilisation par les institutions publiques des technologies de l’information (notamment Internet) pour améliorer l’accès aux services, accroître l’efficacité de l’administration, renforcer la transparence et promouvoir la participation des citoyens”</w:t>
      </w:r>
      <w:r w:rsidRPr="00C266E1">
        <w:rPr>
          <w:lang w:val="fr-FR"/>
        </w:rPr>
        <w:t>. Cette définition met l’accent sur la finalité du processus : améliorer la gouvernance.</w:t>
      </w:r>
    </w:p>
    <w:p w14:paraId="135D9CA5" w14:textId="77777777" w:rsidR="00443D40" w:rsidRPr="00C266E1" w:rsidRDefault="00443D40" w:rsidP="00443D40">
      <w:pPr>
        <w:numPr>
          <w:ilvl w:val="0"/>
          <w:numId w:val="2"/>
        </w:numPr>
        <w:rPr>
          <w:lang w:val="fr-FR"/>
        </w:rPr>
      </w:pPr>
      <w:r w:rsidRPr="00C266E1">
        <w:rPr>
          <w:b/>
          <w:bCs/>
          <w:lang w:val="fr-FR"/>
        </w:rPr>
        <w:t>L’Organisation des Nations Unies (ONU)</w:t>
      </w:r>
      <w:r w:rsidRPr="00C266E1">
        <w:rPr>
          <w:lang w:val="fr-FR"/>
        </w:rPr>
        <w:t xml:space="preserve">, à travers son </w:t>
      </w:r>
      <w:r w:rsidRPr="00C266E1">
        <w:rPr>
          <w:i/>
          <w:iCs/>
          <w:lang w:val="fr-FR"/>
        </w:rPr>
        <w:t>E-Government Survey</w:t>
      </w:r>
      <w:r w:rsidRPr="00C266E1">
        <w:rPr>
          <w:lang w:val="fr-FR"/>
        </w:rPr>
        <w:t xml:space="preserve">, décrit l’e-gouvernement comme </w:t>
      </w:r>
      <w:r w:rsidRPr="00C266E1">
        <w:rPr>
          <w:i/>
          <w:iCs/>
          <w:lang w:val="fr-FR"/>
        </w:rPr>
        <w:t>“l’utilisation des TIC, et en particulier d’Internet, pour fournir des informations et des services publics aux citoyens, améliorer l’efficacité interne et transformer la gouvernance”</w:t>
      </w:r>
      <w:r w:rsidRPr="00C266E1">
        <w:rPr>
          <w:lang w:val="fr-FR"/>
        </w:rPr>
        <w:t xml:space="preserve"> (United Nations, 2022). Ici, l’accent est mis sur la transformation structurelle de l’action publique.</w:t>
      </w:r>
    </w:p>
    <w:p w14:paraId="094F2C14" w14:textId="77777777" w:rsidR="00443D40" w:rsidRPr="00C266E1" w:rsidRDefault="00443D40" w:rsidP="00443D40">
      <w:pPr>
        <w:numPr>
          <w:ilvl w:val="0"/>
          <w:numId w:val="2"/>
        </w:numPr>
        <w:rPr>
          <w:lang w:val="fr-FR"/>
        </w:rPr>
      </w:pPr>
      <w:r w:rsidRPr="00C266E1">
        <w:rPr>
          <w:b/>
          <w:bCs/>
          <w:lang w:val="fr-FR"/>
        </w:rPr>
        <w:t>L’Organisation de coopération et de développement économiques (OCDE)</w:t>
      </w:r>
      <w:r w:rsidRPr="00C266E1">
        <w:rPr>
          <w:lang w:val="fr-FR"/>
        </w:rPr>
        <w:t xml:space="preserve">, dans son rapport de 2003, insiste sur la dimension participative en définissant l’e-gouvernement comme </w:t>
      </w:r>
      <w:r w:rsidRPr="00C266E1">
        <w:rPr>
          <w:i/>
          <w:iCs/>
          <w:lang w:val="fr-FR"/>
        </w:rPr>
        <w:t>“l’utilisation des TIC, en particulier Internet, pour réaliser une meilleure gouvernance”</w:t>
      </w:r>
      <w:r w:rsidRPr="00C266E1">
        <w:rPr>
          <w:lang w:val="fr-FR"/>
        </w:rPr>
        <w:t>, ce qui implique non seulement une efficacité accrue, mais aussi une plus grande ouverture aux citoyens et aux parties prenantes.</w:t>
      </w:r>
    </w:p>
    <w:p w14:paraId="3D5AAF57" w14:textId="77777777" w:rsidR="00443D40" w:rsidRPr="00C266E1" w:rsidRDefault="00443D40" w:rsidP="00443D40">
      <w:pPr>
        <w:pStyle w:val="NoSpacing"/>
        <w:rPr>
          <w:lang w:val="fr-FR"/>
        </w:rPr>
      </w:pPr>
      <w:r w:rsidRPr="00C266E1">
        <w:rPr>
          <w:lang w:val="fr-FR"/>
        </w:rPr>
        <w:t xml:space="preserve">Sur le plan </w:t>
      </w:r>
      <w:r w:rsidRPr="00C266E1">
        <w:rPr>
          <w:b/>
          <w:bCs/>
          <w:lang w:val="fr-FR"/>
        </w:rPr>
        <w:t>académique</w:t>
      </w:r>
      <w:r w:rsidRPr="00C266E1">
        <w:rPr>
          <w:lang w:val="fr-FR"/>
        </w:rPr>
        <w:t>, de nombreux chercheurs se sont intéressés au concept afin de préciser ses contours théoriques :</w:t>
      </w:r>
    </w:p>
    <w:p w14:paraId="5B057FA9" w14:textId="77777777" w:rsidR="00443D40" w:rsidRPr="00C266E1" w:rsidRDefault="00443D40" w:rsidP="00443D40">
      <w:pPr>
        <w:numPr>
          <w:ilvl w:val="0"/>
          <w:numId w:val="3"/>
        </w:numPr>
        <w:rPr>
          <w:lang w:val="fr-FR"/>
        </w:rPr>
      </w:pPr>
      <w:r w:rsidRPr="00C266E1">
        <w:rPr>
          <w:b/>
          <w:bCs/>
          <w:lang w:val="fr-FR"/>
        </w:rPr>
        <w:t>Heeks (2001)</w:t>
      </w:r>
      <w:r w:rsidRPr="00C266E1">
        <w:rPr>
          <w:lang w:val="fr-FR"/>
        </w:rPr>
        <w:t xml:space="preserve"> considère l’e-gouvernement comme </w:t>
      </w:r>
      <w:r w:rsidRPr="00C266E1">
        <w:rPr>
          <w:i/>
          <w:iCs/>
          <w:lang w:val="fr-FR"/>
        </w:rPr>
        <w:t>“la numérisation des relations entre gouvernements et citoyens (G2C), gouvernements et entreprises (G2B), ainsi qu’entre institutions publiques elles-mêmes (G2G)”</w:t>
      </w:r>
      <w:r w:rsidRPr="00C266E1">
        <w:rPr>
          <w:lang w:val="fr-FR"/>
        </w:rPr>
        <w:t>. Cette définition met en avant la diversité des interactions qu’implique l’e-gouvernement.</w:t>
      </w:r>
    </w:p>
    <w:p w14:paraId="7CFF552D" w14:textId="77777777" w:rsidR="00443D40" w:rsidRPr="00C266E1" w:rsidRDefault="00443D40" w:rsidP="00443D40">
      <w:pPr>
        <w:numPr>
          <w:ilvl w:val="0"/>
          <w:numId w:val="3"/>
        </w:numPr>
        <w:rPr>
          <w:lang w:val="fr-FR"/>
        </w:rPr>
      </w:pPr>
      <w:r w:rsidRPr="00C266E1">
        <w:rPr>
          <w:b/>
          <w:bCs/>
          <w:lang w:val="fr-FR"/>
        </w:rPr>
        <w:t>Ndou (2004)</w:t>
      </w:r>
      <w:r w:rsidRPr="00C266E1">
        <w:rPr>
          <w:lang w:val="fr-FR"/>
        </w:rPr>
        <w:t xml:space="preserve"> propose une approche plus globale, en définissant l’e-gouvernement comme </w:t>
      </w:r>
      <w:r w:rsidRPr="00C266E1">
        <w:rPr>
          <w:i/>
          <w:iCs/>
          <w:lang w:val="fr-FR"/>
        </w:rPr>
        <w:t>“l’utilisation des TIC dans le secteur public afin de transformer les structures internes, améliorer les relations avec les parties prenantes et promouvoir une gouvernance efficace, transparente et inclusive”</w:t>
      </w:r>
      <w:r w:rsidRPr="00C266E1">
        <w:rPr>
          <w:lang w:val="fr-FR"/>
        </w:rPr>
        <w:t>.</w:t>
      </w:r>
    </w:p>
    <w:p w14:paraId="6A7396EE" w14:textId="77777777" w:rsidR="00443D40" w:rsidRPr="00C266E1" w:rsidRDefault="00443D40" w:rsidP="00443D40">
      <w:pPr>
        <w:numPr>
          <w:ilvl w:val="0"/>
          <w:numId w:val="3"/>
        </w:numPr>
        <w:rPr>
          <w:lang w:val="fr-FR"/>
        </w:rPr>
      </w:pPr>
      <w:r w:rsidRPr="00C266E1">
        <w:rPr>
          <w:b/>
          <w:bCs/>
          <w:lang w:val="fr-FR"/>
        </w:rPr>
        <w:t>Bwalya (2018)</w:t>
      </w:r>
      <w:r w:rsidRPr="00C266E1">
        <w:rPr>
          <w:lang w:val="fr-FR"/>
        </w:rPr>
        <w:t>, spécialiste africain de l’e-gouvernement, insiste sur le caractère contextuel de cette notion. Pour lui, l’e-gouvernement en Afrique ne peut être réduit à une simple numérisation administrative, mais doit être compris comme une réforme profonde qui répond aux réalités locales : faible accès à Internet, fracture numérique, contraintes institutionnelles et besoins spécifiques des citoyens.</w:t>
      </w:r>
    </w:p>
    <w:p w14:paraId="6F7224C4" w14:textId="77777777" w:rsidR="00443D40" w:rsidRPr="00C266E1" w:rsidRDefault="00443D40" w:rsidP="00443D40">
      <w:pPr>
        <w:pStyle w:val="NoSpacing"/>
      </w:pPr>
      <w:r w:rsidRPr="00C266E1">
        <w:rPr>
          <w:lang w:val="fr-FR"/>
        </w:rPr>
        <w:t xml:space="preserve">Ainsi, l’e-gouvernement n’est pas seulement un outil technique ou une simple numérisation des services publics, mais un véritable paradigme de gouvernance. </w:t>
      </w:r>
      <w:r w:rsidRPr="00C266E1">
        <w:t xml:space="preserve">Il combine à la </w:t>
      </w:r>
      <w:proofErr w:type="gramStart"/>
      <w:r w:rsidRPr="00C266E1">
        <w:t>fois :</w:t>
      </w:r>
      <w:proofErr w:type="gramEnd"/>
    </w:p>
    <w:p w14:paraId="08F95A29" w14:textId="77777777" w:rsidR="00443D40" w:rsidRPr="00C266E1" w:rsidRDefault="00443D40" w:rsidP="00443D40">
      <w:pPr>
        <w:numPr>
          <w:ilvl w:val="0"/>
          <w:numId w:val="4"/>
        </w:numPr>
        <w:rPr>
          <w:lang w:val="fr-FR"/>
        </w:rPr>
      </w:pPr>
      <w:r w:rsidRPr="00C266E1">
        <w:rPr>
          <w:b/>
          <w:bCs/>
          <w:lang w:val="fr-FR"/>
        </w:rPr>
        <w:t>Une dimension technologique</w:t>
      </w:r>
      <w:r w:rsidRPr="00C266E1">
        <w:rPr>
          <w:lang w:val="fr-FR"/>
        </w:rPr>
        <w:t>, par l’adoption d’outils numériques modernes ;</w:t>
      </w:r>
    </w:p>
    <w:p w14:paraId="61047A2F" w14:textId="77777777" w:rsidR="00443D40" w:rsidRPr="00C266E1" w:rsidRDefault="00443D40" w:rsidP="00443D40">
      <w:pPr>
        <w:numPr>
          <w:ilvl w:val="0"/>
          <w:numId w:val="4"/>
        </w:numPr>
        <w:rPr>
          <w:lang w:val="fr-FR"/>
        </w:rPr>
      </w:pPr>
      <w:r w:rsidRPr="00C266E1">
        <w:rPr>
          <w:b/>
          <w:bCs/>
          <w:lang w:val="fr-FR"/>
        </w:rPr>
        <w:t>Une dimension institutionnelle</w:t>
      </w:r>
      <w:r w:rsidRPr="00C266E1">
        <w:rPr>
          <w:lang w:val="fr-FR"/>
        </w:rPr>
        <w:t>, en transformant les processus administratifs ;</w:t>
      </w:r>
    </w:p>
    <w:p w14:paraId="03D04C1F" w14:textId="77777777" w:rsidR="00443D40" w:rsidRPr="00C266E1" w:rsidRDefault="00443D40" w:rsidP="00443D40">
      <w:pPr>
        <w:numPr>
          <w:ilvl w:val="0"/>
          <w:numId w:val="4"/>
        </w:numPr>
        <w:rPr>
          <w:lang w:val="fr-FR"/>
        </w:rPr>
      </w:pPr>
      <w:r w:rsidRPr="00C266E1">
        <w:rPr>
          <w:b/>
          <w:bCs/>
          <w:lang w:val="fr-FR"/>
        </w:rPr>
        <w:t>Une dimension politique et sociale</w:t>
      </w:r>
      <w:r w:rsidRPr="00C266E1">
        <w:rPr>
          <w:lang w:val="fr-FR"/>
        </w:rPr>
        <w:t>, en renforçant la transparence et en favorisant l’engagement citoyen.</w:t>
      </w:r>
    </w:p>
    <w:p w14:paraId="6904FC14" w14:textId="77777777" w:rsidR="00443D40" w:rsidRPr="00C266E1" w:rsidRDefault="00443D40" w:rsidP="00443D40">
      <w:pPr>
        <w:pStyle w:val="NoSpacing"/>
        <w:rPr>
          <w:lang w:val="fr-FR"/>
        </w:rPr>
      </w:pPr>
      <w:r w:rsidRPr="00C266E1">
        <w:rPr>
          <w:lang w:val="fr-FR"/>
        </w:rPr>
        <w:t>Cette multiplicité de définitions traduit la richesse et la complexité du concept. Toutefois, elles convergent toutes vers une idée centrale : l’e-gouvernement représente une innovation majeure qui vise à transformer la relation entre l’État, les citoyens et les partenaires en plaçant la technologie au service de la gouvernance démocratique et du développement durable.</w:t>
      </w:r>
    </w:p>
    <w:p w14:paraId="7F477BA8" w14:textId="77777777" w:rsidR="00443D40" w:rsidRPr="00443D40" w:rsidRDefault="00443D40" w:rsidP="00443D40">
      <w:pPr>
        <w:pStyle w:val="Heading3"/>
        <w:rPr>
          <w:lang w:val="fr-FR"/>
        </w:rPr>
      </w:pPr>
      <w:bookmarkStart w:id="2" w:name="_Toc207641371"/>
      <w:r w:rsidRPr="00443D40">
        <w:rPr>
          <w:lang w:val="fr-FR"/>
        </w:rPr>
        <w:lastRenderedPageBreak/>
        <w:t>I.2.2. Étapes de développement de l’e-gouvernement</w:t>
      </w:r>
      <w:bookmarkEnd w:id="2"/>
    </w:p>
    <w:p w14:paraId="745FC78D" w14:textId="77777777" w:rsidR="00443D40" w:rsidRPr="002424F2" w:rsidRDefault="00443D40" w:rsidP="00443D40">
      <w:pPr>
        <w:pStyle w:val="NoSpacing"/>
        <w:rPr>
          <w:lang w:val="fr-FR"/>
        </w:rPr>
      </w:pPr>
      <w:r w:rsidRPr="002424F2">
        <w:rPr>
          <w:lang w:val="fr-FR"/>
        </w:rPr>
        <w:t xml:space="preserve">L’e-gouvernement n’est pas apparu comme une innovation achevée, mais s’est progressivement développé à travers plusieurs phases distinctes. Ces étapes traduisent l’évolution de la maturité numérique des administrations publiques et reflètent la capacité des institutions à passer d’une logique de </w:t>
      </w:r>
      <w:r w:rsidRPr="002424F2">
        <w:rPr>
          <w:b/>
          <w:bCs/>
          <w:lang w:val="fr-FR"/>
        </w:rPr>
        <w:t>numérisation des procédures</w:t>
      </w:r>
      <w:r w:rsidRPr="002424F2">
        <w:rPr>
          <w:lang w:val="fr-FR"/>
        </w:rPr>
        <w:t xml:space="preserve"> à une logique de </w:t>
      </w:r>
      <w:r w:rsidRPr="002424F2">
        <w:rPr>
          <w:b/>
          <w:bCs/>
          <w:lang w:val="fr-FR"/>
        </w:rPr>
        <w:t>gouvernance inclusive et participative</w:t>
      </w:r>
      <w:r w:rsidRPr="002424F2">
        <w:rPr>
          <w:lang w:val="fr-FR"/>
        </w:rPr>
        <w:t>.</w:t>
      </w:r>
    </w:p>
    <w:p w14:paraId="19775F3E" w14:textId="77777777" w:rsidR="00443D40" w:rsidRPr="002424F2" w:rsidRDefault="00443D40" w:rsidP="00443D40">
      <w:pPr>
        <w:rPr>
          <w:b/>
          <w:bCs/>
          <w:lang w:val="fr-FR"/>
        </w:rPr>
      </w:pPr>
      <w:r w:rsidRPr="002424F2">
        <w:rPr>
          <w:b/>
          <w:bCs/>
          <w:lang w:val="fr-FR"/>
        </w:rPr>
        <w:t>1. L’informatisation administrative (années 1980–1990)</w:t>
      </w:r>
    </w:p>
    <w:p w14:paraId="138D7A1C" w14:textId="77777777" w:rsidR="00443D40" w:rsidRPr="002424F2" w:rsidRDefault="00443D40" w:rsidP="00443D40">
      <w:pPr>
        <w:pStyle w:val="NoSpacing"/>
      </w:pPr>
      <w:r w:rsidRPr="002424F2">
        <w:rPr>
          <w:lang w:val="fr-FR"/>
        </w:rPr>
        <w:t xml:space="preserve">La première étape de l’e-gouvernement correspond à l’introduction des </w:t>
      </w:r>
      <w:r w:rsidRPr="002424F2">
        <w:rPr>
          <w:b/>
          <w:bCs/>
          <w:lang w:val="fr-FR"/>
        </w:rPr>
        <w:t>technologies de l’information</w:t>
      </w:r>
      <w:r w:rsidRPr="002424F2">
        <w:rPr>
          <w:lang w:val="fr-FR"/>
        </w:rPr>
        <w:t xml:space="preserve"> dans les institutions publiques. </w:t>
      </w:r>
      <w:r w:rsidRPr="002424F2">
        <w:t xml:space="preserve">L’objectif principal était d’améliorer l’efficacité interne à </w:t>
      </w:r>
      <w:proofErr w:type="gramStart"/>
      <w:r w:rsidRPr="002424F2">
        <w:t>travers :</w:t>
      </w:r>
      <w:proofErr w:type="gramEnd"/>
    </w:p>
    <w:p w14:paraId="35923A92" w14:textId="77777777" w:rsidR="00443D40" w:rsidRPr="002424F2" w:rsidRDefault="00443D40" w:rsidP="00443D40">
      <w:pPr>
        <w:numPr>
          <w:ilvl w:val="0"/>
          <w:numId w:val="5"/>
        </w:numPr>
      </w:pPr>
      <w:r w:rsidRPr="002424F2">
        <w:t>l’automatisation des tâches administratives,</w:t>
      </w:r>
    </w:p>
    <w:p w14:paraId="45DDC7EF" w14:textId="77777777" w:rsidR="00443D40" w:rsidRPr="002424F2" w:rsidRDefault="00443D40" w:rsidP="00443D40">
      <w:pPr>
        <w:numPr>
          <w:ilvl w:val="0"/>
          <w:numId w:val="5"/>
        </w:numPr>
        <w:rPr>
          <w:lang w:val="fr-FR"/>
        </w:rPr>
      </w:pPr>
      <w:r w:rsidRPr="002424F2">
        <w:rPr>
          <w:lang w:val="fr-FR"/>
        </w:rPr>
        <w:t>l’utilisation de bases de données pour gérer les informations,</w:t>
      </w:r>
    </w:p>
    <w:p w14:paraId="684BEDF2" w14:textId="77777777" w:rsidR="00443D40" w:rsidRPr="002424F2" w:rsidRDefault="00443D40" w:rsidP="00443D40">
      <w:pPr>
        <w:numPr>
          <w:ilvl w:val="0"/>
          <w:numId w:val="5"/>
        </w:numPr>
        <w:rPr>
          <w:lang w:val="fr-FR"/>
        </w:rPr>
      </w:pPr>
      <w:r w:rsidRPr="002424F2">
        <w:rPr>
          <w:lang w:val="fr-FR"/>
        </w:rPr>
        <w:t>l’informatisation de la gestion budgétaire et des dossiers administratifs.</w:t>
      </w:r>
    </w:p>
    <w:p w14:paraId="43F439C0" w14:textId="77777777" w:rsidR="00443D40" w:rsidRPr="002424F2" w:rsidRDefault="00443D40" w:rsidP="00443D40">
      <w:pPr>
        <w:pStyle w:val="NoSpacing"/>
        <w:rPr>
          <w:lang w:val="fr-FR"/>
        </w:rPr>
      </w:pPr>
      <w:r w:rsidRPr="002424F2">
        <w:rPr>
          <w:lang w:val="fr-FR"/>
        </w:rPr>
        <w:t xml:space="preserve">À ce stade, la technologie était essentiellement utilisée en interne (back-office) et les citoyens n’avaient qu’un accès limité, voire inexistant, aux services en ligne. La logique dominante était celle de la </w:t>
      </w:r>
      <w:r w:rsidRPr="002424F2">
        <w:rPr>
          <w:b/>
          <w:bCs/>
          <w:lang w:val="fr-FR"/>
        </w:rPr>
        <w:t>rationalisation administrative</w:t>
      </w:r>
      <w:r w:rsidRPr="002424F2">
        <w:rPr>
          <w:lang w:val="fr-FR"/>
        </w:rPr>
        <w:t>.</w:t>
      </w:r>
    </w:p>
    <w:p w14:paraId="0B58569E" w14:textId="77777777" w:rsidR="00443D40" w:rsidRPr="002424F2" w:rsidRDefault="00443D40" w:rsidP="00443D40">
      <w:pPr>
        <w:rPr>
          <w:b/>
          <w:bCs/>
          <w:lang w:val="fr-FR"/>
        </w:rPr>
      </w:pPr>
      <w:r w:rsidRPr="002424F2">
        <w:rPr>
          <w:b/>
          <w:bCs/>
          <w:lang w:val="fr-FR"/>
        </w:rPr>
        <w:t>2. La mise en ligne des services publics (années 1995–2005)</w:t>
      </w:r>
    </w:p>
    <w:p w14:paraId="56FF9309" w14:textId="77777777" w:rsidR="00443D40" w:rsidRPr="002424F2" w:rsidRDefault="00443D40" w:rsidP="00443D40">
      <w:pPr>
        <w:pStyle w:val="NoSpacing"/>
        <w:rPr>
          <w:lang w:val="fr-FR"/>
        </w:rPr>
      </w:pPr>
      <w:r w:rsidRPr="002424F2">
        <w:rPr>
          <w:lang w:val="fr-FR"/>
        </w:rPr>
        <w:t>Avec la démocratisation d’Internet et le développement des sites web institutionnels, les gouvernements ont commencé à mettre à disposition des informations et des services accessibles en ligne. Cette étape marque l’entrée dans l’</w:t>
      </w:r>
      <w:r w:rsidRPr="002424F2">
        <w:rPr>
          <w:b/>
          <w:bCs/>
          <w:lang w:val="fr-FR"/>
        </w:rPr>
        <w:t>e-administration</w:t>
      </w:r>
      <w:r w:rsidRPr="002424F2">
        <w:rPr>
          <w:lang w:val="fr-FR"/>
        </w:rPr>
        <w:t>.</w:t>
      </w:r>
    </w:p>
    <w:p w14:paraId="25B89D7B" w14:textId="77777777" w:rsidR="00443D40" w:rsidRPr="002424F2" w:rsidRDefault="00443D40" w:rsidP="00443D40">
      <w:pPr>
        <w:pStyle w:val="NoSpacing"/>
        <w:rPr>
          <w:lang w:val="fr-FR"/>
        </w:rPr>
      </w:pPr>
      <w:r w:rsidRPr="002424F2">
        <w:rPr>
          <w:lang w:val="fr-FR"/>
        </w:rPr>
        <w:t>Les principales caractéristiques étaient :</w:t>
      </w:r>
    </w:p>
    <w:p w14:paraId="367E5006" w14:textId="77777777" w:rsidR="00443D40" w:rsidRPr="002424F2" w:rsidRDefault="00443D40" w:rsidP="00443D40">
      <w:pPr>
        <w:numPr>
          <w:ilvl w:val="0"/>
          <w:numId w:val="6"/>
        </w:numPr>
        <w:rPr>
          <w:lang w:val="fr-FR"/>
        </w:rPr>
      </w:pPr>
      <w:r w:rsidRPr="002424F2">
        <w:rPr>
          <w:lang w:val="fr-FR"/>
        </w:rPr>
        <w:t>la mise en ligne de portails gouvernementaux,</w:t>
      </w:r>
    </w:p>
    <w:p w14:paraId="26D0D5F1" w14:textId="77777777" w:rsidR="00443D40" w:rsidRPr="002424F2" w:rsidRDefault="00443D40" w:rsidP="00443D40">
      <w:pPr>
        <w:numPr>
          <w:ilvl w:val="0"/>
          <w:numId w:val="6"/>
        </w:numPr>
        <w:rPr>
          <w:lang w:val="fr-FR"/>
        </w:rPr>
      </w:pPr>
      <w:r w:rsidRPr="002424F2">
        <w:rPr>
          <w:lang w:val="fr-FR"/>
        </w:rPr>
        <w:t>l’accès aux formulaires administratifs (ex. déclaration fiscale, documents d’état civil),</w:t>
      </w:r>
    </w:p>
    <w:p w14:paraId="34AC3746" w14:textId="77777777" w:rsidR="00443D40" w:rsidRPr="002424F2" w:rsidRDefault="00443D40" w:rsidP="00443D40">
      <w:pPr>
        <w:numPr>
          <w:ilvl w:val="0"/>
          <w:numId w:val="6"/>
        </w:numPr>
        <w:rPr>
          <w:lang w:val="fr-FR"/>
        </w:rPr>
      </w:pPr>
      <w:r w:rsidRPr="002424F2">
        <w:rPr>
          <w:lang w:val="fr-FR"/>
        </w:rPr>
        <w:t>la communication descendante des institutions vers les citoyens (top-down).</w:t>
      </w:r>
    </w:p>
    <w:p w14:paraId="4DD13F29" w14:textId="77777777" w:rsidR="00443D40" w:rsidRPr="002424F2" w:rsidRDefault="00443D40" w:rsidP="00443D40">
      <w:pPr>
        <w:pStyle w:val="NoSpacing"/>
        <w:rPr>
          <w:lang w:val="fr-FR"/>
        </w:rPr>
      </w:pPr>
      <w:r w:rsidRPr="002424F2">
        <w:rPr>
          <w:lang w:val="fr-FR"/>
        </w:rPr>
        <w:t xml:space="preserve">À ce stade, les citoyens deviennent des usagers de services en ligne, mais leur rôle reste passif. Le numérique sert surtout à </w:t>
      </w:r>
      <w:r w:rsidRPr="002424F2">
        <w:rPr>
          <w:b/>
          <w:bCs/>
          <w:lang w:val="fr-FR"/>
        </w:rPr>
        <w:t>faciliter l’accès à l’information</w:t>
      </w:r>
      <w:r w:rsidRPr="002424F2">
        <w:rPr>
          <w:lang w:val="fr-FR"/>
        </w:rPr>
        <w:t xml:space="preserve"> et à réduire les déplacements physiques.</w:t>
      </w:r>
    </w:p>
    <w:p w14:paraId="6F70F3B7" w14:textId="77777777" w:rsidR="00443D40" w:rsidRPr="002424F2" w:rsidRDefault="00443D40" w:rsidP="00443D40">
      <w:pPr>
        <w:rPr>
          <w:b/>
          <w:bCs/>
          <w:lang w:val="fr-FR"/>
        </w:rPr>
      </w:pPr>
      <w:r w:rsidRPr="002424F2">
        <w:rPr>
          <w:b/>
          <w:bCs/>
          <w:lang w:val="fr-FR"/>
        </w:rPr>
        <w:t>3. L’interaction et l’intégration (années 2005–2015)</w:t>
      </w:r>
    </w:p>
    <w:p w14:paraId="5B429BEE" w14:textId="77777777" w:rsidR="00443D40" w:rsidRPr="002424F2" w:rsidRDefault="00443D40" w:rsidP="00443D40">
      <w:pPr>
        <w:pStyle w:val="NoSpacing"/>
        <w:rPr>
          <w:lang w:val="fr-FR"/>
        </w:rPr>
      </w:pPr>
      <w:r w:rsidRPr="002424F2">
        <w:rPr>
          <w:lang w:val="fr-FR"/>
        </w:rPr>
        <w:t>La troisième étape correspond à une évolution vers des services interactifs. Les administrations intègrent de plus en plus les TIC dans leurs relations avec les citoyens et les entreprises.</w:t>
      </w:r>
    </w:p>
    <w:p w14:paraId="2564DB65" w14:textId="77777777" w:rsidR="00443D40" w:rsidRPr="002424F2" w:rsidRDefault="00443D40" w:rsidP="00443D40">
      <w:pPr>
        <w:pStyle w:val="NoSpacing"/>
      </w:pPr>
      <w:r w:rsidRPr="002424F2">
        <w:t xml:space="preserve">Cela se traduit </w:t>
      </w:r>
      <w:proofErr w:type="gramStart"/>
      <w:r w:rsidRPr="002424F2">
        <w:t>par :</w:t>
      </w:r>
      <w:proofErr w:type="gramEnd"/>
    </w:p>
    <w:p w14:paraId="294174AE" w14:textId="77777777" w:rsidR="00443D40" w:rsidRPr="002424F2" w:rsidRDefault="00443D40" w:rsidP="00443D40">
      <w:pPr>
        <w:numPr>
          <w:ilvl w:val="0"/>
          <w:numId w:val="7"/>
        </w:numPr>
        <w:rPr>
          <w:lang w:val="fr-FR"/>
        </w:rPr>
      </w:pPr>
      <w:r w:rsidRPr="002424F2">
        <w:rPr>
          <w:lang w:val="fr-FR"/>
        </w:rPr>
        <w:t>des formulaires remplissables et envoyés en ligne,</w:t>
      </w:r>
    </w:p>
    <w:p w14:paraId="4F25F986" w14:textId="77777777" w:rsidR="00443D40" w:rsidRPr="002424F2" w:rsidRDefault="00443D40" w:rsidP="00443D40">
      <w:pPr>
        <w:numPr>
          <w:ilvl w:val="0"/>
          <w:numId w:val="7"/>
        </w:numPr>
        <w:rPr>
          <w:lang w:val="fr-FR"/>
        </w:rPr>
      </w:pPr>
      <w:r w:rsidRPr="002424F2">
        <w:rPr>
          <w:lang w:val="fr-FR"/>
        </w:rPr>
        <w:t>le paiement électronique de certaines taxes et services,</w:t>
      </w:r>
    </w:p>
    <w:p w14:paraId="7EE25A00" w14:textId="77777777" w:rsidR="00443D40" w:rsidRPr="002424F2" w:rsidRDefault="00443D40" w:rsidP="00443D40">
      <w:pPr>
        <w:numPr>
          <w:ilvl w:val="0"/>
          <w:numId w:val="7"/>
        </w:numPr>
        <w:rPr>
          <w:lang w:val="fr-FR"/>
        </w:rPr>
      </w:pPr>
      <w:r w:rsidRPr="002424F2">
        <w:rPr>
          <w:lang w:val="fr-FR"/>
        </w:rPr>
        <w:t>des systèmes de suivi en ligne des dossiers administratifs,</w:t>
      </w:r>
    </w:p>
    <w:p w14:paraId="4CA3A76A" w14:textId="77777777" w:rsidR="00443D40" w:rsidRPr="002424F2" w:rsidRDefault="00443D40" w:rsidP="00443D40">
      <w:pPr>
        <w:numPr>
          <w:ilvl w:val="0"/>
          <w:numId w:val="7"/>
        </w:numPr>
        <w:rPr>
          <w:lang w:val="fr-FR"/>
        </w:rPr>
      </w:pPr>
      <w:r w:rsidRPr="002424F2">
        <w:rPr>
          <w:lang w:val="fr-FR"/>
        </w:rPr>
        <w:t>la création de plateformes multiservices (guichets uniques numériques).</w:t>
      </w:r>
    </w:p>
    <w:p w14:paraId="3D5A5943" w14:textId="77777777" w:rsidR="00443D40" w:rsidRPr="002424F2" w:rsidRDefault="00443D40" w:rsidP="00443D40">
      <w:pPr>
        <w:pStyle w:val="NoSpacing"/>
        <w:rPr>
          <w:lang w:val="fr-FR"/>
        </w:rPr>
      </w:pPr>
      <w:r w:rsidRPr="002424F2">
        <w:rPr>
          <w:lang w:val="fr-FR"/>
        </w:rPr>
        <w:t xml:space="preserve">À ce stade, on observe une transition d’un </w:t>
      </w:r>
      <w:r w:rsidRPr="002424F2">
        <w:rPr>
          <w:b/>
          <w:bCs/>
          <w:lang w:val="fr-FR"/>
        </w:rPr>
        <w:t>e-gouvernement d’information</w:t>
      </w:r>
      <w:r w:rsidRPr="002424F2">
        <w:rPr>
          <w:lang w:val="fr-FR"/>
        </w:rPr>
        <w:t xml:space="preserve"> vers un </w:t>
      </w:r>
      <w:r w:rsidRPr="002424F2">
        <w:rPr>
          <w:b/>
          <w:bCs/>
          <w:lang w:val="fr-FR"/>
        </w:rPr>
        <w:t>e-gouvernement transactionnel</w:t>
      </w:r>
      <w:r w:rsidRPr="002424F2">
        <w:rPr>
          <w:lang w:val="fr-FR"/>
        </w:rPr>
        <w:t>. Les citoyens ne se contentent plus de consulter, ils peuvent interagir avec l’administration.</w:t>
      </w:r>
    </w:p>
    <w:p w14:paraId="4E1F2B51" w14:textId="77777777" w:rsidR="00443D40" w:rsidRPr="002424F2" w:rsidRDefault="00443D40" w:rsidP="00443D40">
      <w:pPr>
        <w:rPr>
          <w:b/>
          <w:bCs/>
          <w:lang w:val="fr-FR"/>
        </w:rPr>
      </w:pPr>
      <w:r w:rsidRPr="002424F2">
        <w:rPr>
          <w:b/>
          <w:bCs/>
          <w:lang w:val="fr-FR"/>
        </w:rPr>
        <w:lastRenderedPageBreak/>
        <w:t>4. La gouvernance numérique et participative (2015 – aujourd’hui)</w:t>
      </w:r>
    </w:p>
    <w:p w14:paraId="1CCDA34F" w14:textId="77777777" w:rsidR="00443D40" w:rsidRPr="002424F2" w:rsidRDefault="00443D40" w:rsidP="00443D40">
      <w:pPr>
        <w:pStyle w:val="NoSpacing"/>
        <w:rPr>
          <w:lang w:val="fr-FR"/>
        </w:rPr>
      </w:pPr>
      <w:r w:rsidRPr="002424F2">
        <w:rPr>
          <w:lang w:val="fr-FR"/>
        </w:rPr>
        <w:t xml:space="preserve">La phase actuelle est marquée par l’essor de la </w:t>
      </w:r>
      <w:r w:rsidRPr="002424F2">
        <w:rPr>
          <w:b/>
          <w:bCs/>
          <w:lang w:val="fr-FR"/>
        </w:rPr>
        <w:t>gouvernance numérique</w:t>
      </w:r>
      <w:r w:rsidRPr="002424F2">
        <w:rPr>
          <w:lang w:val="fr-FR"/>
        </w:rPr>
        <w:t xml:space="preserve">, qui dépasse la simple logique de prestation de services pour intégrer des dimensions de </w:t>
      </w:r>
      <w:r w:rsidRPr="002424F2">
        <w:rPr>
          <w:b/>
          <w:bCs/>
          <w:lang w:val="fr-FR"/>
        </w:rPr>
        <w:t>transparence, d’ouverture et de participation citoyenne</w:t>
      </w:r>
      <w:r w:rsidRPr="002424F2">
        <w:rPr>
          <w:lang w:val="fr-FR"/>
        </w:rPr>
        <w:t>.</w:t>
      </w:r>
    </w:p>
    <w:p w14:paraId="17FEE239" w14:textId="77777777" w:rsidR="00443D40" w:rsidRPr="002424F2" w:rsidRDefault="00443D40" w:rsidP="00443D40">
      <w:pPr>
        <w:pStyle w:val="NoSpacing"/>
      </w:pPr>
      <w:r w:rsidRPr="002424F2">
        <w:t xml:space="preserve">Ses caractéristiques principales </w:t>
      </w:r>
      <w:proofErr w:type="gramStart"/>
      <w:r w:rsidRPr="002424F2">
        <w:t>sont :</w:t>
      </w:r>
      <w:proofErr w:type="gramEnd"/>
    </w:p>
    <w:p w14:paraId="283953FD" w14:textId="77777777" w:rsidR="00443D40" w:rsidRPr="002424F2" w:rsidRDefault="00443D40" w:rsidP="00443D40">
      <w:pPr>
        <w:numPr>
          <w:ilvl w:val="0"/>
          <w:numId w:val="8"/>
        </w:numPr>
        <w:rPr>
          <w:lang w:val="fr-FR"/>
        </w:rPr>
      </w:pPr>
      <w:r w:rsidRPr="002424F2">
        <w:rPr>
          <w:lang w:val="fr-FR"/>
        </w:rPr>
        <w:t>l’ouverture des données publiques (</w:t>
      </w:r>
      <w:r w:rsidRPr="002424F2">
        <w:rPr>
          <w:i/>
          <w:iCs/>
          <w:lang w:val="fr-FR"/>
        </w:rPr>
        <w:t>open data</w:t>
      </w:r>
      <w:r w:rsidRPr="002424F2">
        <w:rPr>
          <w:lang w:val="fr-FR"/>
        </w:rPr>
        <w:t>) pour permettre un suivi indépendant,</w:t>
      </w:r>
    </w:p>
    <w:p w14:paraId="3A57DBFD" w14:textId="77777777" w:rsidR="00443D40" w:rsidRPr="002424F2" w:rsidRDefault="00443D40" w:rsidP="00443D40">
      <w:pPr>
        <w:numPr>
          <w:ilvl w:val="0"/>
          <w:numId w:val="8"/>
        </w:numPr>
        <w:rPr>
          <w:lang w:val="fr-FR"/>
        </w:rPr>
      </w:pPr>
      <w:r w:rsidRPr="002424F2">
        <w:rPr>
          <w:lang w:val="fr-FR"/>
        </w:rPr>
        <w:t>l’intégration des réseaux sociaux et des applications mobiles dans la communication État–citoyens,</w:t>
      </w:r>
    </w:p>
    <w:p w14:paraId="579F52E6" w14:textId="77777777" w:rsidR="00443D40" w:rsidRPr="002424F2" w:rsidRDefault="00443D40" w:rsidP="00443D40">
      <w:pPr>
        <w:numPr>
          <w:ilvl w:val="0"/>
          <w:numId w:val="8"/>
        </w:numPr>
        <w:rPr>
          <w:lang w:val="fr-FR"/>
        </w:rPr>
      </w:pPr>
      <w:r w:rsidRPr="002424F2">
        <w:rPr>
          <w:lang w:val="fr-FR"/>
        </w:rPr>
        <w:t>l’émergence de plateformes participatives permettant aux citoyens de proposer des projets, de commenter des politiques publiques, voire de voter en ligne,</w:t>
      </w:r>
    </w:p>
    <w:p w14:paraId="163C212B" w14:textId="77777777" w:rsidR="00443D40" w:rsidRPr="002424F2" w:rsidRDefault="00443D40" w:rsidP="00443D40">
      <w:pPr>
        <w:numPr>
          <w:ilvl w:val="0"/>
          <w:numId w:val="8"/>
        </w:numPr>
        <w:rPr>
          <w:lang w:val="fr-FR"/>
        </w:rPr>
      </w:pPr>
      <w:r w:rsidRPr="002424F2">
        <w:rPr>
          <w:lang w:val="fr-FR"/>
        </w:rPr>
        <w:t>l’utilisation de technologies avancées (big data, intelligence artificielle, blockchain) pour sécuriser les transactions, protéger contre le plagiat et renforcer la confiance.</w:t>
      </w:r>
    </w:p>
    <w:p w14:paraId="1BD11968" w14:textId="77777777" w:rsidR="00443D40" w:rsidRPr="002424F2" w:rsidRDefault="00443D40" w:rsidP="00443D40">
      <w:pPr>
        <w:pStyle w:val="NoSpacing"/>
        <w:rPr>
          <w:lang w:val="fr-FR"/>
        </w:rPr>
      </w:pPr>
      <w:r w:rsidRPr="002424F2">
        <w:rPr>
          <w:lang w:val="fr-FR"/>
        </w:rPr>
        <w:t xml:space="preserve">Cette étape fait entrer les administrations dans une logique de </w:t>
      </w:r>
      <w:r w:rsidRPr="002424F2">
        <w:rPr>
          <w:b/>
          <w:bCs/>
          <w:lang w:val="fr-FR"/>
        </w:rPr>
        <w:t>co-construction des politiques publiques</w:t>
      </w:r>
      <w:r w:rsidRPr="002424F2">
        <w:rPr>
          <w:lang w:val="fr-FR"/>
        </w:rPr>
        <w:t xml:space="preserve">, où les citoyens ne sont plus de simples usagers, mais de véritables </w:t>
      </w:r>
      <w:r w:rsidRPr="002424F2">
        <w:rPr>
          <w:b/>
          <w:bCs/>
          <w:lang w:val="fr-FR"/>
        </w:rPr>
        <w:t>partenaires</w:t>
      </w:r>
      <w:r w:rsidRPr="002424F2">
        <w:rPr>
          <w:lang w:val="fr-FR"/>
        </w:rPr>
        <w:t xml:space="preserve"> du processus décisionnel.</w:t>
      </w:r>
    </w:p>
    <w:p w14:paraId="3FC879C2" w14:textId="77777777" w:rsidR="00443D40" w:rsidRPr="002424F2" w:rsidRDefault="00443D40" w:rsidP="00443D40">
      <w:pPr>
        <w:pStyle w:val="NoSpacing"/>
        <w:rPr>
          <w:lang w:val="fr-FR"/>
        </w:rPr>
      </w:pPr>
      <w:r w:rsidRPr="002424F2">
        <w:rPr>
          <w:lang w:val="fr-FR"/>
        </w:rPr>
        <w:t>En résumé, l’évolution de l’e-gouvernement suit une trajectoire en quatre grandes étapes :</w:t>
      </w:r>
    </w:p>
    <w:p w14:paraId="08F3CC31" w14:textId="77777777" w:rsidR="00443D40" w:rsidRPr="002424F2" w:rsidRDefault="00443D40" w:rsidP="00443D40">
      <w:pPr>
        <w:numPr>
          <w:ilvl w:val="0"/>
          <w:numId w:val="9"/>
        </w:numPr>
      </w:pPr>
      <w:r w:rsidRPr="002424F2">
        <w:rPr>
          <w:b/>
          <w:bCs/>
        </w:rPr>
        <w:t>Informatisation interne</w:t>
      </w:r>
      <w:r w:rsidRPr="002424F2">
        <w:t xml:space="preserve"> (efficacité administrative).</w:t>
      </w:r>
    </w:p>
    <w:p w14:paraId="0BED1692" w14:textId="77777777" w:rsidR="00443D40" w:rsidRPr="002424F2" w:rsidRDefault="00443D40" w:rsidP="00443D40">
      <w:pPr>
        <w:numPr>
          <w:ilvl w:val="0"/>
          <w:numId w:val="9"/>
        </w:numPr>
        <w:rPr>
          <w:lang w:val="fr-FR"/>
        </w:rPr>
      </w:pPr>
      <w:r w:rsidRPr="002424F2">
        <w:rPr>
          <w:b/>
          <w:bCs/>
          <w:lang w:val="fr-FR"/>
        </w:rPr>
        <w:t>Mise en ligne des services</w:t>
      </w:r>
      <w:r w:rsidRPr="002424F2">
        <w:rPr>
          <w:lang w:val="fr-FR"/>
        </w:rPr>
        <w:t xml:space="preserve"> (accès à l’information).</w:t>
      </w:r>
    </w:p>
    <w:p w14:paraId="21879D4F" w14:textId="77777777" w:rsidR="00443D40" w:rsidRPr="002424F2" w:rsidRDefault="00443D40" w:rsidP="00443D40">
      <w:pPr>
        <w:numPr>
          <w:ilvl w:val="0"/>
          <w:numId w:val="9"/>
        </w:numPr>
        <w:rPr>
          <w:lang w:val="fr-FR"/>
        </w:rPr>
      </w:pPr>
      <w:r w:rsidRPr="002424F2">
        <w:rPr>
          <w:b/>
          <w:bCs/>
          <w:lang w:val="fr-FR"/>
        </w:rPr>
        <w:t>Interaction et transactions</w:t>
      </w:r>
      <w:r w:rsidRPr="002424F2">
        <w:rPr>
          <w:lang w:val="fr-FR"/>
        </w:rPr>
        <w:t xml:space="preserve"> (services en ligne intégrés).</w:t>
      </w:r>
    </w:p>
    <w:p w14:paraId="6AAA9100" w14:textId="77777777" w:rsidR="00443D40" w:rsidRPr="002424F2" w:rsidRDefault="00443D40" w:rsidP="00443D40">
      <w:pPr>
        <w:numPr>
          <w:ilvl w:val="0"/>
          <w:numId w:val="9"/>
        </w:numPr>
        <w:rPr>
          <w:lang w:val="fr-FR"/>
        </w:rPr>
      </w:pPr>
      <w:r w:rsidRPr="002424F2">
        <w:rPr>
          <w:b/>
          <w:bCs/>
          <w:lang w:val="fr-FR"/>
        </w:rPr>
        <w:t>Gouvernance participative</w:t>
      </w:r>
      <w:r w:rsidRPr="002424F2">
        <w:rPr>
          <w:lang w:val="fr-FR"/>
        </w:rPr>
        <w:t xml:space="preserve"> (transparence, co-construction, innovation citoyenne).</w:t>
      </w:r>
    </w:p>
    <w:p w14:paraId="2C899AC5" w14:textId="77777777" w:rsidR="00443D40" w:rsidRPr="002424F2" w:rsidRDefault="00443D40" w:rsidP="00443D40">
      <w:pPr>
        <w:pStyle w:val="NoSpacing"/>
        <w:rPr>
          <w:lang w:val="fr-FR"/>
        </w:rPr>
      </w:pPr>
      <w:r w:rsidRPr="002424F2">
        <w:rPr>
          <w:lang w:val="fr-FR"/>
        </w:rPr>
        <w:t xml:space="preserve">Ces étapes montrent que l’e-gouvernement n’est pas uniquement une question de technologie, mais aussi de </w:t>
      </w:r>
      <w:r w:rsidRPr="002424F2">
        <w:rPr>
          <w:b/>
          <w:bCs/>
          <w:lang w:val="fr-FR"/>
        </w:rPr>
        <w:t>maturité institutionnelle et sociale</w:t>
      </w:r>
      <w:r w:rsidRPr="002424F2">
        <w:rPr>
          <w:lang w:val="fr-FR"/>
        </w:rPr>
        <w:t xml:space="preserve">. Pour la RDC, où la transparence et la participation citoyenne demeurent limitées, le défi est de passer rapidement des premières étapes (où le pays se trouve encore en grande partie) à la phase de </w:t>
      </w:r>
      <w:r w:rsidRPr="002424F2">
        <w:rPr>
          <w:b/>
          <w:bCs/>
          <w:lang w:val="fr-FR"/>
        </w:rPr>
        <w:t>gouvernance participative</w:t>
      </w:r>
      <w:r w:rsidRPr="002424F2">
        <w:rPr>
          <w:lang w:val="fr-FR"/>
        </w:rPr>
        <w:t>, qui représente le cœur de ce mémoire.</w:t>
      </w:r>
    </w:p>
    <w:p w14:paraId="36035561" w14:textId="77777777" w:rsidR="00443D40" w:rsidRPr="00443D40" w:rsidRDefault="00443D40" w:rsidP="00443D40">
      <w:pPr>
        <w:pStyle w:val="Heading3"/>
        <w:rPr>
          <w:lang w:val="fr-FR"/>
        </w:rPr>
      </w:pPr>
      <w:bookmarkStart w:id="3" w:name="_Toc207641372"/>
      <w:r w:rsidRPr="00443D40">
        <w:rPr>
          <w:lang w:val="fr-FR"/>
        </w:rPr>
        <w:t>I.2.3. Composantes essentielles de l’e-gouvernement</w:t>
      </w:r>
      <w:bookmarkEnd w:id="3"/>
    </w:p>
    <w:p w14:paraId="38EF2D99" w14:textId="77777777" w:rsidR="00443D40" w:rsidRPr="00E62395" w:rsidRDefault="00443D40" w:rsidP="00443D40">
      <w:pPr>
        <w:pStyle w:val="NoSpacing"/>
        <w:rPr>
          <w:lang w:val="fr-FR"/>
        </w:rPr>
      </w:pPr>
      <w:r w:rsidRPr="00E62395">
        <w:rPr>
          <w:lang w:val="fr-FR"/>
        </w:rPr>
        <w:t xml:space="preserve">La mise en œuvre de l’e-gouvernement ne se résume pas à l’introduction des outils numériques dans l’administration publique. Elle repose sur un ensemble de </w:t>
      </w:r>
      <w:r w:rsidRPr="00E62395">
        <w:rPr>
          <w:b/>
          <w:bCs/>
          <w:lang w:val="fr-FR"/>
        </w:rPr>
        <w:t>composantes essentielles</w:t>
      </w:r>
      <w:r w:rsidRPr="00E62395">
        <w:rPr>
          <w:lang w:val="fr-FR"/>
        </w:rPr>
        <w:t>, à la fois techniques, organisationnelles, institutionnelles et sociales, qui doivent interagir harmonieusement pour assurer l’efficacité et la durabilité du dispositif. Plusieurs chercheurs (Heeks, 2001 ; Ndou, 2004 ; Bwalya, 2018) et organismes internationaux (Banque mondiale, ONU, OCDE) soulignent que l’e-gouvernement constitue un écosystème complexe, où la réussite dépend de la convergence de plusieurs piliers.</w:t>
      </w:r>
    </w:p>
    <w:p w14:paraId="4AB52BBC" w14:textId="77777777" w:rsidR="00443D40" w:rsidRPr="00E62395" w:rsidRDefault="00443D40" w:rsidP="00443D40">
      <w:pPr>
        <w:rPr>
          <w:b/>
          <w:bCs/>
          <w:lang w:val="fr-FR"/>
        </w:rPr>
      </w:pPr>
      <w:r w:rsidRPr="00E62395">
        <w:rPr>
          <w:b/>
          <w:bCs/>
          <w:lang w:val="fr-FR"/>
        </w:rPr>
        <w:t>1. Infrastructures technologiques</w:t>
      </w:r>
    </w:p>
    <w:p w14:paraId="235BAD61" w14:textId="77777777" w:rsidR="00443D40" w:rsidRPr="00E62395" w:rsidRDefault="00443D40" w:rsidP="00443D40">
      <w:pPr>
        <w:pStyle w:val="NoSpacing"/>
      </w:pPr>
      <w:r w:rsidRPr="00E62395">
        <w:rPr>
          <w:lang w:val="fr-FR"/>
        </w:rPr>
        <w:t xml:space="preserve">Les infrastructures TIC constituent le socle de tout projet d’e-gouvernement. </w:t>
      </w:r>
      <w:r w:rsidRPr="00E62395">
        <w:t xml:space="preserve">Elles </w:t>
      </w:r>
      <w:proofErr w:type="gramStart"/>
      <w:r w:rsidRPr="00E62395">
        <w:t>comprennent :</w:t>
      </w:r>
      <w:proofErr w:type="gramEnd"/>
    </w:p>
    <w:p w14:paraId="0F17332A" w14:textId="77777777" w:rsidR="00443D40" w:rsidRPr="00E62395" w:rsidRDefault="00443D40" w:rsidP="00443D40">
      <w:pPr>
        <w:numPr>
          <w:ilvl w:val="0"/>
          <w:numId w:val="10"/>
        </w:numPr>
        <w:rPr>
          <w:lang w:val="fr-FR"/>
        </w:rPr>
      </w:pPr>
      <w:r w:rsidRPr="00E62395">
        <w:rPr>
          <w:b/>
          <w:bCs/>
          <w:lang w:val="fr-FR"/>
        </w:rPr>
        <w:t>les réseaux de télécommunication</w:t>
      </w:r>
      <w:r w:rsidRPr="00E62395">
        <w:rPr>
          <w:lang w:val="fr-FR"/>
        </w:rPr>
        <w:t xml:space="preserve"> (Internet haut débit, fibre optique, réseaux mobiles 3G/4G/5G),</w:t>
      </w:r>
    </w:p>
    <w:p w14:paraId="08128C55" w14:textId="77777777" w:rsidR="00443D40" w:rsidRPr="00E62395" w:rsidRDefault="00443D40" w:rsidP="00443D40">
      <w:pPr>
        <w:numPr>
          <w:ilvl w:val="0"/>
          <w:numId w:val="10"/>
        </w:numPr>
        <w:rPr>
          <w:lang w:val="fr-FR"/>
        </w:rPr>
      </w:pPr>
      <w:r w:rsidRPr="00E62395">
        <w:rPr>
          <w:b/>
          <w:bCs/>
          <w:lang w:val="fr-FR"/>
        </w:rPr>
        <w:t>les centres de données sécurisés</w:t>
      </w:r>
      <w:r w:rsidRPr="00E62395">
        <w:rPr>
          <w:lang w:val="fr-FR"/>
        </w:rPr>
        <w:t xml:space="preserve"> (data centers),</w:t>
      </w:r>
    </w:p>
    <w:p w14:paraId="4A9E4396" w14:textId="77777777" w:rsidR="00443D40" w:rsidRPr="00E62395" w:rsidRDefault="00443D40" w:rsidP="00443D40">
      <w:pPr>
        <w:numPr>
          <w:ilvl w:val="0"/>
          <w:numId w:val="10"/>
        </w:numPr>
        <w:rPr>
          <w:lang w:val="fr-FR"/>
        </w:rPr>
      </w:pPr>
      <w:r w:rsidRPr="00E62395">
        <w:rPr>
          <w:b/>
          <w:bCs/>
          <w:lang w:val="fr-FR"/>
        </w:rPr>
        <w:t>les dispositifs d’hébergement et de sauvegarde</w:t>
      </w:r>
      <w:r w:rsidRPr="00E62395">
        <w:rPr>
          <w:lang w:val="fr-FR"/>
        </w:rPr>
        <w:t xml:space="preserve"> (cloud computing, serveurs nationaux),</w:t>
      </w:r>
    </w:p>
    <w:p w14:paraId="3493BFDD" w14:textId="77777777" w:rsidR="00443D40" w:rsidRPr="00E62395" w:rsidRDefault="00443D40" w:rsidP="00443D40">
      <w:pPr>
        <w:numPr>
          <w:ilvl w:val="0"/>
          <w:numId w:val="10"/>
        </w:numPr>
        <w:rPr>
          <w:lang w:val="fr-FR"/>
        </w:rPr>
      </w:pPr>
      <w:r w:rsidRPr="00E62395">
        <w:rPr>
          <w:b/>
          <w:bCs/>
          <w:lang w:val="fr-FR"/>
        </w:rPr>
        <w:t>les terminaux d’accès</w:t>
      </w:r>
      <w:r w:rsidRPr="00E62395">
        <w:rPr>
          <w:lang w:val="fr-FR"/>
        </w:rPr>
        <w:t xml:space="preserve"> (ordinateurs, smartphones, bornes publiques).</w:t>
      </w:r>
    </w:p>
    <w:p w14:paraId="23344A1E" w14:textId="77777777" w:rsidR="00443D40" w:rsidRPr="00E62395" w:rsidRDefault="00443D40" w:rsidP="00443D40">
      <w:pPr>
        <w:pStyle w:val="NoSpacing"/>
        <w:rPr>
          <w:lang w:val="fr-FR"/>
        </w:rPr>
      </w:pPr>
      <w:r w:rsidRPr="00E62395">
        <w:rPr>
          <w:lang w:val="fr-FR"/>
        </w:rPr>
        <w:lastRenderedPageBreak/>
        <w:t>Dans les pays développés, ces infrastructures sont largement déployées, ce qui facilite l’accès aux services en ligne. En RDC, en revanche, la faible couverture Internet, les coupures d’électricité récurrentes et le coût élevé de la connexion limitent encore la généralisation de l’e-gouvernement.</w:t>
      </w:r>
    </w:p>
    <w:p w14:paraId="280C29A8" w14:textId="77777777" w:rsidR="00443D40" w:rsidRPr="00E62395" w:rsidRDefault="00443D40" w:rsidP="00443D40">
      <w:pPr>
        <w:rPr>
          <w:b/>
          <w:bCs/>
          <w:lang w:val="fr-FR"/>
        </w:rPr>
      </w:pPr>
      <w:r w:rsidRPr="00E62395">
        <w:rPr>
          <w:b/>
          <w:bCs/>
          <w:lang w:val="fr-FR"/>
        </w:rPr>
        <w:t>2. Portails numériques et plateformes interactives</w:t>
      </w:r>
    </w:p>
    <w:p w14:paraId="75A6D3D1" w14:textId="77777777" w:rsidR="00443D40" w:rsidRPr="00E62395" w:rsidRDefault="00443D40" w:rsidP="00443D40">
      <w:pPr>
        <w:pStyle w:val="NoSpacing"/>
      </w:pPr>
      <w:r w:rsidRPr="00E62395">
        <w:rPr>
          <w:lang w:val="fr-FR"/>
        </w:rPr>
        <w:t xml:space="preserve">Le portail constitue la </w:t>
      </w:r>
      <w:r w:rsidRPr="00E62395">
        <w:rPr>
          <w:b/>
          <w:bCs/>
          <w:lang w:val="fr-FR"/>
        </w:rPr>
        <w:t>porte d’entrée citoyenne</w:t>
      </w:r>
      <w:r w:rsidRPr="00E62395">
        <w:rPr>
          <w:lang w:val="fr-FR"/>
        </w:rPr>
        <w:t xml:space="preserve"> vers les services en ligne. </w:t>
      </w:r>
      <w:r w:rsidRPr="00E62395">
        <w:t xml:space="preserve">Il doit </w:t>
      </w:r>
      <w:proofErr w:type="gramStart"/>
      <w:r w:rsidRPr="00E62395">
        <w:t>être :</w:t>
      </w:r>
      <w:proofErr w:type="gramEnd"/>
    </w:p>
    <w:p w14:paraId="1C18E533" w14:textId="77777777" w:rsidR="00443D40" w:rsidRPr="00E62395" w:rsidRDefault="00443D40" w:rsidP="00443D40">
      <w:pPr>
        <w:numPr>
          <w:ilvl w:val="0"/>
          <w:numId w:val="11"/>
        </w:numPr>
        <w:rPr>
          <w:lang w:val="fr-FR"/>
        </w:rPr>
      </w:pPr>
      <w:r w:rsidRPr="00E62395">
        <w:rPr>
          <w:b/>
          <w:bCs/>
          <w:lang w:val="fr-FR"/>
        </w:rPr>
        <w:t>accessible</w:t>
      </w:r>
      <w:r w:rsidRPr="00E62395">
        <w:rPr>
          <w:lang w:val="fr-FR"/>
        </w:rPr>
        <w:t xml:space="preserve"> : compatible avec différents terminaux (ordinateur, tablette, smartphone),</w:t>
      </w:r>
    </w:p>
    <w:p w14:paraId="021D9B24" w14:textId="77777777" w:rsidR="00443D40" w:rsidRPr="00E62395" w:rsidRDefault="00443D40" w:rsidP="00443D40">
      <w:pPr>
        <w:numPr>
          <w:ilvl w:val="0"/>
          <w:numId w:val="11"/>
        </w:numPr>
        <w:rPr>
          <w:lang w:val="fr-FR"/>
        </w:rPr>
      </w:pPr>
      <w:r w:rsidRPr="00E62395">
        <w:rPr>
          <w:b/>
          <w:bCs/>
          <w:lang w:val="fr-FR"/>
        </w:rPr>
        <w:t>ergonomique</w:t>
      </w:r>
      <w:r w:rsidRPr="00E62395">
        <w:rPr>
          <w:lang w:val="fr-FR"/>
        </w:rPr>
        <w:t xml:space="preserve"> : conçu avec une interface simple, intuitive et multilingue,</w:t>
      </w:r>
    </w:p>
    <w:p w14:paraId="44D55DBD" w14:textId="77777777" w:rsidR="00443D40" w:rsidRPr="00E62395" w:rsidRDefault="00443D40" w:rsidP="00443D40">
      <w:pPr>
        <w:numPr>
          <w:ilvl w:val="0"/>
          <w:numId w:val="11"/>
        </w:numPr>
        <w:rPr>
          <w:lang w:val="fr-FR"/>
        </w:rPr>
      </w:pPr>
      <w:r w:rsidRPr="00E62395">
        <w:rPr>
          <w:b/>
          <w:bCs/>
          <w:lang w:val="fr-FR"/>
        </w:rPr>
        <w:t>intégré</w:t>
      </w:r>
      <w:r w:rsidRPr="00E62395">
        <w:rPr>
          <w:lang w:val="fr-FR"/>
        </w:rPr>
        <w:t xml:space="preserve"> : regroupant plusieurs services sur une même plateforme (guichet unique),</w:t>
      </w:r>
    </w:p>
    <w:p w14:paraId="4879F534" w14:textId="77777777" w:rsidR="00443D40" w:rsidRPr="00E62395" w:rsidRDefault="00443D40" w:rsidP="00443D40">
      <w:pPr>
        <w:numPr>
          <w:ilvl w:val="0"/>
          <w:numId w:val="11"/>
        </w:numPr>
        <w:rPr>
          <w:lang w:val="fr-FR"/>
        </w:rPr>
      </w:pPr>
      <w:r w:rsidRPr="00E62395">
        <w:rPr>
          <w:b/>
          <w:bCs/>
          <w:lang w:val="fr-FR"/>
        </w:rPr>
        <w:t>interactif</w:t>
      </w:r>
      <w:r w:rsidRPr="00E62395">
        <w:rPr>
          <w:lang w:val="fr-FR"/>
        </w:rPr>
        <w:t xml:space="preserve"> : permettant aux citoyens non seulement de consulter, mais aussi d’interagir (soumettre des demandes, remplir des formulaires, suivre l’avancement d’un dossier).</w:t>
      </w:r>
    </w:p>
    <w:p w14:paraId="09C098B2" w14:textId="77777777" w:rsidR="00443D40" w:rsidRPr="00E62395" w:rsidRDefault="00443D40" w:rsidP="00443D40">
      <w:pPr>
        <w:rPr>
          <w:lang w:val="fr-FR"/>
        </w:rPr>
      </w:pPr>
      <w:r w:rsidRPr="00E62395">
        <w:rPr>
          <w:b/>
          <w:bCs/>
          <w:i/>
          <w:iCs/>
          <w:lang w:val="fr-FR"/>
        </w:rPr>
        <w:t>Exemples :</w:t>
      </w:r>
      <w:r w:rsidRPr="00E62395">
        <w:rPr>
          <w:lang w:val="fr-FR"/>
        </w:rPr>
        <w:t xml:space="preserve"> le portail </w:t>
      </w:r>
      <w:r w:rsidRPr="00E62395">
        <w:rPr>
          <w:b/>
          <w:bCs/>
          <w:lang w:val="fr-FR"/>
        </w:rPr>
        <w:t>e-Citizen du Kenya</w:t>
      </w:r>
      <w:r w:rsidRPr="00E62395">
        <w:rPr>
          <w:lang w:val="fr-FR"/>
        </w:rPr>
        <w:t xml:space="preserve">, qui regroupe plusieurs services administratifs, ou encore la plateforme </w:t>
      </w:r>
      <w:r w:rsidRPr="00E62395">
        <w:rPr>
          <w:b/>
          <w:bCs/>
          <w:lang w:val="fr-FR"/>
        </w:rPr>
        <w:t>Irembo du Rwanda</w:t>
      </w:r>
      <w:r w:rsidRPr="00E62395">
        <w:rPr>
          <w:lang w:val="fr-FR"/>
        </w:rPr>
        <w:t>, qui permet aux citoyens d’effectuer plus de 100 démarches en ligne.</w:t>
      </w:r>
    </w:p>
    <w:p w14:paraId="3CAE9F1C" w14:textId="77777777" w:rsidR="00443D40" w:rsidRPr="00E62395" w:rsidRDefault="00443D40" w:rsidP="00443D40">
      <w:pPr>
        <w:rPr>
          <w:b/>
          <w:bCs/>
          <w:lang w:val="fr-FR"/>
        </w:rPr>
      </w:pPr>
      <w:r w:rsidRPr="00E62395">
        <w:rPr>
          <w:b/>
          <w:bCs/>
          <w:lang w:val="fr-FR"/>
        </w:rPr>
        <w:t>3. Authentification, sécurité et protection des données</w:t>
      </w:r>
    </w:p>
    <w:p w14:paraId="121AC2BA" w14:textId="77777777" w:rsidR="00443D40" w:rsidRPr="00E62395" w:rsidRDefault="00443D40" w:rsidP="00443D40">
      <w:pPr>
        <w:pStyle w:val="NoSpacing"/>
      </w:pPr>
      <w:r w:rsidRPr="00E62395">
        <w:rPr>
          <w:lang w:val="fr-FR"/>
        </w:rPr>
        <w:t xml:space="preserve">La confiance des citoyens et des institutions repose sur la sécurité du système. </w:t>
      </w:r>
      <w:r w:rsidRPr="00E62395">
        <w:t xml:space="preserve">Cela </w:t>
      </w:r>
      <w:proofErr w:type="gramStart"/>
      <w:r w:rsidRPr="00E62395">
        <w:t>implique :</w:t>
      </w:r>
      <w:proofErr w:type="gramEnd"/>
    </w:p>
    <w:p w14:paraId="27AD0CF9" w14:textId="77777777" w:rsidR="00443D40" w:rsidRPr="00E62395" w:rsidRDefault="00443D40" w:rsidP="00443D40">
      <w:pPr>
        <w:numPr>
          <w:ilvl w:val="0"/>
          <w:numId w:val="12"/>
        </w:numPr>
        <w:rPr>
          <w:lang w:val="fr-FR"/>
        </w:rPr>
      </w:pPr>
      <w:r w:rsidRPr="00E62395">
        <w:rPr>
          <w:b/>
          <w:bCs/>
          <w:lang w:val="fr-FR"/>
        </w:rPr>
        <w:t>l’authentification forte des usagers</w:t>
      </w:r>
      <w:r w:rsidRPr="00E62395">
        <w:rPr>
          <w:lang w:val="fr-FR"/>
        </w:rPr>
        <w:t xml:space="preserve"> (par mot de passe, carte biométrique, ou double facteur),</w:t>
      </w:r>
    </w:p>
    <w:p w14:paraId="34D77729" w14:textId="77777777" w:rsidR="00443D40" w:rsidRPr="00E62395" w:rsidRDefault="00443D40" w:rsidP="00443D40">
      <w:pPr>
        <w:numPr>
          <w:ilvl w:val="0"/>
          <w:numId w:val="12"/>
        </w:numPr>
        <w:rPr>
          <w:lang w:val="fr-FR"/>
        </w:rPr>
      </w:pPr>
      <w:r w:rsidRPr="00E62395">
        <w:rPr>
          <w:b/>
          <w:bCs/>
          <w:lang w:val="fr-FR"/>
        </w:rPr>
        <w:t>la protection des données personnelles</w:t>
      </w:r>
      <w:r w:rsidRPr="00E62395">
        <w:rPr>
          <w:lang w:val="fr-FR"/>
        </w:rPr>
        <w:t xml:space="preserve"> (conformité avec les normes internationales comme le RGPD en Europe),</w:t>
      </w:r>
    </w:p>
    <w:p w14:paraId="49033D68" w14:textId="77777777" w:rsidR="00443D40" w:rsidRPr="00E62395" w:rsidRDefault="00443D40" w:rsidP="00443D40">
      <w:pPr>
        <w:numPr>
          <w:ilvl w:val="0"/>
          <w:numId w:val="12"/>
        </w:numPr>
        <w:rPr>
          <w:lang w:val="fr-FR"/>
        </w:rPr>
      </w:pPr>
      <w:r w:rsidRPr="00E62395">
        <w:rPr>
          <w:b/>
          <w:bCs/>
          <w:lang w:val="fr-FR"/>
        </w:rPr>
        <w:t>la sécurité des transactions en ligne</w:t>
      </w:r>
      <w:r w:rsidRPr="00E62395">
        <w:rPr>
          <w:lang w:val="fr-FR"/>
        </w:rPr>
        <w:t xml:space="preserve"> (chiffrement, certificats SSL, blockchain),</w:t>
      </w:r>
    </w:p>
    <w:p w14:paraId="1C578CA2" w14:textId="77777777" w:rsidR="00443D40" w:rsidRPr="00E62395" w:rsidRDefault="00443D40" w:rsidP="00443D40">
      <w:pPr>
        <w:numPr>
          <w:ilvl w:val="0"/>
          <w:numId w:val="12"/>
        </w:numPr>
        <w:rPr>
          <w:lang w:val="fr-FR"/>
        </w:rPr>
      </w:pPr>
      <w:r w:rsidRPr="00E62395">
        <w:rPr>
          <w:b/>
          <w:bCs/>
          <w:lang w:val="fr-FR"/>
        </w:rPr>
        <w:t>la gestion des cyber-risques</w:t>
      </w:r>
      <w:r w:rsidRPr="00E62395">
        <w:rPr>
          <w:lang w:val="fr-FR"/>
        </w:rPr>
        <w:t xml:space="preserve"> (prévention des piratages, sauvegardes régulières, plans de continuité).</w:t>
      </w:r>
    </w:p>
    <w:p w14:paraId="65BAF220" w14:textId="77777777" w:rsidR="00443D40" w:rsidRPr="00E62395" w:rsidRDefault="00443D40" w:rsidP="00443D40">
      <w:pPr>
        <w:pStyle w:val="NoSpacing"/>
        <w:rPr>
          <w:lang w:val="fr-FR"/>
        </w:rPr>
      </w:pPr>
      <w:r w:rsidRPr="00E62395">
        <w:rPr>
          <w:lang w:val="fr-FR"/>
        </w:rPr>
        <w:t>Sans garanties suffisantes, l’e-gouvernement peut engendrer des risques de violation de la vie privée et d’usurpation d’identité, compromettant ainsi son adoption par les citoyens.</w:t>
      </w:r>
    </w:p>
    <w:p w14:paraId="4FE79635" w14:textId="77777777" w:rsidR="00443D40" w:rsidRPr="00E62395" w:rsidRDefault="00443D40" w:rsidP="00443D40">
      <w:pPr>
        <w:rPr>
          <w:b/>
          <w:bCs/>
          <w:lang w:val="fr-FR"/>
        </w:rPr>
      </w:pPr>
      <w:r w:rsidRPr="00E62395">
        <w:rPr>
          <w:b/>
          <w:bCs/>
          <w:lang w:val="fr-FR"/>
        </w:rPr>
        <w:t>4. Cadre légal et institutionnel</w:t>
      </w:r>
    </w:p>
    <w:p w14:paraId="027A4E44" w14:textId="77777777" w:rsidR="00443D40" w:rsidRPr="00E62395" w:rsidRDefault="00443D40" w:rsidP="00443D40">
      <w:pPr>
        <w:pStyle w:val="NoSpacing"/>
      </w:pPr>
      <w:r w:rsidRPr="00E62395">
        <w:rPr>
          <w:lang w:val="fr-FR"/>
        </w:rPr>
        <w:t xml:space="preserve">Un dispositif juridique solide est indispensable pour encadrer l’e-gouvernement. </w:t>
      </w:r>
      <w:r w:rsidRPr="00E62395">
        <w:t xml:space="preserve">Cela </w:t>
      </w:r>
      <w:proofErr w:type="gramStart"/>
      <w:r w:rsidRPr="00E62395">
        <w:t>inclut :</w:t>
      </w:r>
      <w:proofErr w:type="gramEnd"/>
    </w:p>
    <w:p w14:paraId="29194678" w14:textId="77777777" w:rsidR="00443D40" w:rsidRPr="00E62395" w:rsidRDefault="00443D40" w:rsidP="00443D40">
      <w:pPr>
        <w:numPr>
          <w:ilvl w:val="0"/>
          <w:numId w:val="13"/>
        </w:numPr>
        <w:rPr>
          <w:lang w:val="fr-FR"/>
        </w:rPr>
      </w:pPr>
      <w:r w:rsidRPr="00E62395">
        <w:rPr>
          <w:b/>
          <w:bCs/>
          <w:lang w:val="fr-FR"/>
        </w:rPr>
        <w:t>les lois sur la protection des données personnelles</w:t>
      </w:r>
      <w:r w:rsidRPr="00E62395">
        <w:rPr>
          <w:lang w:val="fr-FR"/>
        </w:rPr>
        <w:t>,</w:t>
      </w:r>
    </w:p>
    <w:p w14:paraId="49B1332D" w14:textId="77777777" w:rsidR="00443D40" w:rsidRPr="00E62395" w:rsidRDefault="00443D40" w:rsidP="00443D40">
      <w:pPr>
        <w:numPr>
          <w:ilvl w:val="0"/>
          <w:numId w:val="13"/>
        </w:numPr>
        <w:rPr>
          <w:lang w:val="fr-FR"/>
        </w:rPr>
      </w:pPr>
      <w:r w:rsidRPr="00E62395">
        <w:rPr>
          <w:b/>
          <w:bCs/>
          <w:lang w:val="fr-FR"/>
        </w:rPr>
        <w:t>la législation sur les transactions électroniques et la signature numérique</w:t>
      </w:r>
      <w:r w:rsidRPr="00E62395">
        <w:rPr>
          <w:lang w:val="fr-FR"/>
        </w:rPr>
        <w:t>,</w:t>
      </w:r>
    </w:p>
    <w:p w14:paraId="2E051E10" w14:textId="77777777" w:rsidR="00443D40" w:rsidRPr="00E62395" w:rsidRDefault="00443D40" w:rsidP="00443D40">
      <w:pPr>
        <w:numPr>
          <w:ilvl w:val="0"/>
          <w:numId w:val="13"/>
        </w:numPr>
        <w:rPr>
          <w:lang w:val="fr-FR"/>
        </w:rPr>
      </w:pPr>
      <w:r w:rsidRPr="00E62395">
        <w:rPr>
          <w:b/>
          <w:bCs/>
          <w:lang w:val="fr-FR"/>
        </w:rPr>
        <w:t>les règles de cybersécurité</w:t>
      </w:r>
      <w:r w:rsidRPr="00E62395">
        <w:rPr>
          <w:lang w:val="fr-FR"/>
        </w:rPr>
        <w:t xml:space="preserve"> (prévention des fraudes et cyberattaques),</w:t>
      </w:r>
    </w:p>
    <w:p w14:paraId="155F280D" w14:textId="77777777" w:rsidR="00443D40" w:rsidRPr="00E62395" w:rsidRDefault="00443D40" w:rsidP="00443D40">
      <w:pPr>
        <w:numPr>
          <w:ilvl w:val="0"/>
          <w:numId w:val="13"/>
        </w:numPr>
        <w:rPr>
          <w:lang w:val="fr-FR"/>
        </w:rPr>
      </w:pPr>
      <w:r w:rsidRPr="00E62395">
        <w:rPr>
          <w:b/>
          <w:bCs/>
          <w:lang w:val="fr-FR"/>
        </w:rPr>
        <w:t>les politiques publiques de transformation digitale</w:t>
      </w:r>
      <w:r w:rsidRPr="00E62395">
        <w:rPr>
          <w:lang w:val="fr-FR"/>
        </w:rPr>
        <w:t xml:space="preserve"> définissant une vision claire et cohérente.</w:t>
      </w:r>
    </w:p>
    <w:p w14:paraId="7E904533" w14:textId="77777777" w:rsidR="00443D40" w:rsidRPr="00E62395" w:rsidRDefault="00443D40" w:rsidP="00443D40">
      <w:pPr>
        <w:pStyle w:val="NoSpacing"/>
        <w:rPr>
          <w:lang w:val="fr-FR"/>
        </w:rPr>
      </w:pPr>
      <w:r w:rsidRPr="00E62395">
        <w:rPr>
          <w:lang w:val="fr-FR"/>
        </w:rPr>
        <w:t>La RDC a adopté quelques textes liés aux TIC (Code du numérique, régulation par l’ARPTC), mais le cadre reste encore incomplet. Le succès d’une plateforme de publication des projets publics nécessite donc un renforcement des dispositions légales afin d’assurer la légitimité et la pérennité de l’initiative.</w:t>
      </w:r>
    </w:p>
    <w:p w14:paraId="7FBBA47E" w14:textId="77777777" w:rsidR="00443D40" w:rsidRPr="00E62395" w:rsidRDefault="00443D40" w:rsidP="00443D40">
      <w:pPr>
        <w:rPr>
          <w:b/>
          <w:bCs/>
          <w:lang w:val="fr-FR"/>
        </w:rPr>
      </w:pPr>
      <w:r w:rsidRPr="00E62395">
        <w:rPr>
          <w:b/>
          <w:bCs/>
          <w:lang w:val="fr-FR"/>
        </w:rPr>
        <w:t>5. Ressources humaines et compétences</w:t>
      </w:r>
    </w:p>
    <w:p w14:paraId="5CA2766D" w14:textId="77777777" w:rsidR="00443D40" w:rsidRPr="00E62395" w:rsidRDefault="00443D40" w:rsidP="00443D40">
      <w:pPr>
        <w:pStyle w:val="NoSpacing"/>
      </w:pPr>
      <w:r w:rsidRPr="00E62395">
        <w:rPr>
          <w:lang w:val="fr-FR"/>
        </w:rPr>
        <w:t xml:space="preserve">L’e-gouvernement exige des </w:t>
      </w:r>
      <w:r w:rsidRPr="00E62395">
        <w:rPr>
          <w:b/>
          <w:bCs/>
          <w:lang w:val="fr-FR"/>
        </w:rPr>
        <w:t>ressources humaines qualifiées</w:t>
      </w:r>
      <w:r w:rsidRPr="00E62395">
        <w:rPr>
          <w:lang w:val="fr-FR"/>
        </w:rPr>
        <w:t xml:space="preserve"> pour gérer, maintenir et améliorer les systèmes numériques. </w:t>
      </w:r>
      <w:r w:rsidRPr="00E62395">
        <w:t xml:space="preserve">Il s’agit notamment </w:t>
      </w:r>
      <w:proofErr w:type="gramStart"/>
      <w:r w:rsidRPr="00E62395">
        <w:t>de :</w:t>
      </w:r>
      <w:proofErr w:type="gramEnd"/>
    </w:p>
    <w:p w14:paraId="5FA608CA" w14:textId="77777777" w:rsidR="00443D40" w:rsidRPr="00E62395" w:rsidRDefault="00443D40" w:rsidP="00443D40">
      <w:pPr>
        <w:numPr>
          <w:ilvl w:val="0"/>
          <w:numId w:val="14"/>
        </w:numPr>
        <w:rPr>
          <w:lang w:val="fr-FR"/>
        </w:rPr>
      </w:pPr>
      <w:r w:rsidRPr="00E62395">
        <w:rPr>
          <w:lang w:val="fr-FR"/>
        </w:rPr>
        <w:t>former les agents publics aux outils numériques,</w:t>
      </w:r>
    </w:p>
    <w:p w14:paraId="7FAC1B60" w14:textId="77777777" w:rsidR="00443D40" w:rsidRPr="00E62395" w:rsidRDefault="00443D40" w:rsidP="00443D40">
      <w:pPr>
        <w:numPr>
          <w:ilvl w:val="0"/>
          <w:numId w:val="14"/>
        </w:numPr>
        <w:rPr>
          <w:lang w:val="fr-FR"/>
        </w:rPr>
      </w:pPr>
      <w:r w:rsidRPr="00E62395">
        <w:rPr>
          <w:lang w:val="fr-FR"/>
        </w:rPr>
        <w:lastRenderedPageBreak/>
        <w:t>développer les compétences en cybersécurité, en gestion de données et en conception de services numériques,</w:t>
      </w:r>
    </w:p>
    <w:p w14:paraId="08A32498" w14:textId="77777777" w:rsidR="00443D40" w:rsidRPr="00E62395" w:rsidRDefault="00443D40" w:rsidP="00443D40">
      <w:pPr>
        <w:numPr>
          <w:ilvl w:val="0"/>
          <w:numId w:val="14"/>
        </w:numPr>
        <w:rPr>
          <w:lang w:val="fr-FR"/>
        </w:rPr>
      </w:pPr>
      <w:r w:rsidRPr="00E62395">
        <w:rPr>
          <w:lang w:val="fr-FR"/>
        </w:rPr>
        <w:t>impliquer les citoyens par des programmes d’alphabétisation numérique afin de réduire la fracture numérique.</w:t>
      </w:r>
    </w:p>
    <w:p w14:paraId="75BF924A" w14:textId="77777777" w:rsidR="00443D40" w:rsidRPr="00E62395" w:rsidRDefault="00443D40" w:rsidP="00443D40">
      <w:pPr>
        <w:pStyle w:val="NoSpacing"/>
        <w:rPr>
          <w:lang w:val="fr-FR"/>
        </w:rPr>
      </w:pPr>
      <w:r w:rsidRPr="00E62395">
        <w:rPr>
          <w:lang w:val="fr-FR"/>
        </w:rPr>
        <w:t>Dans le cas de la RDC, le déficit de compétences techniques dans l’administration publique constitue un obstacle majeur, d’où la nécessité de partenariats avec les universités, les startups locales et la diaspora congolaise spécialisée dans le numérique.</w:t>
      </w:r>
    </w:p>
    <w:p w14:paraId="515C0E21" w14:textId="77777777" w:rsidR="00443D40" w:rsidRPr="00E62395" w:rsidRDefault="00443D40" w:rsidP="00443D40">
      <w:pPr>
        <w:rPr>
          <w:b/>
          <w:bCs/>
          <w:lang w:val="fr-FR"/>
        </w:rPr>
      </w:pPr>
      <w:r w:rsidRPr="00E62395">
        <w:rPr>
          <w:b/>
          <w:bCs/>
          <w:lang w:val="fr-FR"/>
        </w:rPr>
        <w:t>6. Dimension sociale et culturelle</w:t>
      </w:r>
    </w:p>
    <w:p w14:paraId="5396DB88" w14:textId="77777777" w:rsidR="00443D40" w:rsidRPr="00E62395" w:rsidRDefault="00443D40" w:rsidP="00443D40">
      <w:pPr>
        <w:pStyle w:val="NoSpacing"/>
        <w:rPr>
          <w:lang w:val="fr-FR"/>
        </w:rPr>
      </w:pPr>
      <w:r w:rsidRPr="00E62395">
        <w:rPr>
          <w:lang w:val="fr-FR"/>
        </w:rPr>
        <w:t xml:space="preserve">Enfin, l’e-gouvernement n’est pas qu’une affaire de technique ou de droit : il doit tenir compte de la </w:t>
      </w:r>
      <w:r w:rsidRPr="00E62395">
        <w:rPr>
          <w:b/>
          <w:bCs/>
          <w:lang w:val="fr-FR"/>
        </w:rPr>
        <w:t>réalité socioculturelle</w:t>
      </w:r>
      <w:r w:rsidRPr="00E62395">
        <w:rPr>
          <w:lang w:val="fr-FR"/>
        </w:rPr>
        <w:t>. Dans un pays multilingue et marqué par des disparités régionales comme la RDC :</w:t>
      </w:r>
    </w:p>
    <w:p w14:paraId="5D70DE8D" w14:textId="77777777" w:rsidR="00443D40" w:rsidRPr="00E62395" w:rsidRDefault="00443D40" w:rsidP="00443D40">
      <w:pPr>
        <w:numPr>
          <w:ilvl w:val="0"/>
          <w:numId w:val="15"/>
        </w:numPr>
        <w:rPr>
          <w:lang w:val="fr-FR"/>
        </w:rPr>
      </w:pPr>
      <w:r w:rsidRPr="00E62395">
        <w:rPr>
          <w:lang w:val="fr-FR"/>
        </w:rPr>
        <w:t xml:space="preserve">les plateformes doivent être disponibles en </w:t>
      </w:r>
      <w:r w:rsidRPr="00E62395">
        <w:rPr>
          <w:b/>
          <w:bCs/>
          <w:lang w:val="fr-FR"/>
        </w:rPr>
        <w:t>langues locales</w:t>
      </w:r>
      <w:r w:rsidRPr="00E62395">
        <w:rPr>
          <w:lang w:val="fr-FR"/>
        </w:rPr>
        <w:t xml:space="preserve"> (français, lingala, swahili, kikongo, tshiluba),</w:t>
      </w:r>
    </w:p>
    <w:p w14:paraId="4E16A183" w14:textId="77777777" w:rsidR="00443D40" w:rsidRPr="00E62395" w:rsidRDefault="00443D40" w:rsidP="00443D40">
      <w:pPr>
        <w:numPr>
          <w:ilvl w:val="0"/>
          <w:numId w:val="15"/>
        </w:numPr>
        <w:rPr>
          <w:lang w:val="fr-FR"/>
        </w:rPr>
      </w:pPr>
      <w:r w:rsidRPr="00E62395">
        <w:rPr>
          <w:lang w:val="fr-FR"/>
        </w:rPr>
        <w:t>l’interface doit être adaptée aux personnes faiblement alphabétisées,</w:t>
      </w:r>
    </w:p>
    <w:p w14:paraId="553EF3B5" w14:textId="77777777" w:rsidR="00443D40" w:rsidRPr="00E62395" w:rsidRDefault="00443D40" w:rsidP="00443D40">
      <w:pPr>
        <w:numPr>
          <w:ilvl w:val="0"/>
          <w:numId w:val="15"/>
        </w:numPr>
        <w:rPr>
          <w:lang w:val="fr-FR"/>
        </w:rPr>
      </w:pPr>
      <w:r w:rsidRPr="00E62395">
        <w:rPr>
          <w:lang w:val="fr-FR"/>
        </w:rPr>
        <w:t>des stratégies d’inclusion numérique doivent être mises en place pour éviter que seuls les habitants urbains connectés ne bénéficient de l’innovation.</w:t>
      </w:r>
    </w:p>
    <w:p w14:paraId="6B184DC7" w14:textId="77777777" w:rsidR="00443D40" w:rsidRPr="00E62395" w:rsidRDefault="00443D40" w:rsidP="00443D40">
      <w:pPr>
        <w:pStyle w:val="NoSpacing"/>
        <w:rPr>
          <w:lang w:val="fr-FR"/>
        </w:rPr>
      </w:pPr>
      <w:r w:rsidRPr="00E62395">
        <w:rPr>
          <w:lang w:val="fr-FR"/>
        </w:rPr>
        <w:t>Les composantes essentielles de l’e-gouvernement peuvent se résumer en six piliers :</w:t>
      </w:r>
    </w:p>
    <w:p w14:paraId="1E6CC222" w14:textId="77777777" w:rsidR="00443D40" w:rsidRPr="00E62395" w:rsidRDefault="00443D40" w:rsidP="00443D40">
      <w:pPr>
        <w:pStyle w:val="ListParagraph"/>
        <w:numPr>
          <w:ilvl w:val="0"/>
          <w:numId w:val="43"/>
        </w:numPr>
      </w:pPr>
      <w:r w:rsidRPr="00E62395">
        <w:t>Infrastructures technologiques,</w:t>
      </w:r>
    </w:p>
    <w:p w14:paraId="4D604920" w14:textId="77777777" w:rsidR="00443D40" w:rsidRPr="00E62395" w:rsidRDefault="00443D40" w:rsidP="00443D40">
      <w:pPr>
        <w:pStyle w:val="ListParagraph"/>
        <w:numPr>
          <w:ilvl w:val="0"/>
          <w:numId w:val="43"/>
        </w:numPr>
      </w:pPr>
      <w:r w:rsidRPr="00E62395">
        <w:t>Portails numériques interactifs,</w:t>
      </w:r>
    </w:p>
    <w:p w14:paraId="01E22200" w14:textId="77777777" w:rsidR="00443D40" w:rsidRPr="00E62395" w:rsidRDefault="00443D40" w:rsidP="00443D40">
      <w:pPr>
        <w:pStyle w:val="ListParagraph"/>
        <w:numPr>
          <w:ilvl w:val="0"/>
          <w:numId w:val="43"/>
        </w:numPr>
      </w:pPr>
      <w:r w:rsidRPr="00E62395">
        <w:t>Authentification et sécurité,</w:t>
      </w:r>
    </w:p>
    <w:p w14:paraId="5B3F1784" w14:textId="77777777" w:rsidR="00443D40" w:rsidRPr="00E62395" w:rsidRDefault="00443D40" w:rsidP="00443D40">
      <w:pPr>
        <w:pStyle w:val="ListParagraph"/>
        <w:numPr>
          <w:ilvl w:val="0"/>
          <w:numId w:val="43"/>
        </w:numPr>
      </w:pPr>
      <w:r w:rsidRPr="00E62395">
        <w:t>Cadre légal et institutionnel,</w:t>
      </w:r>
    </w:p>
    <w:p w14:paraId="1E7601AB" w14:textId="77777777" w:rsidR="00443D40" w:rsidRPr="00E62395" w:rsidRDefault="00443D40" w:rsidP="00443D40">
      <w:pPr>
        <w:pStyle w:val="ListParagraph"/>
        <w:numPr>
          <w:ilvl w:val="0"/>
          <w:numId w:val="43"/>
        </w:numPr>
      </w:pPr>
      <w:r w:rsidRPr="00E62395">
        <w:t>Ressources humaines qualifiées,</w:t>
      </w:r>
    </w:p>
    <w:p w14:paraId="302AB804" w14:textId="77777777" w:rsidR="00443D40" w:rsidRPr="00E62395" w:rsidRDefault="00443D40" w:rsidP="00443D40">
      <w:pPr>
        <w:pStyle w:val="ListParagraph"/>
        <w:numPr>
          <w:ilvl w:val="0"/>
          <w:numId w:val="43"/>
        </w:numPr>
      </w:pPr>
      <w:r w:rsidRPr="00E62395">
        <w:t>Dimension sociale et culturelle.</w:t>
      </w:r>
    </w:p>
    <w:p w14:paraId="71E24273" w14:textId="77777777" w:rsidR="00443D40" w:rsidRPr="00E62395" w:rsidRDefault="00443D40" w:rsidP="00443D40">
      <w:pPr>
        <w:pStyle w:val="NoSpacing"/>
        <w:rPr>
          <w:lang w:val="fr-FR"/>
        </w:rPr>
      </w:pPr>
      <w:r w:rsidRPr="00E62395">
        <w:rPr>
          <w:lang w:val="fr-FR"/>
        </w:rPr>
        <w:t>Ces piliers sont interdépendants : la faiblesse de l’un peut compromettre l’efficacité de l’ensemble. C’est pourquoi toute stratégie d’e-gouvernement en RDC doit être pensée de manière holistique, en intégrant non seulement les aspects techniques, mais aussi institutionnels, humains et sociaux.</w:t>
      </w:r>
    </w:p>
    <w:p w14:paraId="101C1D2E" w14:textId="77777777" w:rsidR="00443D40" w:rsidRPr="00443D40" w:rsidRDefault="00443D40" w:rsidP="00443D40">
      <w:pPr>
        <w:pStyle w:val="Heading2"/>
        <w:rPr>
          <w:lang w:val="fr-FR"/>
        </w:rPr>
      </w:pPr>
      <w:bookmarkStart w:id="4" w:name="_Toc207641373"/>
      <w:r w:rsidRPr="00443D40">
        <w:rPr>
          <w:lang w:val="fr-FR"/>
        </w:rPr>
        <w:t>I.3. Gouvernance et participation citoyenne</w:t>
      </w:r>
      <w:bookmarkEnd w:id="4"/>
    </w:p>
    <w:p w14:paraId="21983AAA" w14:textId="77777777" w:rsidR="00443D40" w:rsidRPr="00722F9E" w:rsidRDefault="00443D40" w:rsidP="00443D40">
      <w:pPr>
        <w:pStyle w:val="NoSpacing"/>
        <w:rPr>
          <w:lang w:val="fr-FR"/>
        </w:rPr>
      </w:pPr>
      <w:r w:rsidRPr="00722F9E">
        <w:rPr>
          <w:lang w:val="fr-FR"/>
        </w:rPr>
        <w:t xml:space="preserve">L’e-gouvernement, en tant qu’outil de transformation numérique de l’administration publique, ne peut être compris indépendamment de deux concepts fondamentaux : la </w:t>
      </w:r>
      <w:r w:rsidRPr="00722F9E">
        <w:rPr>
          <w:b/>
          <w:bCs/>
          <w:lang w:val="fr-FR"/>
        </w:rPr>
        <w:t>gouvernance</w:t>
      </w:r>
      <w:r w:rsidRPr="00722F9E">
        <w:rPr>
          <w:lang w:val="fr-FR"/>
        </w:rPr>
        <w:t xml:space="preserve"> et la </w:t>
      </w:r>
      <w:r w:rsidRPr="00722F9E">
        <w:rPr>
          <w:b/>
          <w:bCs/>
          <w:lang w:val="fr-FR"/>
        </w:rPr>
        <w:t>participation citoyenne</w:t>
      </w:r>
      <w:r w:rsidRPr="00722F9E">
        <w:rPr>
          <w:lang w:val="fr-FR"/>
        </w:rPr>
        <w:t xml:space="preserve">. Ces notions constituent la finalité de l’innovation numérique dans le secteur public, car l’objectif ultime de la technologie n’est pas seulement de moderniser les procédures, mais surtout de </w:t>
      </w:r>
      <w:r w:rsidRPr="00722F9E">
        <w:rPr>
          <w:b/>
          <w:bCs/>
          <w:lang w:val="fr-FR"/>
        </w:rPr>
        <w:t>renforcer la transparence, la redevabilité et l’inclusion démocratique</w:t>
      </w:r>
      <w:r w:rsidRPr="00722F9E">
        <w:rPr>
          <w:lang w:val="fr-FR"/>
        </w:rPr>
        <w:t>.</w:t>
      </w:r>
    </w:p>
    <w:p w14:paraId="680F5423" w14:textId="77777777" w:rsidR="00443D40" w:rsidRPr="00443D40" w:rsidRDefault="00443D40" w:rsidP="00443D40">
      <w:pPr>
        <w:pStyle w:val="Heading3"/>
        <w:rPr>
          <w:lang w:val="fr-FR"/>
        </w:rPr>
      </w:pPr>
      <w:bookmarkStart w:id="5" w:name="_Toc207641374"/>
      <w:r w:rsidRPr="00443D40">
        <w:rPr>
          <w:lang w:val="fr-FR"/>
        </w:rPr>
        <w:t>I.3.1. Définition de la gouvernance</w:t>
      </w:r>
      <w:bookmarkEnd w:id="5"/>
    </w:p>
    <w:p w14:paraId="2F1BAE63" w14:textId="77777777" w:rsidR="00443D40" w:rsidRPr="00722F9E" w:rsidRDefault="00443D40" w:rsidP="00443D40">
      <w:pPr>
        <w:pStyle w:val="NoSpacing"/>
        <w:rPr>
          <w:lang w:val="fr-FR"/>
        </w:rPr>
      </w:pPr>
      <w:r w:rsidRPr="00722F9E">
        <w:rPr>
          <w:lang w:val="fr-FR"/>
        </w:rPr>
        <w:t xml:space="preserve">Le terme </w:t>
      </w:r>
      <w:r w:rsidRPr="00722F9E">
        <w:rPr>
          <w:i/>
          <w:iCs/>
          <w:lang w:val="fr-FR"/>
        </w:rPr>
        <w:t>gouvernance</w:t>
      </w:r>
      <w:r w:rsidRPr="00722F9E">
        <w:rPr>
          <w:lang w:val="fr-FR"/>
        </w:rPr>
        <w:t xml:space="preserve"> a connu une évolution considérable dans la littérature scientifique et institutionnelle. Selon la Banque mondiale (1992), la gouvernance est définie comme </w:t>
      </w:r>
      <w:r w:rsidRPr="00722F9E">
        <w:rPr>
          <w:i/>
          <w:iCs/>
          <w:lang w:val="fr-FR"/>
        </w:rPr>
        <w:t>“la manière dont le pouvoir est exercé dans la gestion des ressources économiques et sociales d’un pays en vue du développement”</w:t>
      </w:r>
      <w:r w:rsidRPr="00722F9E">
        <w:rPr>
          <w:lang w:val="fr-FR"/>
        </w:rPr>
        <w:t xml:space="preserve">. Le Programme des Nations Unies pour le développement (PNUD, 1997) met davantage l’accent sur les dimensions de </w:t>
      </w:r>
      <w:r w:rsidRPr="00722F9E">
        <w:rPr>
          <w:b/>
          <w:bCs/>
          <w:lang w:val="fr-FR"/>
        </w:rPr>
        <w:t>transparence, responsabilité, efficacité et participation</w:t>
      </w:r>
      <w:r w:rsidRPr="00722F9E">
        <w:rPr>
          <w:lang w:val="fr-FR"/>
        </w:rPr>
        <w:t>.</w:t>
      </w:r>
    </w:p>
    <w:p w14:paraId="53FDE67A" w14:textId="77777777" w:rsidR="00443D40" w:rsidRPr="003E7188" w:rsidRDefault="00443D40" w:rsidP="00443D40">
      <w:pPr>
        <w:pStyle w:val="NoSpacing"/>
        <w:rPr>
          <w:lang w:val="fr-FR"/>
        </w:rPr>
      </w:pPr>
      <w:r w:rsidRPr="003E7188">
        <w:rPr>
          <w:lang w:val="fr-FR"/>
        </w:rPr>
        <w:t xml:space="preserve">En contexte africain, la gouvernance est souvent perçue à travers la notion de </w:t>
      </w:r>
      <w:r w:rsidRPr="003E7188">
        <w:rPr>
          <w:b/>
          <w:bCs/>
          <w:lang w:val="fr-FR"/>
        </w:rPr>
        <w:t>bonne gouvernance</w:t>
      </w:r>
      <w:r w:rsidRPr="003E7188">
        <w:rPr>
          <w:lang w:val="fr-FR"/>
        </w:rPr>
        <w:t>, qui intègre des principes tels que :</w:t>
      </w:r>
    </w:p>
    <w:p w14:paraId="4E7FC058" w14:textId="77777777" w:rsidR="00443D40" w:rsidRPr="00722F9E" w:rsidRDefault="00443D40" w:rsidP="00443D40">
      <w:pPr>
        <w:numPr>
          <w:ilvl w:val="0"/>
          <w:numId w:val="16"/>
        </w:numPr>
      </w:pPr>
      <w:r w:rsidRPr="00722F9E">
        <w:t>l’État de droit,</w:t>
      </w:r>
    </w:p>
    <w:p w14:paraId="1602CAA3" w14:textId="77777777" w:rsidR="00443D40" w:rsidRPr="00722F9E" w:rsidRDefault="00443D40" w:rsidP="00443D40">
      <w:pPr>
        <w:numPr>
          <w:ilvl w:val="0"/>
          <w:numId w:val="16"/>
        </w:numPr>
        <w:rPr>
          <w:lang w:val="fr-FR"/>
        </w:rPr>
      </w:pPr>
      <w:r w:rsidRPr="00722F9E">
        <w:rPr>
          <w:lang w:val="fr-FR"/>
        </w:rPr>
        <w:lastRenderedPageBreak/>
        <w:t>la transparence dans la gestion des affaires publiques,</w:t>
      </w:r>
    </w:p>
    <w:p w14:paraId="04247A74" w14:textId="77777777" w:rsidR="00443D40" w:rsidRPr="00722F9E" w:rsidRDefault="00443D40" w:rsidP="00443D40">
      <w:pPr>
        <w:numPr>
          <w:ilvl w:val="0"/>
          <w:numId w:val="16"/>
        </w:numPr>
        <w:rPr>
          <w:lang w:val="fr-FR"/>
        </w:rPr>
      </w:pPr>
      <w:r w:rsidRPr="00722F9E">
        <w:rPr>
          <w:lang w:val="fr-FR"/>
        </w:rPr>
        <w:t>la lutte contre la corruption,</w:t>
      </w:r>
    </w:p>
    <w:p w14:paraId="067A6034" w14:textId="77777777" w:rsidR="00443D40" w:rsidRPr="00722F9E" w:rsidRDefault="00443D40" w:rsidP="00443D40">
      <w:pPr>
        <w:numPr>
          <w:ilvl w:val="0"/>
          <w:numId w:val="16"/>
        </w:numPr>
      </w:pPr>
      <w:r w:rsidRPr="00722F9E">
        <w:t>la participation citoyenne,</w:t>
      </w:r>
    </w:p>
    <w:p w14:paraId="1FC956E0" w14:textId="77777777" w:rsidR="00443D40" w:rsidRPr="00722F9E" w:rsidRDefault="00443D40" w:rsidP="00443D40">
      <w:pPr>
        <w:numPr>
          <w:ilvl w:val="0"/>
          <w:numId w:val="16"/>
        </w:numPr>
        <w:rPr>
          <w:lang w:val="fr-FR"/>
        </w:rPr>
      </w:pPr>
      <w:r w:rsidRPr="00722F9E">
        <w:rPr>
          <w:lang w:val="fr-FR"/>
        </w:rPr>
        <w:t>et la redevabilité des dirigeants envers les gouvernés.</w:t>
      </w:r>
    </w:p>
    <w:p w14:paraId="0A169AC2" w14:textId="77777777" w:rsidR="00443D40" w:rsidRPr="00722F9E" w:rsidRDefault="00443D40" w:rsidP="00443D40">
      <w:pPr>
        <w:pStyle w:val="NoSpacing"/>
        <w:rPr>
          <w:lang w:val="fr-FR"/>
        </w:rPr>
      </w:pPr>
      <w:r w:rsidRPr="00722F9E">
        <w:rPr>
          <w:lang w:val="fr-FR"/>
        </w:rPr>
        <w:t xml:space="preserve">Pour la RDC, où les déficits de gouvernance sont pointés régulièrement par les rapports internationaux (Banque mondiale, Transparency International, Afrobarometer), le défi est de passer d’un modèle de gouvernance centralisée, souvent opaque, vers une </w:t>
      </w:r>
      <w:r w:rsidRPr="00722F9E">
        <w:rPr>
          <w:b/>
          <w:bCs/>
          <w:lang w:val="fr-FR"/>
        </w:rPr>
        <w:t>gouvernance inclusive et participative</w:t>
      </w:r>
      <w:r w:rsidRPr="00722F9E">
        <w:rPr>
          <w:lang w:val="fr-FR"/>
        </w:rPr>
        <w:t>.</w:t>
      </w:r>
    </w:p>
    <w:p w14:paraId="203BAD9D" w14:textId="77777777" w:rsidR="00443D40" w:rsidRPr="00443D40" w:rsidRDefault="00443D40" w:rsidP="00443D40">
      <w:pPr>
        <w:pStyle w:val="Heading3"/>
        <w:rPr>
          <w:lang w:val="fr-FR"/>
        </w:rPr>
      </w:pPr>
      <w:bookmarkStart w:id="6" w:name="_Toc207641375"/>
      <w:r w:rsidRPr="00443D40">
        <w:rPr>
          <w:lang w:val="fr-FR"/>
        </w:rPr>
        <w:t>I.3.2. La participation citoyenne : typologies et enjeux</w:t>
      </w:r>
      <w:bookmarkEnd w:id="6"/>
    </w:p>
    <w:p w14:paraId="2C802F29" w14:textId="77777777" w:rsidR="00443D40" w:rsidRPr="00722F9E" w:rsidRDefault="00443D40" w:rsidP="00443D40">
      <w:pPr>
        <w:pStyle w:val="NoSpacing"/>
        <w:rPr>
          <w:lang w:val="fr-FR"/>
        </w:rPr>
      </w:pPr>
      <w:r w:rsidRPr="00722F9E">
        <w:rPr>
          <w:lang w:val="fr-FR"/>
        </w:rPr>
        <w:t>La participation citoyenne désigne l’ensemble des mécanismes par lesquels les citoyens s’impliquent directement ou indirectement dans la prise de décision publique, le suivi et l’évaluation des politiques. Elle peut être déclinée en plusieurs niveaux (Arnstein, 1969 ; Rowe &amp; Frewer, 2000) :</w:t>
      </w:r>
    </w:p>
    <w:p w14:paraId="4C9E0A8A" w14:textId="77777777" w:rsidR="00443D40" w:rsidRPr="00722F9E" w:rsidRDefault="00443D40" w:rsidP="00443D40">
      <w:pPr>
        <w:numPr>
          <w:ilvl w:val="0"/>
          <w:numId w:val="17"/>
        </w:numPr>
        <w:rPr>
          <w:lang w:val="fr-FR"/>
        </w:rPr>
      </w:pPr>
      <w:r w:rsidRPr="00722F9E">
        <w:rPr>
          <w:b/>
          <w:bCs/>
          <w:lang w:val="fr-FR"/>
        </w:rPr>
        <w:t>Information</w:t>
      </w:r>
      <w:r w:rsidRPr="00722F9E">
        <w:rPr>
          <w:lang w:val="fr-FR"/>
        </w:rPr>
        <w:t xml:space="preserve"> : l’État fournit des données aux citoyens (portails, rapports, publications).</w:t>
      </w:r>
    </w:p>
    <w:p w14:paraId="66073762" w14:textId="77777777" w:rsidR="00443D40" w:rsidRPr="00722F9E" w:rsidRDefault="00443D40" w:rsidP="00443D40">
      <w:pPr>
        <w:numPr>
          <w:ilvl w:val="0"/>
          <w:numId w:val="17"/>
        </w:numPr>
        <w:rPr>
          <w:lang w:val="fr-FR"/>
        </w:rPr>
      </w:pPr>
      <w:r w:rsidRPr="00722F9E">
        <w:rPr>
          <w:b/>
          <w:bCs/>
          <w:lang w:val="fr-FR"/>
        </w:rPr>
        <w:t>Consultation</w:t>
      </w:r>
      <w:r w:rsidRPr="00722F9E">
        <w:rPr>
          <w:lang w:val="fr-FR"/>
        </w:rPr>
        <w:t xml:space="preserve"> : les citoyens donnent leur avis via sondages, forums, enquêtes publiques.</w:t>
      </w:r>
    </w:p>
    <w:p w14:paraId="3DE48FFB" w14:textId="77777777" w:rsidR="00443D40" w:rsidRPr="00722F9E" w:rsidRDefault="00443D40" w:rsidP="00443D40">
      <w:pPr>
        <w:numPr>
          <w:ilvl w:val="0"/>
          <w:numId w:val="17"/>
        </w:numPr>
        <w:rPr>
          <w:lang w:val="fr-FR"/>
        </w:rPr>
      </w:pPr>
      <w:r w:rsidRPr="00722F9E">
        <w:rPr>
          <w:b/>
          <w:bCs/>
          <w:lang w:val="fr-FR"/>
        </w:rPr>
        <w:t>Concertation/Co-décision</w:t>
      </w:r>
      <w:r w:rsidRPr="00722F9E">
        <w:rPr>
          <w:lang w:val="fr-FR"/>
        </w:rPr>
        <w:t xml:space="preserve"> : les citoyens participent à la formulation des politiques et projets.</w:t>
      </w:r>
    </w:p>
    <w:p w14:paraId="047460CF" w14:textId="77777777" w:rsidR="00443D40" w:rsidRPr="00722F9E" w:rsidRDefault="00443D40" w:rsidP="00443D40">
      <w:pPr>
        <w:numPr>
          <w:ilvl w:val="0"/>
          <w:numId w:val="17"/>
        </w:numPr>
        <w:rPr>
          <w:lang w:val="fr-FR"/>
        </w:rPr>
      </w:pPr>
      <w:r w:rsidRPr="00722F9E">
        <w:rPr>
          <w:b/>
          <w:bCs/>
          <w:lang w:val="fr-FR"/>
        </w:rPr>
        <w:t>Contrôle citoyen</w:t>
      </w:r>
      <w:r w:rsidRPr="00722F9E">
        <w:rPr>
          <w:lang w:val="fr-FR"/>
        </w:rPr>
        <w:t xml:space="preserve"> : les citoyens exercent une surveillance sur l’exécution des projets et la gestion des ressources.</w:t>
      </w:r>
    </w:p>
    <w:p w14:paraId="7FB2A9C1" w14:textId="77777777" w:rsidR="00443D40" w:rsidRPr="00722F9E" w:rsidRDefault="00443D40" w:rsidP="00443D40">
      <w:pPr>
        <w:pStyle w:val="NoSpacing"/>
        <w:rPr>
          <w:lang w:val="fr-FR"/>
        </w:rPr>
      </w:pPr>
      <w:r w:rsidRPr="00722F9E">
        <w:rPr>
          <w:lang w:val="fr-FR"/>
        </w:rPr>
        <w:t xml:space="preserve">Dans un pays comme la RDC, la participation citoyenne est souvent limitée à la </w:t>
      </w:r>
      <w:r w:rsidRPr="00722F9E">
        <w:rPr>
          <w:b/>
          <w:bCs/>
          <w:lang w:val="fr-FR"/>
        </w:rPr>
        <w:t>dimension électorale</w:t>
      </w:r>
      <w:r w:rsidRPr="00722F9E">
        <w:rPr>
          <w:lang w:val="fr-FR"/>
        </w:rPr>
        <w:t>, ce qui marginalise le rôle quotidien des citoyens dans la gestion de la chose publique. L’intégration des TIC dans la gouvernance offre l’opportunité de dépasser cette vision réductrice en instaurant des mécanismes de dialogue et de co-construction permanents.</w:t>
      </w:r>
    </w:p>
    <w:p w14:paraId="0427590A" w14:textId="77777777" w:rsidR="00443D40" w:rsidRPr="00722F9E" w:rsidRDefault="00443D40" w:rsidP="00443D40">
      <w:pPr>
        <w:rPr>
          <w:b/>
          <w:bCs/>
          <w:lang w:val="fr-FR"/>
        </w:rPr>
      </w:pPr>
      <w:r w:rsidRPr="00722F9E">
        <w:rPr>
          <w:b/>
          <w:bCs/>
          <w:lang w:val="fr-FR"/>
        </w:rPr>
        <w:t>I.3.3. Transparence, redevabilité et lutte contre la corruption</w:t>
      </w:r>
    </w:p>
    <w:p w14:paraId="748F74ED" w14:textId="77777777" w:rsidR="00443D40" w:rsidRPr="003E7188" w:rsidRDefault="00443D40" w:rsidP="00443D40">
      <w:pPr>
        <w:pStyle w:val="NoSpacing"/>
        <w:rPr>
          <w:lang w:val="fr-FR"/>
        </w:rPr>
      </w:pPr>
      <w:r w:rsidRPr="003E7188">
        <w:rPr>
          <w:lang w:val="fr-FR"/>
        </w:rPr>
        <w:t>Trois notions clés structurent la gouvernance participative :</w:t>
      </w:r>
    </w:p>
    <w:p w14:paraId="3E858CF4" w14:textId="77777777" w:rsidR="00443D40" w:rsidRPr="00722F9E" w:rsidRDefault="00443D40" w:rsidP="00443D40">
      <w:pPr>
        <w:numPr>
          <w:ilvl w:val="0"/>
          <w:numId w:val="18"/>
        </w:numPr>
        <w:rPr>
          <w:lang w:val="fr-FR"/>
        </w:rPr>
      </w:pPr>
      <w:r w:rsidRPr="00722F9E">
        <w:rPr>
          <w:b/>
          <w:bCs/>
          <w:lang w:val="fr-FR"/>
        </w:rPr>
        <w:t>La transparence</w:t>
      </w:r>
      <w:r w:rsidRPr="00722F9E">
        <w:rPr>
          <w:lang w:val="fr-FR"/>
        </w:rPr>
        <w:t>, entendue comme la mise à disposition publique et accessible des informations liées aux projets, budgets et décisions administratives. Dans la pratique congolaise, l’opacité budgétaire demeure un obstacle majeur, et l’e-gouvernement peut constituer un remède en publiant en temps réel les projets financés et leur niveau d’exécution.</w:t>
      </w:r>
    </w:p>
    <w:p w14:paraId="247D3300" w14:textId="77777777" w:rsidR="00443D40" w:rsidRPr="00722F9E" w:rsidRDefault="00443D40" w:rsidP="00443D40">
      <w:pPr>
        <w:numPr>
          <w:ilvl w:val="0"/>
          <w:numId w:val="18"/>
        </w:numPr>
        <w:rPr>
          <w:lang w:val="fr-FR"/>
        </w:rPr>
      </w:pPr>
      <w:r w:rsidRPr="00722F9E">
        <w:rPr>
          <w:b/>
          <w:bCs/>
          <w:lang w:val="fr-FR"/>
        </w:rPr>
        <w:t>La redevabilité</w:t>
      </w:r>
      <w:r w:rsidRPr="00722F9E">
        <w:rPr>
          <w:lang w:val="fr-FR"/>
        </w:rPr>
        <w:t xml:space="preserve"> (</w:t>
      </w:r>
      <w:r w:rsidRPr="00722F9E">
        <w:rPr>
          <w:i/>
          <w:iCs/>
          <w:lang w:val="fr-FR"/>
        </w:rPr>
        <w:t>accountability</w:t>
      </w:r>
      <w:r w:rsidRPr="00722F9E">
        <w:rPr>
          <w:lang w:val="fr-FR"/>
        </w:rPr>
        <w:t>), qui implique que les décideurs rendent compte de leurs actes devant les citoyens. Dans le cadre de la plateforme e-gouvernement envisagée, cette redevabilité pourrait se traduire par la publication régulière de rapports d’avancement des projets et par l’interaction institution–citoyen via des mécanismes numériques (commentaires, alertes, sondages).</w:t>
      </w:r>
    </w:p>
    <w:p w14:paraId="721A4FFA" w14:textId="77777777" w:rsidR="00443D40" w:rsidRPr="00722F9E" w:rsidRDefault="00443D40" w:rsidP="00443D40">
      <w:pPr>
        <w:numPr>
          <w:ilvl w:val="0"/>
          <w:numId w:val="18"/>
        </w:numPr>
        <w:rPr>
          <w:lang w:val="fr-FR"/>
        </w:rPr>
      </w:pPr>
      <w:r w:rsidRPr="00722F9E">
        <w:rPr>
          <w:b/>
          <w:bCs/>
          <w:lang w:val="fr-FR"/>
        </w:rPr>
        <w:t>La lutte contre la corruption</w:t>
      </w:r>
      <w:r w:rsidRPr="00722F9E">
        <w:rPr>
          <w:lang w:val="fr-FR"/>
        </w:rPr>
        <w:t>, qui représente un enjeu majeur en RDC, classée parmi les pays les plus corrompus au monde selon l’indice de perception de Transparency International. La mise en ligne des projets publics et la possibilité pour les citoyens, ONG et médias de suivre leur exécution constituent une stratégie de contrôle social qui peut réduire significativement les opportunités de détournement.</w:t>
      </w:r>
    </w:p>
    <w:p w14:paraId="767B26DF" w14:textId="77777777" w:rsidR="00443D40" w:rsidRPr="00443D40" w:rsidRDefault="00443D40" w:rsidP="00443D40">
      <w:pPr>
        <w:pStyle w:val="Heading3"/>
        <w:rPr>
          <w:lang w:val="fr-FR"/>
        </w:rPr>
      </w:pPr>
      <w:bookmarkStart w:id="7" w:name="_Toc207641376"/>
      <w:r w:rsidRPr="00443D40">
        <w:rPr>
          <w:lang w:val="fr-FR"/>
        </w:rPr>
        <w:t>I.3.4. Le rôle des TIC dans le renforcement de la confiance publique</w:t>
      </w:r>
      <w:bookmarkEnd w:id="7"/>
    </w:p>
    <w:p w14:paraId="6D8F3F5B" w14:textId="77777777" w:rsidR="00443D40" w:rsidRPr="00722F9E" w:rsidRDefault="00443D40" w:rsidP="00443D40">
      <w:pPr>
        <w:pStyle w:val="NoSpacing"/>
      </w:pPr>
      <w:r w:rsidRPr="00722F9E">
        <w:rPr>
          <w:lang w:val="fr-FR"/>
        </w:rPr>
        <w:t xml:space="preserve">Les TIC apparaissent comme des catalyseurs pour rétablir la confiance entre l’État et les citoyens. </w:t>
      </w:r>
      <w:r w:rsidRPr="00722F9E">
        <w:t xml:space="preserve">Elles </w:t>
      </w:r>
      <w:proofErr w:type="gramStart"/>
      <w:r w:rsidRPr="00722F9E">
        <w:t>permettent :</w:t>
      </w:r>
      <w:proofErr w:type="gramEnd"/>
    </w:p>
    <w:p w14:paraId="2B7E7A20" w14:textId="77777777" w:rsidR="00443D40" w:rsidRPr="00722F9E" w:rsidRDefault="00443D40" w:rsidP="00443D40">
      <w:pPr>
        <w:numPr>
          <w:ilvl w:val="0"/>
          <w:numId w:val="19"/>
        </w:numPr>
        <w:rPr>
          <w:lang w:val="fr-FR"/>
        </w:rPr>
      </w:pPr>
      <w:r w:rsidRPr="00722F9E">
        <w:rPr>
          <w:lang w:val="fr-FR"/>
        </w:rPr>
        <w:lastRenderedPageBreak/>
        <w:t xml:space="preserve">une </w:t>
      </w:r>
      <w:r w:rsidRPr="00722F9E">
        <w:rPr>
          <w:b/>
          <w:bCs/>
          <w:lang w:val="fr-FR"/>
        </w:rPr>
        <w:t>communication directe et instantanée</w:t>
      </w:r>
      <w:r w:rsidRPr="00722F9E">
        <w:rPr>
          <w:lang w:val="fr-FR"/>
        </w:rPr>
        <w:t>, réduisant la distance entre gouvernants et gouvernés,</w:t>
      </w:r>
    </w:p>
    <w:p w14:paraId="2E1FDF0A" w14:textId="77777777" w:rsidR="00443D40" w:rsidRPr="00722F9E" w:rsidRDefault="00443D40" w:rsidP="00443D40">
      <w:pPr>
        <w:numPr>
          <w:ilvl w:val="0"/>
          <w:numId w:val="19"/>
        </w:numPr>
        <w:rPr>
          <w:lang w:val="fr-FR"/>
        </w:rPr>
      </w:pPr>
      <w:r w:rsidRPr="00722F9E">
        <w:rPr>
          <w:lang w:val="fr-FR"/>
        </w:rPr>
        <w:t xml:space="preserve">une </w:t>
      </w:r>
      <w:r w:rsidRPr="00722F9E">
        <w:rPr>
          <w:b/>
          <w:bCs/>
          <w:lang w:val="fr-FR"/>
        </w:rPr>
        <w:t>démocratisation de l’information</w:t>
      </w:r>
      <w:r w:rsidRPr="00722F9E">
        <w:rPr>
          <w:lang w:val="fr-FR"/>
        </w:rPr>
        <w:t>, en rendant accessibles des données autrefois réservées à une élite,</w:t>
      </w:r>
    </w:p>
    <w:p w14:paraId="17BC4C11" w14:textId="77777777" w:rsidR="00443D40" w:rsidRPr="00722F9E" w:rsidRDefault="00443D40" w:rsidP="00443D40">
      <w:pPr>
        <w:numPr>
          <w:ilvl w:val="0"/>
          <w:numId w:val="19"/>
        </w:numPr>
        <w:rPr>
          <w:lang w:val="fr-FR"/>
        </w:rPr>
      </w:pPr>
      <w:r w:rsidRPr="00722F9E">
        <w:rPr>
          <w:lang w:val="fr-FR"/>
        </w:rPr>
        <w:t xml:space="preserve">une </w:t>
      </w:r>
      <w:r w:rsidRPr="00722F9E">
        <w:rPr>
          <w:b/>
          <w:bCs/>
          <w:lang w:val="fr-FR"/>
        </w:rPr>
        <w:t>traçabilité accrue</w:t>
      </w:r>
      <w:r w:rsidRPr="00722F9E">
        <w:rPr>
          <w:lang w:val="fr-FR"/>
        </w:rPr>
        <w:t>, grâce aux systèmes numériques qui enregistrent chaque transaction,</w:t>
      </w:r>
    </w:p>
    <w:p w14:paraId="2DBEDBF4" w14:textId="77777777" w:rsidR="00443D40" w:rsidRPr="00722F9E" w:rsidRDefault="00443D40" w:rsidP="00443D40">
      <w:pPr>
        <w:numPr>
          <w:ilvl w:val="0"/>
          <w:numId w:val="19"/>
        </w:numPr>
        <w:rPr>
          <w:lang w:val="fr-FR"/>
        </w:rPr>
      </w:pPr>
      <w:r w:rsidRPr="00722F9E">
        <w:rPr>
          <w:lang w:val="fr-FR"/>
        </w:rPr>
        <w:t xml:space="preserve">une </w:t>
      </w:r>
      <w:r w:rsidRPr="00722F9E">
        <w:rPr>
          <w:b/>
          <w:bCs/>
          <w:lang w:val="fr-FR"/>
        </w:rPr>
        <w:t>ouverture à la société civile et aux partenaires</w:t>
      </w:r>
      <w:r w:rsidRPr="00722F9E">
        <w:rPr>
          <w:lang w:val="fr-FR"/>
        </w:rPr>
        <w:t>, en favorisant un écosystème collaboratif.</w:t>
      </w:r>
    </w:p>
    <w:p w14:paraId="0E08E6D3" w14:textId="77777777" w:rsidR="00443D40" w:rsidRPr="00722F9E" w:rsidRDefault="00443D40" w:rsidP="00443D40">
      <w:pPr>
        <w:pStyle w:val="NoSpacing"/>
        <w:rPr>
          <w:lang w:val="fr-FR"/>
        </w:rPr>
      </w:pPr>
      <w:r w:rsidRPr="00722F9E">
        <w:rPr>
          <w:lang w:val="fr-FR"/>
        </w:rPr>
        <w:t xml:space="preserve">Pour la RDC, où la méfiance des citoyens envers les institutions est profonde, une plateforme e-gouvernement transparente et interactive représente une innovation stratégique. Elle pourrait transformer les rapports entre l’État et la population en instaurant un climat de </w:t>
      </w:r>
      <w:r w:rsidRPr="00722F9E">
        <w:rPr>
          <w:b/>
          <w:bCs/>
          <w:lang w:val="fr-FR"/>
        </w:rPr>
        <w:t>confiance réciproque</w:t>
      </w:r>
      <w:r w:rsidRPr="00722F9E">
        <w:rPr>
          <w:lang w:val="fr-FR"/>
        </w:rPr>
        <w:t>, essentiel au développement durable.</w:t>
      </w:r>
    </w:p>
    <w:p w14:paraId="068BF590" w14:textId="77777777" w:rsidR="00443D40" w:rsidRPr="00722F9E" w:rsidRDefault="00443D40" w:rsidP="00443D40">
      <w:pPr>
        <w:pStyle w:val="NoSpacing"/>
        <w:rPr>
          <w:lang w:val="fr-FR"/>
        </w:rPr>
      </w:pPr>
      <w:r w:rsidRPr="00722F9E">
        <w:rPr>
          <w:lang w:val="fr-FR"/>
        </w:rPr>
        <w:t xml:space="preserve">La gouvernance et la participation citoyenne forment le cœur de la réflexion sur l’e-gouvernement. Elles rappellent que la technologie n’est pas une fin en soi, mais un </w:t>
      </w:r>
      <w:r w:rsidRPr="00722F9E">
        <w:rPr>
          <w:b/>
          <w:bCs/>
          <w:lang w:val="fr-FR"/>
        </w:rPr>
        <w:t>instrument de transformation démocratique</w:t>
      </w:r>
      <w:r w:rsidRPr="00722F9E">
        <w:rPr>
          <w:lang w:val="fr-FR"/>
        </w:rPr>
        <w:t>. Pour la RDC, où les déficits de transparence et de participation constituent des obstacles majeurs au développement, la plateforme proposée représente une opportunité unique de réinventer la relation État–citoyens–partenaires dans une logique de gouvernance inclusive et responsable.</w:t>
      </w:r>
    </w:p>
    <w:p w14:paraId="42583EAC" w14:textId="77777777" w:rsidR="00443D40" w:rsidRPr="00443D40" w:rsidRDefault="00443D40" w:rsidP="00443D40">
      <w:pPr>
        <w:pStyle w:val="Heading2"/>
        <w:rPr>
          <w:lang w:val="fr-FR"/>
        </w:rPr>
      </w:pPr>
      <w:bookmarkStart w:id="8" w:name="_Toc207641377"/>
      <w:r w:rsidRPr="00443D40">
        <w:rPr>
          <w:lang w:val="fr-FR"/>
        </w:rPr>
        <w:t>I.4. Théories et modèles d’adoption technologique</w:t>
      </w:r>
      <w:bookmarkEnd w:id="8"/>
    </w:p>
    <w:p w14:paraId="4E693083" w14:textId="77777777" w:rsidR="00443D40" w:rsidRPr="00C80A39" w:rsidRDefault="00443D40" w:rsidP="00443D40">
      <w:pPr>
        <w:pStyle w:val="NoSpacing"/>
        <w:rPr>
          <w:lang w:val="fr-FR"/>
        </w:rPr>
      </w:pPr>
      <w:r w:rsidRPr="00C80A39">
        <w:rPr>
          <w:lang w:val="fr-FR"/>
        </w:rPr>
        <w:t xml:space="preserve">L’un des défis majeurs de l’e-gouvernement réside dans son </w:t>
      </w:r>
      <w:r w:rsidRPr="00C80A39">
        <w:rPr>
          <w:b/>
          <w:bCs/>
          <w:lang w:val="fr-FR"/>
        </w:rPr>
        <w:t>adoption effective</w:t>
      </w:r>
      <w:r w:rsidRPr="00C80A39">
        <w:rPr>
          <w:lang w:val="fr-FR"/>
        </w:rPr>
        <w:t xml:space="preserve"> par les acteurs concernés : institutions publiques, citoyens, entreprises, bailleurs et ONG. En effet, une plateforme numérique peut être techniquement performante, mais son impact restera limité si elle n’est pas utilisée, comprise ou acceptée par ses usagers. C’est pourquoi il est essentiel de mobiliser des </w:t>
      </w:r>
      <w:r w:rsidRPr="00C80A39">
        <w:rPr>
          <w:b/>
          <w:bCs/>
          <w:lang w:val="fr-FR"/>
        </w:rPr>
        <w:t>cadres théoriques explicatifs</w:t>
      </w:r>
      <w:r w:rsidRPr="00C80A39">
        <w:rPr>
          <w:lang w:val="fr-FR"/>
        </w:rPr>
        <w:t xml:space="preserve"> permettant de comprendre les déterminants de l’adoption et de l’usage des TIC dans la gouvernance. Parmi ces cadres, quatre approches se distinguent particulièrement : la théorie de la diffusion de l’innovation, le </w:t>
      </w:r>
      <w:r w:rsidRPr="00C80A39">
        <w:rPr>
          <w:i/>
          <w:iCs/>
          <w:lang w:val="fr-FR"/>
        </w:rPr>
        <w:t>Technology Acceptance Model (TAM)</w:t>
      </w:r>
      <w:r w:rsidRPr="00C80A39">
        <w:rPr>
          <w:lang w:val="fr-FR"/>
        </w:rPr>
        <w:t>, le modèle unifié d’acceptation et d’utilisation de la technologie (</w:t>
      </w:r>
      <w:r w:rsidRPr="00C80A39">
        <w:rPr>
          <w:i/>
          <w:iCs/>
          <w:lang w:val="fr-FR"/>
        </w:rPr>
        <w:t>UTAUT</w:t>
      </w:r>
      <w:r w:rsidRPr="00C80A39">
        <w:rPr>
          <w:lang w:val="fr-FR"/>
        </w:rPr>
        <w:t>), et l’approche de la gouvernance numérique.</w:t>
      </w:r>
    </w:p>
    <w:p w14:paraId="3476FE3D" w14:textId="77777777" w:rsidR="00443D40" w:rsidRPr="00443D40" w:rsidRDefault="00443D40" w:rsidP="00443D40">
      <w:pPr>
        <w:pStyle w:val="Heading3"/>
        <w:rPr>
          <w:lang w:val="fr-FR"/>
        </w:rPr>
      </w:pPr>
      <w:bookmarkStart w:id="9" w:name="_Toc207641378"/>
      <w:r w:rsidRPr="00443D40">
        <w:rPr>
          <w:lang w:val="fr-FR"/>
        </w:rPr>
        <w:t>I.4.1. La théorie de la diffusion de l’innovation (Rogers, 1962)</w:t>
      </w:r>
      <w:bookmarkEnd w:id="9"/>
    </w:p>
    <w:p w14:paraId="54042C2C" w14:textId="77777777" w:rsidR="00443D40" w:rsidRPr="00C80A39" w:rsidRDefault="00443D40" w:rsidP="00443D40">
      <w:pPr>
        <w:pStyle w:val="NoSpacing"/>
        <w:rPr>
          <w:lang w:val="fr-FR"/>
        </w:rPr>
      </w:pPr>
      <w:r w:rsidRPr="00C80A39">
        <w:rPr>
          <w:lang w:val="fr-FR"/>
        </w:rPr>
        <w:t xml:space="preserve">Everett Rogers, dans son ouvrage fondateur </w:t>
      </w:r>
      <w:r w:rsidRPr="00C80A39">
        <w:rPr>
          <w:i/>
          <w:iCs/>
          <w:lang w:val="fr-FR"/>
        </w:rPr>
        <w:t>Diffusion of Innovations</w:t>
      </w:r>
      <w:r w:rsidRPr="00C80A39">
        <w:rPr>
          <w:lang w:val="fr-FR"/>
        </w:rPr>
        <w:t>, explique que l’adoption d’une innovation suit un processus social structuré en plusieurs étapes :</w:t>
      </w:r>
    </w:p>
    <w:p w14:paraId="3F1F6ECC" w14:textId="77777777" w:rsidR="00443D40" w:rsidRPr="00C80A39" w:rsidRDefault="00443D40" w:rsidP="00443D40">
      <w:pPr>
        <w:numPr>
          <w:ilvl w:val="0"/>
          <w:numId w:val="20"/>
        </w:numPr>
        <w:rPr>
          <w:lang w:val="fr-FR"/>
        </w:rPr>
      </w:pPr>
      <w:r w:rsidRPr="00C80A39">
        <w:rPr>
          <w:b/>
          <w:bCs/>
          <w:lang w:val="fr-FR"/>
        </w:rPr>
        <w:t>Connaissance</w:t>
      </w:r>
      <w:r w:rsidRPr="00C80A39">
        <w:rPr>
          <w:lang w:val="fr-FR"/>
        </w:rPr>
        <w:t xml:space="preserve"> (awareness) – les individus prennent connaissance de l’existence de l’innovation.</w:t>
      </w:r>
    </w:p>
    <w:p w14:paraId="33EA67A5" w14:textId="77777777" w:rsidR="00443D40" w:rsidRPr="00C80A39" w:rsidRDefault="00443D40" w:rsidP="00443D40">
      <w:pPr>
        <w:numPr>
          <w:ilvl w:val="0"/>
          <w:numId w:val="20"/>
        </w:numPr>
        <w:rPr>
          <w:lang w:val="fr-FR"/>
        </w:rPr>
      </w:pPr>
      <w:r w:rsidRPr="00C80A39">
        <w:rPr>
          <w:b/>
          <w:bCs/>
          <w:lang w:val="fr-FR"/>
        </w:rPr>
        <w:t>Persuasion</w:t>
      </w:r>
      <w:r w:rsidRPr="00C80A39">
        <w:rPr>
          <w:lang w:val="fr-FR"/>
        </w:rPr>
        <w:t xml:space="preserve"> – ils développent une attitude favorable ou défavorable.</w:t>
      </w:r>
    </w:p>
    <w:p w14:paraId="4296EF1F" w14:textId="77777777" w:rsidR="00443D40" w:rsidRPr="00C80A39" w:rsidRDefault="00443D40" w:rsidP="00443D40">
      <w:pPr>
        <w:numPr>
          <w:ilvl w:val="0"/>
          <w:numId w:val="20"/>
        </w:numPr>
        <w:rPr>
          <w:lang w:val="fr-FR"/>
        </w:rPr>
      </w:pPr>
      <w:r w:rsidRPr="00C80A39">
        <w:rPr>
          <w:b/>
          <w:bCs/>
          <w:lang w:val="fr-FR"/>
        </w:rPr>
        <w:t>Décision</w:t>
      </w:r>
      <w:r w:rsidRPr="00C80A39">
        <w:rPr>
          <w:lang w:val="fr-FR"/>
        </w:rPr>
        <w:t xml:space="preserve"> – ils choisissent de l’adopter ou non.</w:t>
      </w:r>
    </w:p>
    <w:p w14:paraId="33604B5C" w14:textId="77777777" w:rsidR="00443D40" w:rsidRPr="00C80A39" w:rsidRDefault="00443D40" w:rsidP="00443D40">
      <w:pPr>
        <w:numPr>
          <w:ilvl w:val="0"/>
          <w:numId w:val="20"/>
        </w:numPr>
        <w:rPr>
          <w:lang w:val="fr-FR"/>
        </w:rPr>
      </w:pPr>
      <w:r w:rsidRPr="00C80A39">
        <w:rPr>
          <w:b/>
          <w:bCs/>
          <w:lang w:val="fr-FR"/>
        </w:rPr>
        <w:t>Mise en œuvre</w:t>
      </w:r>
      <w:r w:rsidRPr="00C80A39">
        <w:rPr>
          <w:lang w:val="fr-FR"/>
        </w:rPr>
        <w:t xml:space="preserve"> (implementation) – l’innovation est testée et intégrée.</w:t>
      </w:r>
    </w:p>
    <w:p w14:paraId="1037CCC2" w14:textId="77777777" w:rsidR="00443D40" w:rsidRPr="00C80A39" w:rsidRDefault="00443D40" w:rsidP="00443D40">
      <w:pPr>
        <w:numPr>
          <w:ilvl w:val="0"/>
          <w:numId w:val="20"/>
        </w:numPr>
        <w:rPr>
          <w:lang w:val="fr-FR"/>
        </w:rPr>
      </w:pPr>
      <w:r w:rsidRPr="00C80A39">
        <w:rPr>
          <w:b/>
          <w:bCs/>
          <w:lang w:val="fr-FR"/>
        </w:rPr>
        <w:t>Confirmation</w:t>
      </w:r>
      <w:r w:rsidRPr="00C80A39">
        <w:rPr>
          <w:lang w:val="fr-FR"/>
        </w:rPr>
        <w:t xml:space="preserve"> – l’adoption est consolidée ou abandonnée.</w:t>
      </w:r>
    </w:p>
    <w:p w14:paraId="47B6FB21" w14:textId="77777777" w:rsidR="00443D40" w:rsidRDefault="00443D40" w:rsidP="00443D40">
      <w:pPr>
        <w:pStyle w:val="NoSpacing"/>
        <w:rPr>
          <w:lang w:val="fr-FR"/>
        </w:rPr>
      </w:pPr>
      <w:r w:rsidRPr="00C80A39">
        <w:rPr>
          <w:lang w:val="fr-FR"/>
        </w:rPr>
        <w:t>Rogers identifie également des catégories d’adoptants : innovateurs, adopteurs précoces, majorité précoce, majorité tardive et retardataires.</w:t>
      </w:r>
    </w:p>
    <w:p w14:paraId="51CCF3DC" w14:textId="77777777" w:rsidR="00443D40" w:rsidRPr="00C80A39" w:rsidRDefault="00443D40" w:rsidP="00443D40">
      <w:pPr>
        <w:pStyle w:val="NoSpacing"/>
        <w:rPr>
          <w:lang w:val="fr-FR"/>
        </w:rPr>
      </w:pPr>
      <w:r w:rsidRPr="00C80A39">
        <w:rPr>
          <w:lang w:val="fr-FR"/>
        </w:rPr>
        <w:t xml:space="preserve">Appliqué à la RDC, ce modèle souligne que le succès de la plateforme e-gouvernement dépendra non seulement de son lancement, mais aussi de la </w:t>
      </w:r>
      <w:r w:rsidRPr="00C80A39">
        <w:rPr>
          <w:b/>
          <w:bCs/>
          <w:lang w:val="fr-FR"/>
        </w:rPr>
        <w:t>stratégie de diffusion</w:t>
      </w:r>
      <w:r w:rsidRPr="00C80A39">
        <w:rPr>
          <w:lang w:val="fr-FR"/>
        </w:rPr>
        <w:t xml:space="preserve"> (campagnes de sensibilisation, vulgarisation dans les langues locales, formation des agents publics et des citoyens).</w:t>
      </w:r>
    </w:p>
    <w:p w14:paraId="3EB414B7" w14:textId="77777777" w:rsidR="00443D40" w:rsidRPr="00443D40" w:rsidRDefault="00443D40" w:rsidP="00443D40">
      <w:pPr>
        <w:pStyle w:val="Heading3"/>
        <w:rPr>
          <w:lang w:val="fr-FR"/>
        </w:rPr>
      </w:pPr>
      <w:bookmarkStart w:id="10" w:name="_Toc207641379"/>
      <w:r w:rsidRPr="00443D40">
        <w:rPr>
          <w:lang w:val="fr-FR"/>
        </w:rPr>
        <w:t>I.4.2. Le Technology Acceptance Model (TAM) – Davis (1989)</w:t>
      </w:r>
      <w:bookmarkEnd w:id="10"/>
    </w:p>
    <w:p w14:paraId="1D8B897F" w14:textId="77777777" w:rsidR="00443D40" w:rsidRPr="00C80A39" w:rsidRDefault="00443D40" w:rsidP="00443D40">
      <w:pPr>
        <w:pStyle w:val="NoSpacing"/>
        <w:rPr>
          <w:lang w:val="fr-FR"/>
        </w:rPr>
      </w:pPr>
      <w:r w:rsidRPr="00C80A39">
        <w:rPr>
          <w:lang w:val="fr-FR"/>
        </w:rPr>
        <w:t xml:space="preserve">Le </w:t>
      </w:r>
      <w:r w:rsidRPr="00C80A39">
        <w:rPr>
          <w:b/>
          <w:bCs/>
          <w:lang w:val="fr-FR"/>
        </w:rPr>
        <w:t>TAM</w:t>
      </w:r>
      <w:r w:rsidRPr="00C80A39">
        <w:rPr>
          <w:lang w:val="fr-FR"/>
        </w:rPr>
        <w:t xml:space="preserve"> met en avant deux déterminants principaux de l’adoption d’une technologie :</w:t>
      </w:r>
    </w:p>
    <w:p w14:paraId="0D269EE3" w14:textId="77777777" w:rsidR="00443D40" w:rsidRPr="00C80A39" w:rsidRDefault="00443D40" w:rsidP="00443D40">
      <w:pPr>
        <w:numPr>
          <w:ilvl w:val="0"/>
          <w:numId w:val="21"/>
        </w:numPr>
        <w:rPr>
          <w:lang w:val="fr-FR"/>
        </w:rPr>
      </w:pPr>
      <w:r w:rsidRPr="00C80A39">
        <w:rPr>
          <w:b/>
          <w:bCs/>
          <w:lang w:val="fr-FR"/>
        </w:rPr>
        <w:lastRenderedPageBreak/>
        <w:t>La perception d’utilité</w:t>
      </w:r>
      <w:r w:rsidRPr="00C80A39">
        <w:rPr>
          <w:lang w:val="fr-FR"/>
        </w:rPr>
        <w:t xml:space="preserve"> (</w:t>
      </w:r>
      <w:r w:rsidRPr="00C80A39">
        <w:rPr>
          <w:i/>
          <w:iCs/>
          <w:lang w:val="fr-FR"/>
        </w:rPr>
        <w:t>Perceived Usefulness</w:t>
      </w:r>
      <w:r w:rsidRPr="00C80A39">
        <w:rPr>
          <w:lang w:val="fr-FR"/>
        </w:rPr>
        <w:t>) : mesure dans laquelle l’utilisateur estime que la technologie va améliorer son efficacité ou sa productivité.</w:t>
      </w:r>
    </w:p>
    <w:p w14:paraId="1DAA2476" w14:textId="77777777" w:rsidR="00443D40" w:rsidRPr="00C80A39" w:rsidRDefault="00443D40" w:rsidP="00443D40">
      <w:pPr>
        <w:numPr>
          <w:ilvl w:val="0"/>
          <w:numId w:val="21"/>
        </w:numPr>
        <w:rPr>
          <w:lang w:val="fr-FR"/>
        </w:rPr>
      </w:pPr>
      <w:r w:rsidRPr="00C80A39">
        <w:rPr>
          <w:b/>
          <w:bCs/>
          <w:lang w:val="fr-FR"/>
        </w:rPr>
        <w:t>La perception de facilité d’utilisation</w:t>
      </w:r>
      <w:r w:rsidRPr="00C80A39">
        <w:rPr>
          <w:lang w:val="fr-FR"/>
        </w:rPr>
        <w:t xml:space="preserve"> (</w:t>
      </w:r>
      <w:r w:rsidRPr="00C80A39">
        <w:rPr>
          <w:i/>
          <w:iCs/>
          <w:lang w:val="fr-FR"/>
        </w:rPr>
        <w:t>Perceived Ease of Use</w:t>
      </w:r>
      <w:r w:rsidRPr="00C80A39">
        <w:rPr>
          <w:lang w:val="fr-FR"/>
        </w:rPr>
        <w:t>) : mesure dans laquelle l’utilisateur estime que la technologie est simple et ne requiert pas d’efforts importants.</w:t>
      </w:r>
    </w:p>
    <w:p w14:paraId="23458CF9" w14:textId="77777777" w:rsidR="00443D40" w:rsidRDefault="00443D40" w:rsidP="00443D40">
      <w:pPr>
        <w:pStyle w:val="NoSpacing"/>
        <w:rPr>
          <w:lang w:val="fr-FR"/>
        </w:rPr>
      </w:pPr>
      <w:r w:rsidRPr="00C80A39">
        <w:rPr>
          <w:lang w:val="fr-FR"/>
        </w:rPr>
        <w:t>Ces deux perceptions influencent l’</w:t>
      </w:r>
      <w:r w:rsidRPr="00C80A39">
        <w:rPr>
          <w:b/>
          <w:bCs/>
          <w:lang w:val="fr-FR"/>
        </w:rPr>
        <w:t>attitude envers l’utilisation</w:t>
      </w:r>
      <w:r w:rsidRPr="00C80A39">
        <w:rPr>
          <w:lang w:val="fr-FR"/>
        </w:rPr>
        <w:t>, qui elle-même conditionne l’</w:t>
      </w:r>
      <w:r w:rsidRPr="00C80A39">
        <w:rPr>
          <w:b/>
          <w:bCs/>
          <w:lang w:val="fr-FR"/>
        </w:rPr>
        <w:t>intention d’usage</w:t>
      </w:r>
      <w:r w:rsidRPr="00C80A39">
        <w:rPr>
          <w:lang w:val="fr-FR"/>
        </w:rPr>
        <w:t>, puis l’</w:t>
      </w:r>
      <w:r w:rsidRPr="00C80A39">
        <w:rPr>
          <w:b/>
          <w:bCs/>
          <w:lang w:val="fr-FR"/>
        </w:rPr>
        <w:t>usage effectif</w:t>
      </w:r>
      <w:r w:rsidRPr="00C80A39">
        <w:rPr>
          <w:lang w:val="fr-FR"/>
        </w:rPr>
        <w:t>.</w:t>
      </w:r>
    </w:p>
    <w:p w14:paraId="3E3DF896" w14:textId="77777777" w:rsidR="00443D40" w:rsidRPr="00C80A39" w:rsidRDefault="00443D40" w:rsidP="00443D40">
      <w:pPr>
        <w:pStyle w:val="NoSpacing"/>
        <w:rPr>
          <w:lang w:val="fr-FR"/>
        </w:rPr>
      </w:pPr>
      <w:r w:rsidRPr="00C80A39">
        <w:rPr>
          <w:lang w:val="fr-FR"/>
        </w:rPr>
        <w:t xml:space="preserve">Pour la plateforme congolaise, il sera essentiel de montrer aux citoyens et institutions que l’outil est </w:t>
      </w:r>
      <w:r w:rsidRPr="00C80A39">
        <w:rPr>
          <w:b/>
          <w:bCs/>
          <w:lang w:val="fr-FR"/>
        </w:rPr>
        <w:t>utile</w:t>
      </w:r>
      <w:r w:rsidRPr="00C80A39">
        <w:rPr>
          <w:lang w:val="fr-FR"/>
        </w:rPr>
        <w:t xml:space="preserve"> (plus de transparence, gain de temps, suivi des projets) et </w:t>
      </w:r>
      <w:r w:rsidRPr="00C80A39">
        <w:rPr>
          <w:b/>
          <w:bCs/>
          <w:lang w:val="fr-FR"/>
        </w:rPr>
        <w:t>facile à utiliser</w:t>
      </w:r>
      <w:r w:rsidRPr="00C80A39">
        <w:rPr>
          <w:lang w:val="fr-FR"/>
        </w:rPr>
        <w:t xml:space="preserve"> (interface intuitive, multilingue, accessible sur mobile même en faible débit).</w:t>
      </w:r>
    </w:p>
    <w:p w14:paraId="6A765AF2" w14:textId="77777777" w:rsidR="00443D40" w:rsidRPr="00443D40" w:rsidRDefault="00443D40" w:rsidP="00443D40">
      <w:pPr>
        <w:pStyle w:val="Heading3"/>
        <w:rPr>
          <w:lang w:val="fr-FR"/>
        </w:rPr>
      </w:pPr>
      <w:bookmarkStart w:id="11" w:name="_Toc207641380"/>
      <w:r w:rsidRPr="00FA4E5D">
        <w:t xml:space="preserve">I.4.3. Le modèle UTAUT (Unified Theory of Acceptance and Use of Technology) – Venkatesh et al. </w:t>
      </w:r>
      <w:r w:rsidRPr="00443D40">
        <w:rPr>
          <w:lang w:val="fr-FR"/>
        </w:rPr>
        <w:t>(2003)</w:t>
      </w:r>
      <w:bookmarkEnd w:id="11"/>
    </w:p>
    <w:p w14:paraId="598BE88E" w14:textId="77777777" w:rsidR="00443D40" w:rsidRPr="00C80A39" w:rsidRDefault="00443D40" w:rsidP="00443D40">
      <w:pPr>
        <w:pStyle w:val="NoSpacing"/>
        <w:rPr>
          <w:lang w:val="fr-FR"/>
        </w:rPr>
      </w:pPr>
      <w:r w:rsidRPr="00C80A39">
        <w:rPr>
          <w:lang w:val="fr-FR"/>
        </w:rPr>
        <w:t xml:space="preserve">Le modèle </w:t>
      </w:r>
      <w:r w:rsidRPr="00C80A39">
        <w:rPr>
          <w:b/>
          <w:bCs/>
          <w:lang w:val="fr-FR"/>
        </w:rPr>
        <w:t>UTAUT</w:t>
      </w:r>
      <w:r w:rsidRPr="00C80A39">
        <w:rPr>
          <w:lang w:val="fr-FR"/>
        </w:rPr>
        <w:t xml:space="preserve"> est une extension du TAM, intégrant davantage de facteurs sociaux et organisationnels. Il identifie quatre principaux déterminants de l’intention et de l’utilisation d’une technologie :</w:t>
      </w:r>
    </w:p>
    <w:p w14:paraId="676565FA" w14:textId="77777777" w:rsidR="00443D40" w:rsidRPr="00C80A39" w:rsidRDefault="00443D40" w:rsidP="00443D40">
      <w:pPr>
        <w:numPr>
          <w:ilvl w:val="0"/>
          <w:numId w:val="22"/>
        </w:numPr>
        <w:rPr>
          <w:lang w:val="fr-FR"/>
        </w:rPr>
      </w:pPr>
      <w:r w:rsidRPr="00C80A39">
        <w:rPr>
          <w:b/>
          <w:bCs/>
          <w:lang w:val="fr-FR"/>
        </w:rPr>
        <w:t>Attente de performance</w:t>
      </w:r>
      <w:r w:rsidRPr="00C80A39">
        <w:rPr>
          <w:lang w:val="fr-FR"/>
        </w:rPr>
        <w:t xml:space="preserve"> (</w:t>
      </w:r>
      <w:r w:rsidRPr="00C80A39">
        <w:rPr>
          <w:i/>
          <w:iCs/>
          <w:lang w:val="fr-FR"/>
        </w:rPr>
        <w:t>Performance Expectancy</w:t>
      </w:r>
      <w:r w:rsidRPr="00C80A39">
        <w:rPr>
          <w:lang w:val="fr-FR"/>
        </w:rPr>
        <w:t>) – croyance que la technologie améliorera les résultats.</w:t>
      </w:r>
    </w:p>
    <w:p w14:paraId="38061238" w14:textId="77777777" w:rsidR="00443D40" w:rsidRPr="00C80A39" w:rsidRDefault="00443D40" w:rsidP="00443D40">
      <w:pPr>
        <w:numPr>
          <w:ilvl w:val="0"/>
          <w:numId w:val="22"/>
        </w:numPr>
        <w:rPr>
          <w:lang w:val="fr-FR"/>
        </w:rPr>
      </w:pPr>
      <w:r w:rsidRPr="00C80A39">
        <w:rPr>
          <w:b/>
          <w:bCs/>
          <w:lang w:val="fr-FR"/>
        </w:rPr>
        <w:t>Attente d’effort</w:t>
      </w:r>
      <w:r w:rsidRPr="00C80A39">
        <w:rPr>
          <w:lang w:val="fr-FR"/>
        </w:rPr>
        <w:t xml:space="preserve"> (</w:t>
      </w:r>
      <w:r w:rsidRPr="00C80A39">
        <w:rPr>
          <w:i/>
          <w:iCs/>
          <w:lang w:val="fr-FR"/>
        </w:rPr>
        <w:t>Effort Expectancy</w:t>
      </w:r>
      <w:r w:rsidRPr="00C80A39">
        <w:rPr>
          <w:lang w:val="fr-FR"/>
        </w:rPr>
        <w:t>) – perception de la simplicité d’utilisation.</w:t>
      </w:r>
    </w:p>
    <w:p w14:paraId="5BF5C57C" w14:textId="77777777" w:rsidR="00443D40" w:rsidRPr="00C80A39" w:rsidRDefault="00443D40" w:rsidP="00443D40">
      <w:pPr>
        <w:numPr>
          <w:ilvl w:val="0"/>
          <w:numId w:val="22"/>
        </w:numPr>
        <w:rPr>
          <w:lang w:val="fr-FR"/>
        </w:rPr>
      </w:pPr>
      <w:r w:rsidRPr="00C80A39">
        <w:rPr>
          <w:b/>
          <w:bCs/>
          <w:lang w:val="fr-FR"/>
        </w:rPr>
        <w:t>Influence sociale</w:t>
      </w:r>
      <w:r w:rsidRPr="00C80A39">
        <w:rPr>
          <w:lang w:val="fr-FR"/>
        </w:rPr>
        <w:t xml:space="preserve"> (</w:t>
      </w:r>
      <w:r w:rsidRPr="00C80A39">
        <w:rPr>
          <w:i/>
          <w:iCs/>
          <w:lang w:val="fr-FR"/>
        </w:rPr>
        <w:t>Social Influence</w:t>
      </w:r>
      <w:r w:rsidRPr="00C80A39">
        <w:rPr>
          <w:lang w:val="fr-FR"/>
        </w:rPr>
        <w:t>) – perception de la pression des pairs, des collègues ou de la communauté pour adopter la technologie.</w:t>
      </w:r>
    </w:p>
    <w:p w14:paraId="7EA60966" w14:textId="77777777" w:rsidR="00443D40" w:rsidRPr="00C80A39" w:rsidRDefault="00443D40" w:rsidP="00443D40">
      <w:pPr>
        <w:numPr>
          <w:ilvl w:val="0"/>
          <w:numId w:val="22"/>
        </w:numPr>
        <w:rPr>
          <w:lang w:val="fr-FR"/>
        </w:rPr>
      </w:pPr>
      <w:r w:rsidRPr="00C80A39">
        <w:rPr>
          <w:b/>
          <w:bCs/>
          <w:lang w:val="fr-FR"/>
        </w:rPr>
        <w:t>Conditions facilitatrices</w:t>
      </w:r>
      <w:r w:rsidRPr="00C80A39">
        <w:rPr>
          <w:lang w:val="fr-FR"/>
        </w:rPr>
        <w:t xml:space="preserve"> (</w:t>
      </w:r>
      <w:r w:rsidRPr="00C80A39">
        <w:rPr>
          <w:i/>
          <w:iCs/>
          <w:lang w:val="fr-FR"/>
        </w:rPr>
        <w:t>Facilitating Conditions</w:t>
      </w:r>
      <w:r w:rsidRPr="00C80A39">
        <w:rPr>
          <w:lang w:val="fr-FR"/>
        </w:rPr>
        <w:t>) – existence d’un environnement favorable (infrastructures, soutien institutionnel, formation).</w:t>
      </w:r>
    </w:p>
    <w:p w14:paraId="42C388B6" w14:textId="77777777" w:rsidR="00443D40" w:rsidRPr="00C80A39" w:rsidRDefault="00443D40" w:rsidP="00443D40">
      <w:pPr>
        <w:pStyle w:val="NoSpacing"/>
        <w:rPr>
          <w:lang w:val="fr-FR"/>
        </w:rPr>
      </w:pPr>
      <w:r w:rsidRPr="00C80A39">
        <w:rPr>
          <w:lang w:val="fr-FR"/>
        </w:rPr>
        <w:t>Dans le contexte de la RDC, ces facteurs sont particulièrement pertinents :</w:t>
      </w:r>
    </w:p>
    <w:p w14:paraId="6260954B" w14:textId="77777777" w:rsidR="00443D40" w:rsidRPr="00C80A39" w:rsidRDefault="00443D40" w:rsidP="00443D40">
      <w:pPr>
        <w:numPr>
          <w:ilvl w:val="0"/>
          <w:numId w:val="23"/>
        </w:numPr>
        <w:rPr>
          <w:lang w:val="fr-FR"/>
        </w:rPr>
      </w:pPr>
      <w:r w:rsidRPr="00C80A39">
        <w:rPr>
          <w:lang w:val="fr-FR"/>
        </w:rPr>
        <w:t xml:space="preserve">Les citoyens adopteront la plateforme s’ils perçoivent une </w:t>
      </w:r>
      <w:r w:rsidRPr="00C80A39">
        <w:rPr>
          <w:b/>
          <w:bCs/>
          <w:lang w:val="fr-FR"/>
        </w:rPr>
        <w:t>valeur ajoutée</w:t>
      </w:r>
      <w:r w:rsidRPr="00C80A39">
        <w:rPr>
          <w:lang w:val="fr-FR"/>
        </w:rPr>
        <w:t xml:space="preserve"> (ex. accès à l’information sur les projets).</w:t>
      </w:r>
    </w:p>
    <w:p w14:paraId="2E4C3CA8" w14:textId="77777777" w:rsidR="00443D40" w:rsidRPr="00C80A39" w:rsidRDefault="00443D40" w:rsidP="00443D40">
      <w:pPr>
        <w:numPr>
          <w:ilvl w:val="0"/>
          <w:numId w:val="23"/>
        </w:numPr>
        <w:rPr>
          <w:lang w:val="fr-FR"/>
        </w:rPr>
      </w:pPr>
      <w:r w:rsidRPr="00C80A39">
        <w:rPr>
          <w:lang w:val="fr-FR"/>
        </w:rPr>
        <w:t>Les conditions facilitatrices (connexion Internet, accompagnement institutionnel, sensibilisation des autorités locales) seront déterminantes pour éviter une fracture numérique entre zones urbaines et rurales.</w:t>
      </w:r>
    </w:p>
    <w:p w14:paraId="3DBFCDC7" w14:textId="77777777" w:rsidR="00443D40" w:rsidRPr="00C80A39" w:rsidRDefault="00443D40" w:rsidP="00443D40">
      <w:pPr>
        <w:numPr>
          <w:ilvl w:val="0"/>
          <w:numId w:val="23"/>
        </w:numPr>
        <w:rPr>
          <w:lang w:val="fr-FR"/>
        </w:rPr>
      </w:pPr>
      <w:r w:rsidRPr="00C80A39">
        <w:rPr>
          <w:lang w:val="fr-FR"/>
        </w:rPr>
        <w:t>L’</w:t>
      </w:r>
      <w:r w:rsidRPr="00C80A39">
        <w:rPr>
          <w:b/>
          <w:bCs/>
          <w:lang w:val="fr-FR"/>
        </w:rPr>
        <w:t>influence sociale</w:t>
      </w:r>
      <w:r w:rsidRPr="00C80A39">
        <w:rPr>
          <w:lang w:val="fr-FR"/>
        </w:rPr>
        <w:t xml:space="preserve"> (médias, leaders d’opinion, ONG, associations de jeunes) peut jouer un rôle crucial dans la diffusion de l’innovation.</w:t>
      </w:r>
    </w:p>
    <w:p w14:paraId="02460F7B" w14:textId="77777777" w:rsidR="00443D40" w:rsidRPr="00443D40" w:rsidRDefault="00443D40" w:rsidP="00443D40">
      <w:pPr>
        <w:pStyle w:val="Heading3"/>
        <w:rPr>
          <w:lang w:val="fr-FR"/>
        </w:rPr>
      </w:pPr>
      <w:bookmarkStart w:id="12" w:name="_Toc207641381"/>
      <w:r w:rsidRPr="00443D40">
        <w:rPr>
          <w:lang w:val="fr-FR"/>
        </w:rPr>
        <w:t>I.4.4. L’approche de la gouvernance numérique</w:t>
      </w:r>
      <w:bookmarkEnd w:id="12"/>
    </w:p>
    <w:p w14:paraId="54CCA066" w14:textId="77777777" w:rsidR="00443D40" w:rsidRPr="00C80A39" w:rsidRDefault="00443D40" w:rsidP="00443D40">
      <w:pPr>
        <w:pStyle w:val="NoSpacing"/>
        <w:rPr>
          <w:lang w:val="fr-FR"/>
        </w:rPr>
      </w:pPr>
      <w:r w:rsidRPr="00C80A39">
        <w:rPr>
          <w:lang w:val="fr-FR"/>
        </w:rPr>
        <w:t xml:space="preserve">Au-delà des modèles d’adoption technologique, l’e-gouvernement doit être analysé dans le cadre plus large de la </w:t>
      </w:r>
      <w:r w:rsidRPr="00C80A39">
        <w:rPr>
          <w:b/>
          <w:bCs/>
          <w:lang w:val="fr-FR"/>
        </w:rPr>
        <w:t>gouvernance numérique</w:t>
      </w:r>
      <w:r w:rsidRPr="00C80A39">
        <w:rPr>
          <w:lang w:val="fr-FR"/>
        </w:rPr>
        <w:t xml:space="preserve"> (</w:t>
      </w:r>
      <w:r w:rsidRPr="00C80A39">
        <w:rPr>
          <w:i/>
          <w:iCs/>
          <w:lang w:val="fr-FR"/>
        </w:rPr>
        <w:t>digital governance</w:t>
      </w:r>
      <w:r w:rsidRPr="00C80A39">
        <w:rPr>
          <w:lang w:val="fr-FR"/>
        </w:rPr>
        <w:t xml:space="preserve">). Celle-ci met en avant l’idée que la technologie transforme non seulement les services publics, mais aussi les </w:t>
      </w:r>
      <w:r w:rsidRPr="00C80A39">
        <w:rPr>
          <w:b/>
          <w:bCs/>
          <w:lang w:val="fr-FR"/>
        </w:rPr>
        <w:t>rapports de pouvoir et de décision</w:t>
      </w:r>
      <w:r w:rsidRPr="00C80A39">
        <w:rPr>
          <w:lang w:val="fr-FR"/>
        </w:rPr>
        <w:t xml:space="preserve"> entre l’État, les citoyens et les partenaires.</w:t>
      </w:r>
    </w:p>
    <w:p w14:paraId="4932442B" w14:textId="77777777" w:rsidR="00443D40" w:rsidRPr="00C80A39" w:rsidRDefault="00443D40" w:rsidP="00443D40">
      <w:pPr>
        <w:pStyle w:val="NoSpacing"/>
        <w:rPr>
          <w:lang w:val="fr-FR"/>
        </w:rPr>
      </w:pPr>
      <w:r w:rsidRPr="00C80A39">
        <w:rPr>
          <w:lang w:val="fr-FR"/>
        </w:rPr>
        <w:t>La gouvernance numérique se caractérise par :</w:t>
      </w:r>
    </w:p>
    <w:p w14:paraId="286E11AB" w14:textId="77777777" w:rsidR="00443D40" w:rsidRPr="00C80A39" w:rsidRDefault="00443D40" w:rsidP="00443D40">
      <w:pPr>
        <w:numPr>
          <w:ilvl w:val="0"/>
          <w:numId w:val="24"/>
        </w:numPr>
        <w:rPr>
          <w:lang w:val="fr-FR"/>
        </w:rPr>
      </w:pPr>
      <w:r w:rsidRPr="00C80A39">
        <w:rPr>
          <w:b/>
          <w:bCs/>
          <w:lang w:val="fr-FR"/>
        </w:rPr>
        <w:t>la transparence</w:t>
      </w:r>
      <w:r w:rsidRPr="00C80A39">
        <w:rPr>
          <w:lang w:val="fr-FR"/>
        </w:rPr>
        <w:t xml:space="preserve"> : mise à disposition d’informations en temps réel,</w:t>
      </w:r>
    </w:p>
    <w:p w14:paraId="21A8A41D" w14:textId="77777777" w:rsidR="00443D40" w:rsidRPr="00C80A39" w:rsidRDefault="00443D40" w:rsidP="00443D40">
      <w:pPr>
        <w:numPr>
          <w:ilvl w:val="0"/>
          <w:numId w:val="24"/>
        </w:numPr>
        <w:rPr>
          <w:lang w:val="fr-FR"/>
        </w:rPr>
      </w:pPr>
      <w:r w:rsidRPr="00C80A39">
        <w:rPr>
          <w:b/>
          <w:bCs/>
          <w:lang w:val="fr-FR"/>
        </w:rPr>
        <w:t>l’inclusivité</w:t>
      </w:r>
      <w:r w:rsidRPr="00C80A39">
        <w:rPr>
          <w:lang w:val="fr-FR"/>
        </w:rPr>
        <w:t xml:space="preserve"> : accès équitable des citoyens aux services numériques,</w:t>
      </w:r>
    </w:p>
    <w:p w14:paraId="5DACC1F4" w14:textId="77777777" w:rsidR="00443D40" w:rsidRPr="00C80A39" w:rsidRDefault="00443D40" w:rsidP="00443D40">
      <w:pPr>
        <w:numPr>
          <w:ilvl w:val="0"/>
          <w:numId w:val="24"/>
        </w:numPr>
        <w:rPr>
          <w:lang w:val="fr-FR"/>
        </w:rPr>
      </w:pPr>
      <w:r w:rsidRPr="00C80A39">
        <w:rPr>
          <w:b/>
          <w:bCs/>
          <w:lang w:val="fr-FR"/>
        </w:rPr>
        <w:t>la participation</w:t>
      </w:r>
      <w:r w:rsidRPr="00C80A39">
        <w:rPr>
          <w:lang w:val="fr-FR"/>
        </w:rPr>
        <w:t xml:space="preserve"> : intégration des citoyens et de la société civile dans la co-construction des politiques,</w:t>
      </w:r>
    </w:p>
    <w:p w14:paraId="47998A2D" w14:textId="77777777" w:rsidR="00443D40" w:rsidRPr="00C80A39" w:rsidRDefault="00443D40" w:rsidP="00443D40">
      <w:pPr>
        <w:numPr>
          <w:ilvl w:val="0"/>
          <w:numId w:val="24"/>
        </w:numPr>
        <w:rPr>
          <w:lang w:val="fr-FR"/>
        </w:rPr>
      </w:pPr>
      <w:r w:rsidRPr="00C80A39">
        <w:rPr>
          <w:b/>
          <w:bCs/>
          <w:lang w:val="fr-FR"/>
        </w:rPr>
        <w:lastRenderedPageBreak/>
        <w:t>la collaboration multi-acteurs</w:t>
      </w:r>
      <w:r w:rsidRPr="00C80A39">
        <w:rPr>
          <w:lang w:val="fr-FR"/>
        </w:rPr>
        <w:t xml:space="preserve"> : interaction entre institutions, entreprises, startups, ONG, universités, bailleurs.</w:t>
      </w:r>
    </w:p>
    <w:p w14:paraId="6856C6B3" w14:textId="77777777" w:rsidR="00443D40" w:rsidRPr="00C80A39" w:rsidRDefault="00443D40" w:rsidP="00443D40">
      <w:pPr>
        <w:pStyle w:val="NoSpacing"/>
        <w:rPr>
          <w:lang w:val="fr-FR"/>
        </w:rPr>
      </w:pPr>
      <w:r w:rsidRPr="00C80A39">
        <w:rPr>
          <w:lang w:val="fr-FR"/>
        </w:rPr>
        <w:t xml:space="preserve">Dans le cas de la RDC, cette approche rappelle que la réussite de la plateforme ne dépendra pas seulement de son adoption technique, mais aussi de sa capacité à </w:t>
      </w:r>
      <w:r w:rsidRPr="00C80A39">
        <w:rPr>
          <w:b/>
          <w:bCs/>
          <w:lang w:val="fr-FR"/>
        </w:rPr>
        <w:t>transformer la gouvernance</w:t>
      </w:r>
      <w:r w:rsidRPr="00C80A39">
        <w:rPr>
          <w:lang w:val="fr-FR"/>
        </w:rPr>
        <w:t xml:space="preserve"> en rendant les institutions plus transparentes et plus proches des citoyens.</w:t>
      </w:r>
    </w:p>
    <w:p w14:paraId="64119F83" w14:textId="77777777" w:rsidR="00443D40" w:rsidRPr="00C80A39" w:rsidRDefault="00443D40" w:rsidP="00443D40">
      <w:pPr>
        <w:pStyle w:val="NoSpacing"/>
        <w:rPr>
          <w:lang w:val="fr-FR"/>
        </w:rPr>
      </w:pPr>
      <w:r w:rsidRPr="00C80A39">
        <w:rPr>
          <w:lang w:val="fr-FR"/>
        </w:rPr>
        <w:t>Ces modèles théoriques (Diffusion de l’innovation, TAM, UTAUT, gouvernance numérique) fournissent une grille d’analyse complémentaire pour comprendre les conditions de succès d’une plateforme e-gouvernement :</w:t>
      </w:r>
    </w:p>
    <w:p w14:paraId="1321404E" w14:textId="77777777" w:rsidR="00443D40" w:rsidRPr="00C80A39" w:rsidRDefault="00443D40" w:rsidP="00443D40">
      <w:pPr>
        <w:numPr>
          <w:ilvl w:val="0"/>
          <w:numId w:val="25"/>
        </w:numPr>
        <w:rPr>
          <w:lang w:val="fr-FR"/>
        </w:rPr>
      </w:pPr>
      <w:r w:rsidRPr="00C80A39">
        <w:rPr>
          <w:b/>
          <w:bCs/>
          <w:lang w:val="fr-FR"/>
        </w:rPr>
        <w:t>La diffusion</w:t>
      </w:r>
      <w:r w:rsidRPr="00C80A39">
        <w:rPr>
          <w:lang w:val="fr-FR"/>
        </w:rPr>
        <w:t xml:space="preserve"> souligne l’importance des stratégies de communication et d’éducation.</w:t>
      </w:r>
    </w:p>
    <w:p w14:paraId="7DACB065" w14:textId="77777777" w:rsidR="00443D40" w:rsidRPr="00C80A39" w:rsidRDefault="00443D40" w:rsidP="00443D40">
      <w:pPr>
        <w:numPr>
          <w:ilvl w:val="0"/>
          <w:numId w:val="25"/>
        </w:numPr>
        <w:rPr>
          <w:lang w:val="fr-FR"/>
        </w:rPr>
      </w:pPr>
      <w:r w:rsidRPr="00C80A39">
        <w:rPr>
          <w:b/>
          <w:bCs/>
          <w:lang w:val="fr-FR"/>
        </w:rPr>
        <w:t>Le TAM</w:t>
      </w:r>
      <w:r w:rsidRPr="00C80A39">
        <w:rPr>
          <w:lang w:val="fr-FR"/>
        </w:rPr>
        <w:t xml:space="preserve"> insiste sur l’utilité et la simplicité.</w:t>
      </w:r>
    </w:p>
    <w:p w14:paraId="64F81E81" w14:textId="77777777" w:rsidR="00443D40" w:rsidRPr="00C80A39" w:rsidRDefault="00443D40" w:rsidP="00443D40">
      <w:pPr>
        <w:numPr>
          <w:ilvl w:val="0"/>
          <w:numId w:val="25"/>
        </w:numPr>
        <w:rPr>
          <w:lang w:val="fr-FR"/>
        </w:rPr>
      </w:pPr>
      <w:r w:rsidRPr="00C80A39">
        <w:rPr>
          <w:b/>
          <w:bCs/>
          <w:lang w:val="fr-FR"/>
        </w:rPr>
        <w:t>L’UTAUT</w:t>
      </w:r>
      <w:r w:rsidRPr="00C80A39">
        <w:rPr>
          <w:lang w:val="fr-FR"/>
        </w:rPr>
        <w:t xml:space="preserve"> intègre les facteurs sociaux et institutionnels.</w:t>
      </w:r>
    </w:p>
    <w:p w14:paraId="1DB738F8" w14:textId="77777777" w:rsidR="00443D40" w:rsidRPr="00C80A39" w:rsidRDefault="00443D40" w:rsidP="00443D40">
      <w:pPr>
        <w:numPr>
          <w:ilvl w:val="0"/>
          <w:numId w:val="25"/>
        </w:numPr>
        <w:rPr>
          <w:lang w:val="fr-FR"/>
        </w:rPr>
      </w:pPr>
      <w:r w:rsidRPr="00C80A39">
        <w:rPr>
          <w:b/>
          <w:bCs/>
          <w:lang w:val="fr-FR"/>
        </w:rPr>
        <w:t>La gouvernance numérique</w:t>
      </w:r>
      <w:r w:rsidRPr="00C80A39">
        <w:rPr>
          <w:lang w:val="fr-FR"/>
        </w:rPr>
        <w:t xml:space="preserve"> replace la technologie dans son rôle de levier démocratique et participatif.</w:t>
      </w:r>
    </w:p>
    <w:p w14:paraId="19115079" w14:textId="77777777" w:rsidR="00443D40" w:rsidRPr="00C80A39" w:rsidRDefault="00443D40" w:rsidP="00443D40">
      <w:pPr>
        <w:pStyle w:val="NoSpacing"/>
        <w:rPr>
          <w:lang w:val="fr-FR"/>
        </w:rPr>
      </w:pPr>
      <w:r w:rsidRPr="00C80A39">
        <w:rPr>
          <w:lang w:val="fr-FR"/>
        </w:rPr>
        <w:t xml:space="preserve">L’intégration de ces cadres théoriques dans ce mémoire permettra d’évaluer la faisabilité et l’impact attendu de la plateforme congolaise, tout en tenant compte des </w:t>
      </w:r>
      <w:r w:rsidRPr="00C80A39">
        <w:rPr>
          <w:b/>
          <w:bCs/>
          <w:lang w:val="fr-FR"/>
        </w:rPr>
        <w:t>spécificités contextuelles</w:t>
      </w:r>
      <w:r w:rsidRPr="00C80A39">
        <w:rPr>
          <w:lang w:val="fr-FR"/>
        </w:rPr>
        <w:t xml:space="preserve"> du pays.</w:t>
      </w:r>
    </w:p>
    <w:p w14:paraId="4848E548" w14:textId="77777777" w:rsidR="00443D40" w:rsidRPr="00443D40" w:rsidRDefault="00443D40" w:rsidP="00443D40">
      <w:pPr>
        <w:pStyle w:val="Heading2"/>
        <w:rPr>
          <w:lang w:val="fr-FR"/>
        </w:rPr>
      </w:pPr>
      <w:bookmarkStart w:id="13" w:name="_Toc207641382"/>
      <w:r w:rsidRPr="00443D40">
        <w:rPr>
          <w:lang w:val="fr-FR"/>
        </w:rPr>
        <w:t>I.5. Expériences internationales et africaines</w:t>
      </w:r>
      <w:bookmarkEnd w:id="13"/>
    </w:p>
    <w:p w14:paraId="2F90E542" w14:textId="77777777" w:rsidR="00443D40" w:rsidRPr="00D264C3" w:rsidRDefault="00443D40" w:rsidP="00443D40">
      <w:pPr>
        <w:pStyle w:val="NoSpacing"/>
        <w:rPr>
          <w:lang w:val="fr-FR"/>
        </w:rPr>
      </w:pPr>
      <w:r w:rsidRPr="00D264C3">
        <w:rPr>
          <w:lang w:val="fr-FR"/>
        </w:rPr>
        <w:t xml:space="preserve">L’étude des expériences internationales et africaines en matière d’e-gouvernement est essentielle pour situer le projet de plateforme de publication des projets publics en RDC dans une perspective comparative. Ces exemples permettent de mettre en lumière les </w:t>
      </w:r>
      <w:r w:rsidRPr="00D264C3">
        <w:rPr>
          <w:b/>
          <w:bCs/>
          <w:lang w:val="fr-FR"/>
        </w:rPr>
        <w:t>facteurs de succès</w:t>
      </w:r>
      <w:r w:rsidRPr="00D264C3">
        <w:rPr>
          <w:lang w:val="fr-FR"/>
        </w:rPr>
        <w:t xml:space="preserve">, les </w:t>
      </w:r>
      <w:r w:rsidRPr="00D264C3">
        <w:rPr>
          <w:b/>
          <w:bCs/>
          <w:lang w:val="fr-FR"/>
        </w:rPr>
        <w:t>obstacles rencontrés</w:t>
      </w:r>
      <w:r w:rsidRPr="00D264C3">
        <w:rPr>
          <w:lang w:val="fr-FR"/>
        </w:rPr>
        <w:t xml:space="preserve"> et les </w:t>
      </w:r>
      <w:r w:rsidRPr="00D264C3">
        <w:rPr>
          <w:b/>
          <w:bCs/>
          <w:lang w:val="fr-FR"/>
        </w:rPr>
        <w:t>enseignements transférables</w:t>
      </w:r>
      <w:r w:rsidRPr="00D264C3">
        <w:rPr>
          <w:lang w:val="fr-FR"/>
        </w:rPr>
        <w:t xml:space="preserve"> au contexte congolais.</w:t>
      </w:r>
    </w:p>
    <w:p w14:paraId="64B7D03E" w14:textId="77777777" w:rsidR="00443D40" w:rsidRPr="00443D40" w:rsidRDefault="00443D40" w:rsidP="00443D40">
      <w:pPr>
        <w:pStyle w:val="Heading3"/>
        <w:rPr>
          <w:lang w:val="fr-FR"/>
        </w:rPr>
      </w:pPr>
      <w:bookmarkStart w:id="14" w:name="_Toc207641383"/>
      <w:r w:rsidRPr="00443D40">
        <w:rPr>
          <w:lang w:val="fr-FR"/>
        </w:rPr>
        <w:t>I.5.1. Expériences internationales</w:t>
      </w:r>
      <w:bookmarkEnd w:id="14"/>
    </w:p>
    <w:p w14:paraId="7ABCCE5C" w14:textId="77777777" w:rsidR="00443D40" w:rsidRPr="00D264C3" w:rsidRDefault="00443D40" w:rsidP="00443D40">
      <w:pPr>
        <w:rPr>
          <w:lang w:val="fr-FR"/>
        </w:rPr>
      </w:pPr>
      <w:r w:rsidRPr="00D264C3">
        <w:rPr>
          <w:b/>
          <w:bCs/>
          <w:lang w:val="fr-FR"/>
        </w:rPr>
        <w:t>a) Estonie – un modèle de référence mondial</w:t>
      </w:r>
      <w:r>
        <w:rPr>
          <w:b/>
          <w:bCs/>
          <w:lang w:val="fr-FR"/>
        </w:rPr>
        <w:t xml:space="preserve"> : </w:t>
      </w:r>
      <w:r w:rsidRPr="00D264C3">
        <w:rPr>
          <w:lang w:val="fr-FR"/>
        </w:rPr>
        <w:t xml:space="preserve">L’Estonie est considérée comme le pays pionnier en matière d’e-gouvernement. Dès le début des années 2000, elle a adopté une stratégie de </w:t>
      </w:r>
      <w:r w:rsidRPr="00D264C3">
        <w:rPr>
          <w:b/>
          <w:bCs/>
          <w:lang w:val="fr-FR"/>
        </w:rPr>
        <w:t>dématérialisation quasi totale</w:t>
      </w:r>
      <w:r w:rsidRPr="00D264C3">
        <w:rPr>
          <w:lang w:val="fr-FR"/>
        </w:rPr>
        <w:t xml:space="preserve"> des services publics. Aujourd’hui, plus de 99 % des services de l’État sont accessibles en ligne, allant de l’inscription scolaire au vote électronique.</w:t>
      </w:r>
    </w:p>
    <w:p w14:paraId="38459895" w14:textId="77777777" w:rsidR="00443D40" w:rsidRPr="00D264C3" w:rsidRDefault="00443D40" w:rsidP="00443D40">
      <w:pPr>
        <w:numPr>
          <w:ilvl w:val="0"/>
          <w:numId w:val="26"/>
        </w:numPr>
        <w:rPr>
          <w:lang w:val="fr-FR"/>
        </w:rPr>
      </w:pPr>
      <w:r w:rsidRPr="00D264C3">
        <w:rPr>
          <w:lang w:val="fr-FR"/>
        </w:rPr>
        <w:t>Facteurs de réussite : cadre juridique solide, infrastructure numérique (réseau X-Road), identité numérique sécurisée pour tous les citoyens, et une volonté politique constante.</w:t>
      </w:r>
    </w:p>
    <w:p w14:paraId="60FB5B07" w14:textId="77777777" w:rsidR="00443D40" w:rsidRPr="00D264C3" w:rsidRDefault="00443D40" w:rsidP="00443D40">
      <w:pPr>
        <w:numPr>
          <w:ilvl w:val="0"/>
          <w:numId w:val="26"/>
        </w:numPr>
        <w:rPr>
          <w:lang w:val="fr-FR"/>
        </w:rPr>
      </w:pPr>
      <w:r w:rsidRPr="00D264C3">
        <w:rPr>
          <w:lang w:val="fr-FR"/>
        </w:rPr>
        <w:t>Enseignement pour la RDC : la centralisation des services sur une plateforme unique et sécurisée est un facteur clé de succès, même dans un pays de petite taille.</w:t>
      </w:r>
    </w:p>
    <w:p w14:paraId="25DFFFA6" w14:textId="77777777" w:rsidR="00443D40" w:rsidRPr="00D264C3" w:rsidRDefault="00443D40" w:rsidP="00443D40">
      <w:pPr>
        <w:rPr>
          <w:lang w:val="fr-FR"/>
        </w:rPr>
      </w:pPr>
      <w:r w:rsidRPr="00D264C3">
        <w:rPr>
          <w:b/>
          <w:bCs/>
          <w:lang w:val="fr-FR"/>
        </w:rPr>
        <w:t>b) Corée du Sud – excellence technologique et transparence</w:t>
      </w:r>
      <w:r>
        <w:rPr>
          <w:b/>
          <w:bCs/>
          <w:lang w:val="fr-FR"/>
        </w:rPr>
        <w:t xml:space="preserve"> : </w:t>
      </w:r>
      <w:r w:rsidRPr="00D264C3">
        <w:rPr>
          <w:lang w:val="fr-FR"/>
        </w:rPr>
        <w:t>La Corée du Sud a développé des plateformes interactives permettant un suivi en temps réel des budgets publics et des projets gouvernementaux. La transparence et la lutte contre la corruption ont été les moteurs principaux de cette stratégie.</w:t>
      </w:r>
    </w:p>
    <w:p w14:paraId="1D5F508F" w14:textId="77777777" w:rsidR="00443D40" w:rsidRPr="00D264C3" w:rsidRDefault="00443D40" w:rsidP="00443D40">
      <w:pPr>
        <w:numPr>
          <w:ilvl w:val="0"/>
          <w:numId w:val="27"/>
        </w:numPr>
        <w:rPr>
          <w:lang w:val="fr-FR"/>
        </w:rPr>
      </w:pPr>
      <w:r w:rsidRPr="00D264C3">
        <w:rPr>
          <w:lang w:val="fr-FR"/>
        </w:rPr>
        <w:t>Facteurs de réussite : investissement massif dans les TIC, forte collaboration entre l’État et le secteur privé, culture numérique élevée.</w:t>
      </w:r>
    </w:p>
    <w:p w14:paraId="6CA23BD6" w14:textId="77777777" w:rsidR="00443D40" w:rsidRPr="00D264C3" w:rsidRDefault="00443D40" w:rsidP="00443D40">
      <w:pPr>
        <w:numPr>
          <w:ilvl w:val="0"/>
          <w:numId w:val="27"/>
        </w:numPr>
        <w:rPr>
          <w:lang w:val="fr-FR"/>
        </w:rPr>
      </w:pPr>
      <w:r w:rsidRPr="00D264C3">
        <w:rPr>
          <w:lang w:val="fr-FR"/>
        </w:rPr>
        <w:t>Enseignement pour la RDC : une plateforme de suivi budgétaire peut renforcer la redevabilité et la confiance citoyenne, à condition d’avoir un cadre institutionnel fort.</w:t>
      </w:r>
    </w:p>
    <w:p w14:paraId="26DE824C" w14:textId="77777777" w:rsidR="00443D40" w:rsidRPr="00D264C3" w:rsidRDefault="00443D40" w:rsidP="00443D40">
      <w:pPr>
        <w:rPr>
          <w:lang w:val="fr-FR"/>
        </w:rPr>
      </w:pPr>
      <w:r w:rsidRPr="00D264C3">
        <w:rPr>
          <w:b/>
          <w:bCs/>
          <w:lang w:val="fr-FR"/>
        </w:rPr>
        <w:t>c) Royaume-Uni – ouverture des données publiques (Open Data)</w:t>
      </w:r>
      <w:r>
        <w:rPr>
          <w:b/>
          <w:bCs/>
          <w:lang w:val="fr-FR"/>
        </w:rPr>
        <w:t xml:space="preserve"> : </w:t>
      </w:r>
      <w:r w:rsidRPr="00D264C3">
        <w:rPr>
          <w:lang w:val="fr-FR"/>
        </w:rPr>
        <w:t xml:space="preserve">Le Royaume-Uni a mis en place le </w:t>
      </w:r>
      <w:r w:rsidRPr="00D264C3">
        <w:rPr>
          <w:b/>
          <w:bCs/>
          <w:lang w:val="fr-FR"/>
        </w:rPr>
        <w:t>portal data.gov.uk</w:t>
      </w:r>
      <w:r w:rsidRPr="00D264C3">
        <w:rPr>
          <w:lang w:val="fr-FR"/>
        </w:rPr>
        <w:t>, qui donne un accès libre aux données gouvernementales (budgets, dépenses, indicateurs publics). Cette ouverture vise à favoriser la transparence et à stimuler l’innovation par la société civile et les startups.</w:t>
      </w:r>
    </w:p>
    <w:p w14:paraId="41395355" w14:textId="77777777" w:rsidR="00443D40" w:rsidRPr="00D264C3" w:rsidRDefault="00443D40" w:rsidP="00443D40">
      <w:pPr>
        <w:numPr>
          <w:ilvl w:val="0"/>
          <w:numId w:val="28"/>
        </w:numPr>
        <w:rPr>
          <w:lang w:val="fr-FR"/>
        </w:rPr>
      </w:pPr>
      <w:r w:rsidRPr="00D264C3">
        <w:rPr>
          <w:lang w:val="fr-FR"/>
        </w:rPr>
        <w:lastRenderedPageBreak/>
        <w:t xml:space="preserve">Enseignement pour la RDC : l’open data </w:t>
      </w:r>
      <w:proofErr w:type="gramStart"/>
      <w:r w:rsidRPr="00D264C3">
        <w:rPr>
          <w:lang w:val="fr-FR"/>
        </w:rPr>
        <w:t>peut être</w:t>
      </w:r>
      <w:proofErr w:type="gramEnd"/>
      <w:r w:rsidRPr="00D264C3">
        <w:rPr>
          <w:lang w:val="fr-FR"/>
        </w:rPr>
        <w:t xml:space="preserve"> un catalyseur d’innovation locale, en donnant aux chercheurs, ONG et startups l’accès aux données publiques pour créer de nouveaux services.</w:t>
      </w:r>
    </w:p>
    <w:p w14:paraId="4F3EC6C9" w14:textId="77777777" w:rsidR="00443D40" w:rsidRPr="00443D40" w:rsidRDefault="00443D40" w:rsidP="00443D40">
      <w:pPr>
        <w:pStyle w:val="Heading3"/>
        <w:rPr>
          <w:lang w:val="fr-FR"/>
        </w:rPr>
      </w:pPr>
      <w:bookmarkStart w:id="15" w:name="_Toc207641384"/>
      <w:r w:rsidRPr="00443D40">
        <w:rPr>
          <w:lang w:val="fr-FR"/>
        </w:rPr>
        <w:t>I.5.2. Expériences africaines</w:t>
      </w:r>
      <w:bookmarkEnd w:id="15"/>
    </w:p>
    <w:p w14:paraId="365CDDDE" w14:textId="77777777" w:rsidR="00443D40" w:rsidRPr="00D264C3" w:rsidRDefault="00443D40" w:rsidP="00443D40">
      <w:pPr>
        <w:rPr>
          <w:lang w:val="fr-FR"/>
        </w:rPr>
      </w:pPr>
      <w:r w:rsidRPr="00D264C3">
        <w:rPr>
          <w:b/>
          <w:bCs/>
          <w:lang w:val="fr-FR"/>
        </w:rPr>
        <w:t>a) Rwanda – la plateforme Irembo</w:t>
      </w:r>
      <w:r>
        <w:rPr>
          <w:b/>
          <w:bCs/>
          <w:lang w:val="fr-FR"/>
        </w:rPr>
        <w:t xml:space="preserve"> : </w:t>
      </w:r>
      <w:r w:rsidRPr="00D264C3">
        <w:rPr>
          <w:lang w:val="fr-FR"/>
        </w:rPr>
        <w:t xml:space="preserve">Le Rwanda a lancé la plateforme </w:t>
      </w:r>
      <w:r w:rsidRPr="00D264C3">
        <w:rPr>
          <w:b/>
          <w:bCs/>
          <w:lang w:val="fr-FR"/>
        </w:rPr>
        <w:t>Irembo</w:t>
      </w:r>
      <w:r w:rsidRPr="00D264C3">
        <w:rPr>
          <w:lang w:val="fr-FR"/>
        </w:rPr>
        <w:t xml:space="preserve"> qui permet aux citoyens d’effectuer plus de 100 services administratifs en ligne (paiements, certificats, demandes d’autorisations). Cette initiative s’inscrit dans la stratégie nationale de transformation numérique (</w:t>
      </w:r>
      <w:r w:rsidRPr="00D264C3">
        <w:rPr>
          <w:i/>
          <w:iCs/>
          <w:lang w:val="fr-FR"/>
        </w:rPr>
        <w:t>Smart Rwanda Master Plan</w:t>
      </w:r>
      <w:r w:rsidRPr="00D264C3">
        <w:rPr>
          <w:lang w:val="fr-FR"/>
        </w:rPr>
        <w:t>).</w:t>
      </w:r>
    </w:p>
    <w:p w14:paraId="23B8671D" w14:textId="77777777" w:rsidR="00443D40" w:rsidRPr="00D264C3" w:rsidRDefault="00443D40" w:rsidP="00443D40">
      <w:pPr>
        <w:numPr>
          <w:ilvl w:val="0"/>
          <w:numId w:val="29"/>
        </w:numPr>
        <w:rPr>
          <w:lang w:val="fr-FR"/>
        </w:rPr>
      </w:pPr>
      <w:r w:rsidRPr="00D264C3">
        <w:rPr>
          <w:lang w:val="fr-FR"/>
        </w:rPr>
        <w:t>Facteurs de réussite : forte volonté politique, investissement dans l’infrastructure Internet, formation des fonctionnaires, inclusion numérique progressive.</w:t>
      </w:r>
    </w:p>
    <w:p w14:paraId="745898BA" w14:textId="77777777" w:rsidR="00443D40" w:rsidRPr="00D264C3" w:rsidRDefault="00443D40" w:rsidP="00443D40">
      <w:pPr>
        <w:numPr>
          <w:ilvl w:val="0"/>
          <w:numId w:val="29"/>
        </w:numPr>
        <w:rPr>
          <w:lang w:val="fr-FR"/>
        </w:rPr>
      </w:pPr>
      <w:r w:rsidRPr="00D264C3">
        <w:rPr>
          <w:lang w:val="fr-FR"/>
        </w:rPr>
        <w:t>Enseignement pour la RDC : malgré des moyens limités, une vision claire et un leadership politique peuvent transformer l’administration numérique.</w:t>
      </w:r>
    </w:p>
    <w:p w14:paraId="05E80592" w14:textId="77777777" w:rsidR="00443D40" w:rsidRPr="00D264C3" w:rsidRDefault="00443D40" w:rsidP="00443D40">
      <w:pPr>
        <w:rPr>
          <w:lang w:val="fr-FR"/>
        </w:rPr>
      </w:pPr>
      <w:r w:rsidRPr="00D264C3">
        <w:rPr>
          <w:b/>
          <w:bCs/>
          <w:lang w:val="fr-FR"/>
        </w:rPr>
        <w:t>b) Kenya – le portail e-Citizen</w:t>
      </w:r>
      <w:r>
        <w:rPr>
          <w:b/>
          <w:bCs/>
          <w:lang w:val="fr-FR"/>
        </w:rPr>
        <w:t xml:space="preserve"> : </w:t>
      </w:r>
      <w:r w:rsidRPr="00D264C3">
        <w:rPr>
          <w:lang w:val="fr-FR"/>
        </w:rPr>
        <w:t xml:space="preserve">Le </w:t>
      </w:r>
      <w:r w:rsidRPr="00D264C3">
        <w:rPr>
          <w:b/>
          <w:bCs/>
          <w:lang w:val="fr-FR"/>
        </w:rPr>
        <w:t>portail e-Citizen</w:t>
      </w:r>
      <w:r w:rsidRPr="00D264C3">
        <w:rPr>
          <w:lang w:val="fr-FR"/>
        </w:rPr>
        <w:t xml:space="preserve"> centralise l’accès à plusieurs services publics (immatriculation des véhicules, passeports, taxes). Ce portail est également utilisé par les entreprises et a amélioré l’efficacité des transactions entre l’État et les citoyens.</w:t>
      </w:r>
    </w:p>
    <w:p w14:paraId="312A5807" w14:textId="77777777" w:rsidR="00443D40" w:rsidRPr="00D264C3" w:rsidRDefault="00443D40" w:rsidP="00443D40">
      <w:pPr>
        <w:numPr>
          <w:ilvl w:val="0"/>
          <w:numId w:val="30"/>
        </w:numPr>
        <w:rPr>
          <w:lang w:val="fr-FR"/>
        </w:rPr>
      </w:pPr>
      <w:r w:rsidRPr="00D264C3">
        <w:rPr>
          <w:lang w:val="fr-FR"/>
        </w:rPr>
        <w:t>Facteurs de réussite : partenariat public-privé, paiement mobile (M-Pesa), communication massive pour encourager l’adoption.</w:t>
      </w:r>
    </w:p>
    <w:p w14:paraId="407FE1E7" w14:textId="77777777" w:rsidR="00443D40" w:rsidRPr="00D264C3" w:rsidRDefault="00443D40" w:rsidP="00443D40">
      <w:pPr>
        <w:numPr>
          <w:ilvl w:val="0"/>
          <w:numId w:val="30"/>
        </w:numPr>
        <w:rPr>
          <w:lang w:val="fr-FR"/>
        </w:rPr>
      </w:pPr>
      <w:r w:rsidRPr="00D264C3">
        <w:rPr>
          <w:lang w:val="fr-FR"/>
        </w:rPr>
        <w:t>Enseignement pour la RDC : l’intégration des services de paiement mobile est cruciale pour l’accessibilité des services numériques.</w:t>
      </w:r>
    </w:p>
    <w:p w14:paraId="050A4133" w14:textId="77777777" w:rsidR="00443D40" w:rsidRPr="00D264C3" w:rsidRDefault="00443D40" w:rsidP="00443D40">
      <w:pPr>
        <w:rPr>
          <w:lang w:val="fr-FR"/>
        </w:rPr>
      </w:pPr>
      <w:r w:rsidRPr="00D264C3">
        <w:rPr>
          <w:b/>
          <w:bCs/>
          <w:lang w:val="fr-FR"/>
        </w:rPr>
        <w:t>c) Ghana – initiatives de transparence budgétaire</w:t>
      </w:r>
      <w:r>
        <w:rPr>
          <w:b/>
          <w:bCs/>
          <w:lang w:val="fr-FR"/>
        </w:rPr>
        <w:t xml:space="preserve"> : </w:t>
      </w:r>
      <w:r w:rsidRPr="00D264C3">
        <w:rPr>
          <w:lang w:val="fr-FR"/>
        </w:rPr>
        <w:t>Le Ghana a développé des plateformes permettant de suivre les budgets et les dépenses publiques. Ces outils ont renforcé la confiance des citoyens et des bailleurs dans la gestion publique.</w:t>
      </w:r>
    </w:p>
    <w:p w14:paraId="7573F2AD" w14:textId="77777777" w:rsidR="00443D40" w:rsidRPr="00D264C3" w:rsidRDefault="00443D40" w:rsidP="00443D40">
      <w:pPr>
        <w:numPr>
          <w:ilvl w:val="0"/>
          <w:numId w:val="31"/>
        </w:numPr>
        <w:rPr>
          <w:lang w:val="fr-FR"/>
        </w:rPr>
      </w:pPr>
      <w:r w:rsidRPr="00D264C3">
        <w:rPr>
          <w:lang w:val="fr-FR"/>
        </w:rPr>
        <w:t>Enseignement pour la RDC : un module de suivi budgétaire intégré à la plateforme pourrait constituer un levier de transparence et de lutte contre la corruption.</w:t>
      </w:r>
    </w:p>
    <w:p w14:paraId="7C31DD0A" w14:textId="77777777" w:rsidR="00443D40" w:rsidRPr="00D264C3" w:rsidRDefault="00443D40" w:rsidP="00443D40">
      <w:pPr>
        <w:rPr>
          <w:lang w:val="fr-FR"/>
        </w:rPr>
      </w:pPr>
      <w:r w:rsidRPr="00D264C3">
        <w:rPr>
          <w:b/>
          <w:bCs/>
          <w:lang w:val="fr-FR"/>
        </w:rPr>
        <w:t>d) Afrique du Sud – Open Government et e-participation</w:t>
      </w:r>
      <w:r>
        <w:rPr>
          <w:b/>
          <w:bCs/>
          <w:lang w:val="fr-FR"/>
        </w:rPr>
        <w:t xml:space="preserve"> : </w:t>
      </w:r>
      <w:r w:rsidRPr="00D264C3">
        <w:rPr>
          <w:lang w:val="fr-FR"/>
        </w:rPr>
        <w:t>L’Afrique du Sud a adopté des mécanismes d’</w:t>
      </w:r>
      <w:r w:rsidRPr="00D264C3">
        <w:rPr>
          <w:b/>
          <w:bCs/>
          <w:lang w:val="fr-FR"/>
        </w:rPr>
        <w:t>open government</w:t>
      </w:r>
      <w:r w:rsidRPr="00D264C3">
        <w:rPr>
          <w:lang w:val="fr-FR"/>
        </w:rPr>
        <w:t xml:space="preserve"> (gouvernement ouvert) qui permettent aux citoyens de participer aux débats publics via des plateformes numériques.</w:t>
      </w:r>
    </w:p>
    <w:p w14:paraId="1FF9D520" w14:textId="77777777" w:rsidR="00443D40" w:rsidRPr="00D264C3" w:rsidRDefault="00443D40" w:rsidP="00443D40">
      <w:pPr>
        <w:numPr>
          <w:ilvl w:val="0"/>
          <w:numId w:val="32"/>
        </w:numPr>
        <w:rPr>
          <w:lang w:val="fr-FR"/>
        </w:rPr>
      </w:pPr>
      <w:r w:rsidRPr="00D264C3">
        <w:rPr>
          <w:lang w:val="fr-FR"/>
        </w:rPr>
        <w:t>Enseignement pour la RDC : l’e-participation est une dimension clé pour aller au-delà de l’accès à l’information et instaurer un véritable dialogue citoyen.</w:t>
      </w:r>
    </w:p>
    <w:p w14:paraId="4E71F647" w14:textId="77777777" w:rsidR="00443D40" w:rsidRPr="00443D40" w:rsidRDefault="00443D40" w:rsidP="00443D40">
      <w:pPr>
        <w:pStyle w:val="Heading3"/>
        <w:rPr>
          <w:lang w:val="fr-FR"/>
        </w:rPr>
      </w:pPr>
      <w:bookmarkStart w:id="16" w:name="_Toc207641385"/>
      <w:r w:rsidRPr="00443D40">
        <w:rPr>
          <w:lang w:val="fr-FR"/>
        </w:rPr>
        <w:t>I.5.3. Leçons tirées pour la RDC</w:t>
      </w:r>
      <w:bookmarkEnd w:id="16"/>
    </w:p>
    <w:p w14:paraId="0501F0D7" w14:textId="77777777" w:rsidR="00443D40" w:rsidRPr="00D264C3" w:rsidRDefault="00443D40" w:rsidP="00443D40">
      <w:pPr>
        <w:pStyle w:val="NoSpacing"/>
        <w:rPr>
          <w:lang w:val="fr-FR"/>
        </w:rPr>
      </w:pPr>
      <w:r w:rsidRPr="00D264C3">
        <w:rPr>
          <w:lang w:val="fr-FR"/>
        </w:rPr>
        <w:t>De l’analyse des expériences internationales et africaines, plusieurs leçons peuvent être retenues :</w:t>
      </w:r>
    </w:p>
    <w:p w14:paraId="368122ED" w14:textId="77777777" w:rsidR="00443D40" w:rsidRPr="00D264C3" w:rsidRDefault="00443D40" w:rsidP="00443D40">
      <w:pPr>
        <w:numPr>
          <w:ilvl w:val="0"/>
          <w:numId w:val="33"/>
        </w:numPr>
        <w:rPr>
          <w:lang w:val="fr-FR"/>
        </w:rPr>
      </w:pPr>
      <w:r w:rsidRPr="00D264C3">
        <w:rPr>
          <w:b/>
          <w:bCs/>
          <w:lang w:val="fr-FR"/>
        </w:rPr>
        <w:t>Volonté politique et leadership</w:t>
      </w:r>
      <w:r w:rsidRPr="00D264C3">
        <w:rPr>
          <w:lang w:val="fr-FR"/>
        </w:rPr>
        <w:t xml:space="preserve"> : le succès dépend de l’engagement ferme des dirigeants.</w:t>
      </w:r>
    </w:p>
    <w:p w14:paraId="1325A821" w14:textId="77777777" w:rsidR="00443D40" w:rsidRPr="00D264C3" w:rsidRDefault="00443D40" w:rsidP="00443D40">
      <w:pPr>
        <w:numPr>
          <w:ilvl w:val="0"/>
          <w:numId w:val="33"/>
        </w:numPr>
        <w:rPr>
          <w:lang w:val="fr-FR"/>
        </w:rPr>
      </w:pPr>
      <w:r w:rsidRPr="00D264C3">
        <w:rPr>
          <w:b/>
          <w:bCs/>
          <w:lang w:val="fr-FR"/>
        </w:rPr>
        <w:t>Infrastructure numérique</w:t>
      </w:r>
      <w:r w:rsidRPr="00D264C3">
        <w:rPr>
          <w:lang w:val="fr-FR"/>
        </w:rPr>
        <w:t xml:space="preserve"> : sans accès à Internet et sans électricité stable, l’e-gouvernement reste limité.</w:t>
      </w:r>
    </w:p>
    <w:p w14:paraId="26AFBF26" w14:textId="77777777" w:rsidR="00443D40" w:rsidRPr="00D264C3" w:rsidRDefault="00443D40" w:rsidP="00443D40">
      <w:pPr>
        <w:numPr>
          <w:ilvl w:val="0"/>
          <w:numId w:val="33"/>
        </w:numPr>
        <w:rPr>
          <w:lang w:val="fr-FR"/>
        </w:rPr>
      </w:pPr>
      <w:r w:rsidRPr="00D264C3">
        <w:rPr>
          <w:b/>
          <w:bCs/>
          <w:lang w:val="fr-FR"/>
        </w:rPr>
        <w:t>Cadre légal et institutionnel</w:t>
      </w:r>
      <w:r w:rsidRPr="00D264C3">
        <w:rPr>
          <w:lang w:val="fr-FR"/>
        </w:rPr>
        <w:t xml:space="preserve"> : des lois sur la protection des données et la signature électronique sont indispensables.</w:t>
      </w:r>
    </w:p>
    <w:p w14:paraId="3F44E162" w14:textId="77777777" w:rsidR="00443D40" w:rsidRPr="00D264C3" w:rsidRDefault="00443D40" w:rsidP="00443D40">
      <w:pPr>
        <w:numPr>
          <w:ilvl w:val="0"/>
          <w:numId w:val="33"/>
        </w:numPr>
        <w:rPr>
          <w:lang w:val="fr-FR"/>
        </w:rPr>
      </w:pPr>
      <w:r w:rsidRPr="00D264C3">
        <w:rPr>
          <w:b/>
          <w:bCs/>
          <w:lang w:val="fr-FR"/>
        </w:rPr>
        <w:t>Appropriation citoyenne</w:t>
      </w:r>
      <w:r w:rsidRPr="00D264C3">
        <w:rPr>
          <w:lang w:val="fr-FR"/>
        </w:rPr>
        <w:t xml:space="preserve"> : la communication, la formation et la traduction dans les langues locales sont des conditions d’adhésion.</w:t>
      </w:r>
    </w:p>
    <w:p w14:paraId="50873881" w14:textId="77777777" w:rsidR="00443D40" w:rsidRPr="00D264C3" w:rsidRDefault="00443D40" w:rsidP="00443D40">
      <w:pPr>
        <w:numPr>
          <w:ilvl w:val="0"/>
          <w:numId w:val="33"/>
        </w:numPr>
        <w:rPr>
          <w:lang w:val="fr-FR"/>
        </w:rPr>
      </w:pPr>
      <w:r w:rsidRPr="00D264C3">
        <w:rPr>
          <w:b/>
          <w:bCs/>
          <w:lang w:val="fr-FR"/>
        </w:rPr>
        <w:t>Partenariat multi-acteurs</w:t>
      </w:r>
      <w:r w:rsidRPr="00D264C3">
        <w:rPr>
          <w:lang w:val="fr-FR"/>
        </w:rPr>
        <w:t xml:space="preserve"> : la collaboration avec les startups, ONG, universités et bailleurs favorise la durabilité.</w:t>
      </w:r>
    </w:p>
    <w:p w14:paraId="6E8F86C6" w14:textId="77777777" w:rsidR="00443D40" w:rsidRPr="00D264C3" w:rsidRDefault="00443D40" w:rsidP="00443D40">
      <w:pPr>
        <w:numPr>
          <w:ilvl w:val="0"/>
          <w:numId w:val="33"/>
        </w:numPr>
        <w:rPr>
          <w:lang w:val="fr-FR"/>
        </w:rPr>
      </w:pPr>
      <w:r w:rsidRPr="00D264C3">
        <w:rPr>
          <w:b/>
          <w:bCs/>
          <w:lang w:val="fr-FR"/>
        </w:rPr>
        <w:t>Transparence et open data</w:t>
      </w:r>
      <w:r w:rsidRPr="00D264C3">
        <w:rPr>
          <w:lang w:val="fr-FR"/>
        </w:rPr>
        <w:t xml:space="preserve"> : les données doivent être ouvertes pour permettre le contrôle citoyen et stimuler l’innovation.</w:t>
      </w:r>
    </w:p>
    <w:p w14:paraId="133258F0" w14:textId="77777777" w:rsidR="00443D40" w:rsidRPr="00D264C3" w:rsidRDefault="00443D40" w:rsidP="00443D40">
      <w:pPr>
        <w:pStyle w:val="NoSpacing"/>
        <w:rPr>
          <w:lang w:val="fr-FR"/>
        </w:rPr>
      </w:pPr>
      <w:r w:rsidRPr="00D264C3">
        <w:rPr>
          <w:lang w:val="fr-FR"/>
        </w:rPr>
        <w:lastRenderedPageBreak/>
        <w:t>Pour la RDC, la mise en place d’une plateforme e-gouvernement pour la publication des projets publics devra donc combiner ces dimensions, en adaptant les bonnes pratiques internationales aux réalités locales : multilinguisme, faible connectivité, fracture numérique et manque de confiance envers l’État.</w:t>
      </w:r>
    </w:p>
    <w:p w14:paraId="0D8A9E2C" w14:textId="77777777" w:rsidR="00443D40" w:rsidRPr="00443D40" w:rsidRDefault="00443D40" w:rsidP="00443D40">
      <w:pPr>
        <w:pStyle w:val="Heading2"/>
        <w:rPr>
          <w:lang w:val="fr-FR"/>
        </w:rPr>
      </w:pPr>
      <w:bookmarkStart w:id="17" w:name="_Toc207641386"/>
      <w:r w:rsidRPr="00443D40">
        <w:rPr>
          <w:lang w:val="fr-FR"/>
        </w:rPr>
        <w:t>I.6. Cadre conceptuel du mémoire</w:t>
      </w:r>
      <w:bookmarkEnd w:id="17"/>
    </w:p>
    <w:p w14:paraId="19E2AD31" w14:textId="77777777" w:rsidR="00443D40" w:rsidRPr="00443D40" w:rsidRDefault="00443D40" w:rsidP="00443D40">
      <w:pPr>
        <w:pStyle w:val="Heading3"/>
        <w:rPr>
          <w:lang w:val="fr-FR"/>
        </w:rPr>
      </w:pPr>
      <w:bookmarkStart w:id="18" w:name="_Toc207641387"/>
      <w:r w:rsidRPr="00443D40">
        <w:rPr>
          <w:lang w:val="fr-FR"/>
        </w:rPr>
        <w:t>I.6.1. Concepts clés retenus</w:t>
      </w:r>
      <w:bookmarkEnd w:id="18"/>
    </w:p>
    <w:p w14:paraId="281AF4EA" w14:textId="77777777" w:rsidR="00443D40" w:rsidRPr="000A7DEC" w:rsidRDefault="00443D40" w:rsidP="00443D40">
      <w:pPr>
        <w:pStyle w:val="Heading4"/>
        <w:rPr>
          <w:lang w:val="fr-FR"/>
        </w:rPr>
      </w:pPr>
      <w:r w:rsidRPr="000A7DEC">
        <w:rPr>
          <w:lang w:val="fr-FR"/>
        </w:rPr>
        <w:t>a) L’e-gouvernement</w:t>
      </w:r>
    </w:p>
    <w:p w14:paraId="2D326CC2" w14:textId="77777777" w:rsidR="00443D40" w:rsidRPr="000A7DEC" w:rsidRDefault="00443D40" w:rsidP="00443D40">
      <w:pPr>
        <w:pStyle w:val="NoSpacing"/>
        <w:rPr>
          <w:lang w:val="fr-FR"/>
        </w:rPr>
      </w:pPr>
      <w:r w:rsidRPr="000A7DEC">
        <w:rPr>
          <w:lang w:val="fr-FR"/>
        </w:rPr>
        <w:t>Le concept d’</w:t>
      </w:r>
      <w:r w:rsidRPr="000A7DEC">
        <w:rPr>
          <w:b/>
          <w:bCs/>
          <w:lang w:val="fr-FR"/>
        </w:rPr>
        <w:t>e-gouvernement</w:t>
      </w:r>
      <w:r w:rsidRPr="000A7DEC">
        <w:rPr>
          <w:lang w:val="fr-FR"/>
        </w:rPr>
        <w:t xml:space="preserve"> (</w:t>
      </w:r>
      <w:r w:rsidRPr="000A7DEC">
        <w:rPr>
          <w:i/>
          <w:iCs/>
          <w:lang w:val="fr-FR"/>
        </w:rPr>
        <w:t>electronic government</w:t>
      </w:r>
      <w:r w:rsidRPr="000A7DEC">
        <w:rPr>
          <w:lang w:val="fr-FR"/>
        </w:rPr>
        <w:t xml:space="preserve"> ou gouvernement électronique) occupe une place centrale dans ce mémoire. Il renvoie à l’utilisation des technologies de l’information et de la communication (TIC), notamment Internet, les applications mobiles et les plateformes numériques, pour améliorer le fonctionnement de l’administration publique, accroître la transparence, offrir des services efficaces et favoriser la participation citoyenne (World Bank, 2002 ; UN E-Government Survey, 2022).</w:t>
      </w:r>
    </w:p>
    <w:p w14:paraId="0283075A" w14:textId="77777777" w:rsidR="00443D40" w:rsidRPr="000A7DEC" w:rsidRDefault="00443D40" w:rsidP="00443D40">
      <w:pPr>
        <w:pStyle w:val="NoSpacing"/>
        <w:rPr>
          <w:lang w:val="fr-FR"/>
        </w:rPr>
      </w:pPr>
      <w:r w:rsidRPr="000A7DEC">
        <w:rPr>
          <w:lang w:val="fr-FR"/>
        </w:rPr>
        <w:t xml:space="preserve">Sur le plan académique, </w:t>
      </w:r>
      <w:r w:rsidRPr="000A7DEC">
        <w:rPr>
          <w:b/>
          <w:bCs/>
          <w:lang w:val="fr-FR"/>
        </w:rPr>
        <w:t>Heeks (2001)</w:t>
      </w:r>
      <w:r w:rsidRPr="000A7DEC">
        <w:rPr>
          <w:lang w:val="fr-FR"/>
        </w:rPr>
        <w:t xml:space="preserve"> définit l’e-gouvernement comme la numérisation des relations entre :</w:t>
      </w:r>
    </w:p>
    <w:p w14:paraId="77BDB5FF" w14:textId="77777777" w:rsidR="00443D40" w:rsidRPr="000A7DEC" w:rsidRDefault="00443D40" w:rsidP="00443D40">
      <w:pPr>
        <w:numPr>
          <w:ilvl w:val="0"/>
          <w:numId w:val="34"/>
        </w:numPr>
        <w:spacing w:after="0"/>
      </w:pPr>
      <w:r w:rsidRPr="000A7DEC">
        <w:t>l’État et les citoyens (</w:t>
      </w:r>
      <w:r w:rsidRPr="000A7DEC">
        <w:rPr>
          <w:i/>
          <w:iCs/>
        </w:rPr>
        <w:t>Government to Citizens – G2C</w:t>
      </w:r>
      <w:r w:rsidRPr="000A7DEC">
        <w:t>),</w:t>
      </w:r>
    </w:p>
    <w:p w14:paraId="43FC0195" w14:textId="77777777" w:rsidR="00443D40" w:rsidRPr="000A7DEC" w:rsidRDefault="00443D40" w:rsidP="00443D40">
      <w:pPr>
        <w:numPr>
          <w:ilvl w:val="0"/>
          <w:numId w:val="34"/>
        </w:numPr>
        <w:spacing w:after="0"/>
      </w:pPr>
      <w:r w:rsidRPr="000A7DEC">
        <w:t>l’État et les entreprises (</w:t>
      </w:r>
      <w:r w:rsidRPr="000A7DEC">
        <w:rPr>
          <w:i/>
          <w:iCs/>
        </w:rPr>
        <w:t>Government to Business – G2B</w:t>
      </w:r>
      <w:r w:rsidRPr="000A7DEC">
        <w:t>),</w:t>
      </w:r>
    </w:p>
    <w:p w14:paraId="35D58AF8" w14:textId="77777777" w:rsidR="00443D40" w:rsidRPr="000A7DEC" w:rsidRDefault="00443D40" w:rsidP="00443D40">
      <w:pPr>
        <w:numPr>
          <w:ilvl w:val="0"/>
          <w:numId w:val="34"/>
        </w:numPr>
        <w:spacing w:after="0"/>
      </w:pPr>
      <w:r w:rsidRPr="000A7DEC">
        <w:t>et les administrations entre elles (</w:t>
      </w:r>
      <w:r w:rsidRPr="000A7DEC">
        <w:rPr>
          <w:i/>
          <w:iCs/>
        </w:rPr>
        <w:t>Government to Government – G2G</w:t>
      </w:r>
      <w:r w:rsidRPr="000A7DEC">
        <w:t>).</w:t>
      </w:r>
    </w:p>
    <w:p w14:paraId="5C411DC4" w14:textId="77777777" w:rsidR="00443D40" w:rsidRPr="000A7DEC" w:rsidRDefault="00443D40" w:rsidP="00443D40">
      <w:pPr>
        <w:pStyle w:val="NoSpacing"/>
        <w:rPr>
          <w:lang w:val="fr-FR"/>
        </w:rPr>
      </w:pPr>
      <w:r w:rsidRPr="000A7DEC">
        <w:rPr>
          <w:lang w:val="fr-FR"/>
        </w:rPr>
        <w:t>Cela montre que l’e-gouvernement n’est pas limité à un transfert d’informations, mais concerne l’ensemble de l’écosystème de gouvernance.</w:t>
      </w:r>
    </w:p>
    <w:p w14:paraId="491FC198" w14:textId="77777777" w:rsidR="00443D40" w:rsidRPr="000A7DEC" w:rsidRDefault="00443D40" w:rsidP="00443D40">
      <w:pPr>
        <w:pStyle w:val="NoSpacing"/>
        <w:rPr>
          <w:lang w:val="fr-FR"/>
        </w:rPr>
      </w:pPr>
      <w:r w:rsidRPr="000A7DEC">
        <w:rPr>
          <w:lang w:val="fr-FR"/>
        </w:rPr>
        <w:t xml:space="preserve">Dans le contexte de la RDC, l’e-gouvernement est encore embryonnaire. Quelques initiatives, comme la numérisation partielle des services fiscaux ou des procédures électorales, ont été entreprises, mais elles restent fragmentées et peu accessibles. Le développement d’une plateforme nationale de publication des projets publics permettrait d’opérer une véritable transition vers un modèle où l’administration est non seulement plus efficace, mais surtout </w:t>
      </w:r>
      <w:r w:rsidRPr="000A7DEC">
        <w:rPr>
          <w:b/>
          <w:bCs/>
          <w:lang w:val="fr-FR"/>
        </w:rPr>
        <w:t>plus transparente et redevable devant les citoyens</w:t>
      </w:r>
      <w:r w:rsidRPr="000A7DEC">
        <w:rPr>
          <w:lang w:val="fr-FR"/>
        </w:rPr>
        <w:t>.</w:t>
      </w:r>
    </w:p>
    <w:p w14:paraId="6252B271" w14:textId="77777777" w:rsidR="00443D40" w:rsidRPr="000A7DEC" w:rsidRDefault="00443D40" w:rsidP="00443D40">
      <w:pPr>
        <w:pStyle w:val="NoSpacing"/>
        <w:rPr>
          <w:lang w:val="fr-FR"/>
        </w:rPr>
      </w:pPr>
      <w:r w:rsidRPr="000A7DEC">
        <w:rPr>
          <w:lang w:val="fr-FR"/>
        </w:rPr>
        <w:t xml:space="preserve">L’e-gouvernement n’est donc pas une fin en soi : il est un </w:t>
      </w:r>
      <w:r w:rsidRPr="000A7DEC">
        <w:rPr>
          <w:b/>
          <w:bCs/>
          <w:lang w:val="fr-FR"/>
        </w:rPr>
        <w:t>moyen</w:t>
      </w:r>
      <w:r w:rsidRPr="000A7DEC">
        <w:rPr>
          <w:lang w:val="fr-FR"/>
        </w:rPr>
        <w:t xml:space="preserve"> d’atteindre une meilleure gouvernance, en réduisant les distances entre institutions publiques et société civile, en fluidifiant l’accès à l’information et en renforçant la confiance sociale.</w:t>
      </w:r>
    </w:p>
    <w:p w14:paraId="19948B2B" w14:textId="77777777" w:rsidR="00443D40" w:rsidRPr="000A7DEC" w:rsidRDefault="00443D40" w:rsidP="00443D40">
      <w:pPr>
        <w:pStyle w:val="Heading4"/>
        <w:rPr>
          <w:lang w:val="fr-FR"/>
        </w:rPr>
      </w:pPr>
      <w:r w:rsidRPr="000A7DEC">
        <w:rPr>
          <w:lang w:val="fr-FR"/>
        </w:rPr>
        <w:t>b) La gouvernance participative</w:t>
      </w:r>
    </w:p>
    <w:p w14:paraId="72ABBC98" w14:textId="77777777" w:rsidR="00443D40" w:rsidRPr="000A7DEC" w:rsidRDefault="00443D40" w:rsidP="00443D40">
      <w:pPr>
        <w:pStyle w:val="NoSpacing"/>
        <w:rPr>
          <w:lang w:val="fr-FR"/>
        </w:rPr>
      </w:pPr>
      <w:r w:rsidRPr="000A7DEC">
        <w:rPr>
          <w:lang w:val="fr-FR"/>
        </w:rPr>
        <w:t xml:space="preserve">La notion de </w:t>
      </w:r>
      <w:r w:rsidRPr="000A7DEC">
        <w:rPr>
          <w:b/>
          <w:bCs/>
          <w:lang w:val="fr-FR"/>
        </w:rPr>
        <w:t>gouvernance participative</w:t>
      </w:r>
      <w:r w:rsidRPr="000A7DEC">
        <w:rPr>
          <w:lang w:val="fr-FR"/>
        </w:rPr>
        <w:t xml:space="preserve"> s’inscrit dans la continuité des débats sur la bonne gouvernance. Alors que la gouvernance classique insistait sur l’efficacité et la légalité de l’action publique, la gouvernance participative met l’accent sur l’</w:t>
      </w:r>
      <w:r w:rsidRPr="000A7DEC">
        <w:rPr>
          <w:b/>
          <w:bCs/>
          <w:lang w:val="fr-FR"/>
        </w:rPr>
        <w:t>inclusion des citoyens et des parties prenantes</w:t>
      </w:r>
      <w:r w:rsidRPr="000A7DEC">
        <w:rPr>
          <w:lang w:val="fr-FR"/>
        </w:rPr>
        <w:t xml:space="preserve"> dans la conception, la mise en œuvre et le suivi des politiques publiques (Fung &amp; Wright, 2003 ; PNUD, 1997).</w:t>
      </w:r>
    </w:p>
    <w:p w14:paraId="416F1A77" w14:textId="77777777" w:rsidR="00443D40" w:rsidRPr="000A7DEC" w:rsidRDefault="00443D40" w:rsidP="00443D40">
      <w:pPr>
        <w:pStyle w:val="NoSpacing"/>
        <w:rPr>
          <w:lang w:val="fr-FR"/>
        </w:rPr>
      </w:pPr>
      <w:r w:rsidRPr="000A7DEC">
        <w:rPr>
          <w:lang w:val="fr-FR"/>
        </w:rPr>
        <w:t>Selon le PNUD, une gouvernance est dite participative lorsqu’elle garantit :</w:t>
      </w:r>
    </w:p>
    <w:p w14:paraId="5E571BD3" w14:textId="77777777" w:rsidR="00443D40" w:rsidRPr="000A7DEC" w:rsidRDefault="00443D40" w:rsidP="00443D40">
      <w:pPr>
        <w:numPr>
          <w:ilvl w:val="0"/>
          <w:numId w:val="35"/>
        </w:numPr>
        <w:rPr>
          <w:lang w:val="fr-FR"/>
        </w:rPr>
      </w:pPr>
      <w:r w:rsidRPr="000A7DEC">
        <w:rPr>
          <w:lang w:val="fr-FR"/>
        </w:rPr>
        <w:t xml:space="preserve">la </w:t>
      </w:r>
      <w:r w:rsidRPr="000A7DEC">
        <w:rPr>
          <w:b/>
          <w:bCs/>
          <w:lang w:val="fr-FR"/>
        </w:rPr>
        <w:t>transparence</w:t>
      </w:r>
      <w:r w:rsidRPr="000A7DEC">
        <w:rPr>
          <w:lang w:val="fr-FR"/>
        </w:rPr>
        <w:t xml:space="preserve"> : rendre l’information publique accessible, claire et intelligible,</w:t>
      </w:r>
    </w:p>
    <w:p w14:paraId="4ED34A43" w14:textId="77777777" w:rsidR="00443D40" w:rsidRPr="000A7DEC" w:rsidRDefault="00443D40" w:rsidP="00443D40">
      <w:pPr>
        <w:numPr>
          <w:ilvl w:val="0"/>
          <w:numId w:val="35"/>
        </w:numPr>
        <w:rPr>
          <w:lang w:val="fr-FR"/>
        </w:rPr>
      </w:pPr>
      <w:r w:rsidRPr="000A7DEC">
        <w:rPr>
          <w:lang w:val="fr-FR"/>
        </w:rPr>
        <w:t xml:space="preserve">la </w:t>
      </w:r>
      <w:r w:rsidRPr="000A7DEC">
        <w:rPr>
          <w:b/>
          <w:bCs/>
          <w:lang w:val="fr-FR"/>
        </w:rPr>
        <w:t>redevabilité</w:t>
      </w:r>
      <w:r w:rsidRPr="000A7DEC">
        <w:rPr>
          <w:lang w:val="fr-FR"/>
        </w:rPr>
        <w:t xml:space="preserve"> (</w:t>
      </w:r>
      <w:r w:rsidRPr="000A7DEC">
        <w:rPr>
          <w:i/>
          <w:iCs/>
          <w:lang w:val="fr-FR"/>
        </w:rPr>
        <w:t>accountability</w:t>
      </w:r>
      <w:r w:rsidRPr="000A7DEC">
        <w:rPr>
          <w:lang w:val="fr-FR"/>
        </w:rPr>
        <w:t>) : permettre aux citoyens d’exiger des comptes aux dirigeants,</w:t>
      </w:r>
    </w:p>
    <w:p w14:paraId="1AD4D9AA" w14:textId="77777777" w:rsidR="00443D40" w:rsidRPr="000A7DEC" w:rsidRDefault="00443D40" w:rsidP="00443D40">
      <w:pPr>
        <w:numPr>
          <w:ilvl w:val="0"/>
          <w:numId w:val="35"/>
        </w:numPr>
        <w:rPr>
          <w:lang w:val="fr-FR"/>
        </w:rPr>
      </w:pPr>
      <w:r w:rsidRPr="000A7DEC">
        <w:rPr>
          <w:lang w:val="fr-FR"/>
        </w:rPr>
        <w:t xml:space="preserve">la </w:t>
      </w:r>
      <w:r w:rsidRPr="000A7DEC">
        <w:rPr>
          <w:b/>
          <w:bCs/>
          <w:lang w:val="fr-FR"/>
        </w:rPr>
        <w:t>participation</w:t>
      </w:r>
      <w:r w:rsidRPr="000A7DEC">
        <w:rPr>
          <w:lang w:val="fr-FR"/>
        </w:rPr>
        <w:t xml:space="preserve"> : offrir des canaux concrets d’expression et d’engagement,</w:t>
      </w:r>
    </w:p>
    <w:p w14:paraId="72AF02C1" w14:textId="77777777" w:rsidR="00443D40" w:rsidRPr="000A7DEC" w:rsidRDefault="00443D40" w:rsidP="00443D40">
      <w:pPr>
        <w:numPr>
          <w:ilvl w:val="0"/>
          <w:numId w:val="35"/>
        </w:numPr>
        <w:rPr>
          <w:lang w:val="fr-FR"/>
        </w:rPr>
      </w:pPr>
      <w:r w:rsidRPr="000A7DEC">
        <w:rPr>
          <w:lang w:val="fr-FR"/>
        </w:rPr>
        <w:t>l’</w:t>
      </w:r>
      <w:r w:rsidRPr="000A7DEC">
        <w:rPr>
          <w:b/>
          <w:bCs/>
          <w:lang w:val="fr-FR"/>
        </w:rPr>
        <w:t>inclusivité</w:t>
      </w:r>
      <w:r w:rsidRPr="000A7DEC">
        <w:rPr>
          <w:lang w:val="fr-FR"/>
        </w:rPr>
        <w:t xml:space="preserve"> : intégrer les groupes souvent marginalisés (jeunes, femmes, communautés rurales).</w:t>
      </w:r>
    </w:p>
    <w:p w14:paraId="3F09A890" w14:textId="77777777" w:rsidR="00443D40" w:rsidRPr="000A7DEC" w:rsidRDefault="00443D40" w:rsidP="00443D40">
      <w:pPr>
        <w:pStyle w:val="NoSpacing"/>
        <w:spacing w:after="0"/>
        <w:rPr>
          <w:lang w:val="fr-FR"/>
        </w:rPr>
      </w:pPr>
      <w:r w:rsidRPr="000A7DEC">
        <w:rPr>
          <w:lang w:val="fr-FR"/>
        </w:rPr>
        <w:t>Pour la RDC, ce concept revêt une importance particulière car le pays souffre de :</w:t>
      </w:r>
    </w:p>
    <w:p w14:paraId="70947F4A" w14:textId="77777777" w:rsidR="00443D40" w:rsidRPr="000A7DEC" w:rsidRDefault="00443D40" w:rsidP="00443D40">
      <w:pPr>
        <w:numPr>
          <w:ilvl w:val="0"/>
          <w:numId w:val="36"/>
        </w:numPr>
        <w:spacing w:after="0"/>
        <w:rPr>
          <w:lang w:val="fr-FR"/>
        </w:rPr>
      </w:pPr>
      <w:r w:rsidRPr="000A7DEC">
        <w:rPr>
          <w:b/>
          <w:bCs/>
          <w:lang w:val="fr-FR"/>
        </w:rPr>
        <w:lastRenderedPageBreak/>
        <w:t>l’opacité budgétaire</w:t>
      </w:r>
      <w:r w:rsidRPr="000A7DEC">
        <w:rPr>
          <w:lang w:val="fr-FR"/>
        </w:rPr>
        <w:t xml:space="preserve"> : les projets publics sont rarement publiés de manière transparente,</w:t>
      </w:r>
    </w:p>
    <w:p w14:paraId="0BE43811" w14:textId="77777777" w:rsidR="00443D40" w:rsidRPr="000A7DEC" w:rsidRDefault="00443D40" w:rsidP="00443D40">
      <w:pPr>
        <w:numPr>
          <w:ilvl w:val="0"/>
          <w:numId w:val="36"/>
        </w:numPr>
        <w:spacing w:after="0"/>
        <w:rPr>
          <w:lang w:val="fr-FR"/>
        </w:rPr>
      </w:pPr>
      <w:r w:rsidRPr="000A7DEC">
        <w:rPr>
          <w:b/>
          <w:bCs/>
          <w:lang w:val="fr-FR"/>
        </w:rPr>
        <w:t>la méfiance généralisée</w:t>
      </w:r>
      <w:r w:rsidRPr="000A7DEC">
        <w:rPr>
          <w:lang w:val="fr-FR"/>
        </w:rPr>
        <w:t xml:space="preserve"> : les citoyens doutent de l’intégrité des institutions,</w:t>
      </w:r>
    </w:p>
    <w:p w14:paraId="4D479328" w14:textId="77777777" w:rsidR="00443D40" w:rsidRPr="000A7DEC" w:rsidRDefault="00443D40" w:rsidP="00443D40">
      <w:pPr>
        <w:numPr>
          <w:ilvl w:val="0"/>
          <w:numId w:val="36"/>
        </w:numPr>
        <w:spacing w:after="0"/>
        <w:rPr>
          <w:lang w:val="fr-FR"/>
        </w:rPr>
      </w:pPr>
      <w:r w:rsidRPr="000A7DEC">
        <w:rPr>
          <w:b/>
          <w:bCs/>
          <w:lang w:val="fr-FR"/>
        </w:rPr>
        <w:t>la participation limitée</w:t>
      </w:r>
      <w:r w:rsidRPr="000A7DEC">
        <w:rPr>
          <w:lang w:val="fr-FR"/>
        </w:rPr>
        <w:t xml:space="preserve"> : réduite essentiellement au vote électoral, sans implication continue dans la vie publique.</w:t>
      </w:r>
    </w:p>
    <w:p w14:paraId="4DE53B19" w14:textId="77777777" w:rsidR="00443D40" w:rsidRPr="000A7DEC" w:rsidRDefault="00443D40" w:rsidP="00443D40">
      <w:pPr>
        <w:pStyle w:val="NoSpacing"/>
        <w:rPr>
          <w:lang w:val="fr-FR"/>
        </w:rPr>
      </w:pPr>
      <w:r w:rsidRPr="000A7DEC">
        <w:rPr>
          <w:lang w:val="fr-FR"/>
        </w:rPr>
        <w:t xml:space="preserve">La gouvernance participative propose donc une rupture : elle vise à passer d’un modèle de gouvernance centralisé et opaque à un modèle </w:t>
      </w:r>
      <w:r w:rsidRPr="000A7DEC">
        <w:rPr>
          <w:b/>
          <w:bCs/>
          <w:lang w:val="fr-FR"/>
        </w:rPr>
        <w:t>collaboratif et inclusif</w:t>
      </w:r>
      <w:r w:rsidRPr="000A7DEC">
        <w:rPr>
          <w:lang w:val="fr-FR"/>
        </w:rPr>
        <w:t>. La plateforme e-gouvernement envisagée incarnera cette transformation en donnant aux citoyens et aux acteurs innovants la possibilité de consulter, commenter, proposer et suivre des projets publics.</w:t>
      </w:r>
    </w:p>
    <w:p w14:paraId="6E19188D" w14:textId="77777777" w:rsidR="00443D40" w:rsidRPr="000A7DEC" w:rsidRDefault="00443D40" w:rsidP="00443D40">
      <w:pPr>
        <w:pStyle w:val="NoSpacing"/>
        <w:rPr>
          <w:lang w:val="fr-FR"/>
        </w:rPr>
      </w:pPr>
      <w:r w:rsidRPr="000A7DEC">
        <w:rPr>
          <w:lang w:val="fr-FR"/>
        </w:rPr>
        <w:t xml:space="preserve">Elle servira aussi de </w:t>
      </w:r>
      <w:r w:rsidRPr="000A7DEC">
        <w:rPr>
          <w:b/>
          <w:bCs/>
          <w:lang w:val="fr-FR"/>
        </w:rPr>
        <w:t>levier de contrôle citoyen</w:t>
      </w:r>
      <w:r w:rsidRPr="000A7DEC">
        <w:rPr>
          <w:lang w:val="fr-FR"/>
        </w:rPr>
        <w:t xml:space="preserve"> : par exemple, un projet annoncé avec un budget précis pourra être suivi dans sa mise en œuvre et comparé avec ses résultats réels, réduisant ainsi les opportunités de corruption et de détournement.</w:t>
      </w:r>
    </w:p>
    <w:p w14:paraId="53CFDDB2" w14:textId="77777777" w:rsidR="00443D40" w:rsidRPr="000A7DEC" w:rsidRDefault="00443D40" w:rsidP="00443D40">
      <w:pPr>
        <w:pStyle w:val="Heading4"/>
        <w:rPr>
          <w:lang w:val="fr-FR"/>
        </w:rPr>
      </w:pPr>
      <w:r w:rsidRPr="000A7DEC">
        <w:rPr>
          <w:lang w:val="fr-FR"/>
        </w:rPr>
        <w:t>c) La plateforme numérique</w:t>
      </w:r>
    </w:p>
    <w:p w14:paraId="6878D4E5" w14:textId="77777777" w:rsidR="00443D40" w:rsidRPr="000A7DEC" w:rsidRDefault="00443D40" w:rsidP="00443D40">
      <w:pPr>
        <w:pStyle w:val="NoSpacing"/>
        <w:rPr>
          <w:lang w:val="fr-FR"/>
        </w:rPr>
      </w:pPr>
      <w:r w:rsidRPr="000A7DEC">
        <w:rPr>
          <w:lang w:val="fr-FR"/>
        </w:rPr>
        <w:t xml:space="preserve">La </w:t>
      </w:r>
      <w:r w:rsidRPr="000A7DEC">
        <w:rPr>
          <w:b/>
          <w:bCs/>
          <w:lang w:val="fr-FR"/>
        </w:rPr>
        <w:t>plateforme numérique</w:t>
      </w:r>
      <w:r w:rsidRPr="000A7DEC">
        <w:rPr>
          <w:lang w:val="fr-FR"/>
        </w:rPr>
        <w:t xml:space="preserve"> est l’outil technique au cœur de ce mémoire. Elle représente un espace virtuel sécurisé et interactif, accessible via Internet et mobile, qui met en relation les différents acteurs de la gouvernance publique : institutions, citoyens, acteurs innovants (ONG, startups, entreprises), bailleurs et médias.</w:t>
      </w:r>
    </w:p>
    <w:p w14:paraId="7E8C5038" w14:textId="77777777" w:rsidR="00443D40" w:rsidRPr="000A7DEC" w:rsidRDefault="00443D40" w:rsidP="00443D40">
      <w:pPr>
        <w:pStyle w:val="NoSpacing"/>
      </w:pPr>
      <w:r w:rsidRPr="000A7DEC">
        <w:t xml:space="preserve">Ses caractéristiques essentielles </w:t>
      </w:r>
      <w:proofErr w:type="gramStart"/>
      <w:r w:rsidRPr="000A7DEC">
        <w:t>sont :</w:t>
      </w:r>
      <w:proofErr w:type="gramEnd"/>
    </w:p>
    <w:p w14:paraId="67EE7E49" w14:textId="77777777" w:rsidR="00443D40" w:rsidRPr="000A7DEC" w:rsidRDefault="00443D40" w:rsidP="00443D40">
      <w:pPr>
        <w:numPr>
          <w:ilvl w:val="0"/>
          <w:numId w:val="37"/>
        </w:numPr>
        <w:spacing w:after="0"/>
        <w:rPr>
          <w:lang w:val="fr-FR"/>
        </w:rPr>
      </w:pPr>
      <w:r w:rsidRPr="000A7DEC">
        <w:rPr>
          <w:b/>
          <w:bCs/>
          <w:lang w:val="fr-FR"/>
        </w:rPr>
        <w:t>Multilinguisme</w:t>
      </w:r>
      <w:r w:rsidRPr="000A7DEC">
        <w:rPr>
          <w:lang w:val="fr-FR"/>
        </w:rPr>
        <w:t xml:space="preserve"> : interface disponible en français et langues locales (lingala, swahili, kikongo, tshiluba), afin de toucher toutes les couches sociales.</w:t>
      </w:r>
    </w:p>
    <w:p w14:paraId="436F9FCB" w14:textId="77777777" w:rsidR="00443D40" w:rsidRPr="000A7DEC" w:rsidRDefault="00443D40" w:rsidP="00443D40">
      <w:pPr>
        <w:numPr>
          <w:ilvl w:val="0"/>
          <w:numId w:val="37"/>
        </w:numPr>
        <w:spacing w:after="0"/>
        <w:rPr>
          <w:lang w:val="fr-FR"/>
        </w:rPr>
      </w:pPr>
      <w:r w:rsidRPr="000A7DEC">
        <w:rPr>
          <w:b/>
          <w:bCs/>
          <w:lang w:val="fr-FR"/>
        </w:rPr>
        <w:t>Accessibilité</w:t>
      </w:r>
      <w:r w:rsidRPr="000A7DEC">
        <w:rPr>
          <w:lang w:val="fr-FR"/>
        </w:rPr>
        <w:t xml:space="preserve"> : adaptée aux faibles débits Internet et utilisable sur mobile, puisque la majorité des Congolais accèdent au numérique via les téléphones portables.</w:t>
      </w:r>
    </w:p>
    <w:p w14:paraId="2C521074" w14:textId="77777777" w:rsidR="00443D40" w:rsidRPr="000A7DEC" w:rsidRDefault="00443D40" w:rsidP="00443D40">
      <w:pPr>
        <w:numPr>
          <w:ilvl w:val="0"/>
          <w:numId w:val="37"/>
        </w:numPr>
        <w:spacing w:after="0"/>
        <w:rPr>
          <w:lang w:val="fr-FR"/>
        </w:rPr>
      </w:pPr>
      <w:r w:rsidRPr="000A7DEC">
        <w:rPr>
          <w:b/>
          <w:bCs/>
          <w:lang w:val="fr-FR"/>
        </w:rPr>
        <w:t>Transparence</w:t>
      </w:r>
      <w:r w:rsidRPr="000A7DEC">
        <w:rPr>
          <w:lang w:val="fr-FR"/>
        </w:rPr>
        <w:t xml:space="preserve"> : publication des projets publics (budgets, appels d’offres, rapports d’exécution) de manière ouverte et consultable par tous.</w:t>
      </w:r>
    </w:p>
    <w:p w14:paraId="634E0695" w14:textId="77777777" w:rsidR="00443D40" w:rsidRPr="000A7DEC" w:rsidRDefault="00443D40" w:rsidP="00443D40">
      <w:pPr>
        <w:numPr>
          <w:ilvl w:val="0"/>
          <w:numId w:val="37"/>
        </w:numPr>
        <w:spacing w:after="0"/>
        <w:rPr>
          <w:lang w:val="fr-FR"/>
        </w:rPr>
      </w:pPr>
      <w:r w:rsidRPr="000A7DEC">
        <w:rPr>
          <w:b/>
          <w:bCs/>
          <w:lang w:val="fr-FR"/>
        </w:rPr>
        <w:t>Interaction</w:t>
      </w:r>
      <w:r w:rsidRPr="000A7DEC">
        <w:rPr>
          <w:lang w:val="fr-FR"/>
        </w:rPr>
        <w:t xml:space="preserve"> : possibilité pour les citoyens de commenter, voter, signaler un problème ou proposer des projets.</w:t>
      </w:r>
    </w:p>
    <w:p w14:paraId="435F772B" w14:textId="77777777" w:rsidR="00443D40" w:rsidRPr="000A7DEC" w:rsidRDefault="00443D40" w:rsidP="00443D40">
      <w:pPr>
        <w:numPr>
          <w:ilvl w:val="0"/>
          <w:numId w:val="37"/>
        </w:numPr>
        <w:spacing w:after="0"/>
        <w:rPr>
          <w:lang w:val="fr-FR"/>
        </w:rPr>
      </w:pPr>
      <w:r w:rsidRPr="000A7DEC">
        <w:rPr>
          <w:b/>
          <w:bCs/>
          <w:lang w:val="fr-FR"/>
        </w:rPr>
        <w:t>Certification numérique</w:t>
      </w:r>
      <w:r w:rsidRPr="000A7DEC">
        <w:rPr>
          <w:lang w:val="fr-FR"/>
        </w:rPr>
        <w:t xml:space="preserve"> : protection des projets soumis contre le plagiat et duplication, via des mécanismes de validation et de traçabilité.</w:t>
      </w:r>
    </w:p>
    <w:p w14:paraId="406B7BD2" w14:textId="77777777" w:rsidR="00443D40" w:rsidRPr="000A7DEC" w:rsidRDefault="00443D40" w:rsidP="00443D40">
      <w:pPr>
        <w:numPr>
          <w:ilvl w:val="0"/>
          <w:numId w:val="37"/>
        </w:numPr>
        <w:rPr>
          <w:lang w:val="fr-FR"/>
        </w:rPr>
      </w:pPr>
      <w:r w:rsidRPr="000A7DEC">
        <w:rPr>
          <w:b/>
          <w:bCs/>
          <w:lang w:val="fr-FR"/>
        </w:rPr>
        <w:t>Tableaux de bord</w:t>
      </w:r>
      <w:r w:rsidRPr="000A7DEC">
        <w:rPr>
          <w:lang w:val="fr-FR"/>
        </w:rPr>
        <w:t xml:space="preserve"> : indicateurs dynamiques permettant aux institutions, citoyens et bailleurs de suivre les projets en temps réel.</w:t>
      </w:r>
    </w:p>
    <w:p w14:paraId="767A00E6" w14:textId="77777777" w:rsidR="00443D40" w:rsidRPr="000A7DEC" w:rsidRDefault="00443D40" w:rsidP="00443D40">
      <w:pPr>
        <w:numPr>
          <w:ilvl w:val="0"/>
          <w:numId w:val="37"/>
        </w:numPr>
        <w:rPr>
          <w:lang w:val="fr-FR"/>
        </w:rPr>
      </w:pPr>
      <w:r w:rsidRPr="000A7DEC">
        <w:rPr>
          <w:b/>
          <w:bCs/>
          <w:lang w:val="fr-FR"/>
        </w:rPr>
        <w:t>Interopérabilité</w:t>
      </w:r>
      <w:r w:rsidRPr="000A7DEC">
        <w:rPr>
          <w:lang w:val="fr-FR"/>
        </w:rPr>
        <w:t xml:space="preserve"> : intégration d’API ouvertes pour que des développeurs tiers, universités ou incubateurs puissent exploiter les données de manière éthique.</w:t>
      </w:r>
    </w:p>
    <w:p w14:paraId="4181810C" w14:textId="77777777" w:rsidR="00443D40" w:rsidRPr="000A7DEC" w:rsidRDefault="00443D40" w:rsidP="00443D40">
      <w:pPr>
        <w:pStyle w:val="NoSpacing"/>
        <w:rPr>
          <w:lang w:val="fr-FR"/>
        </w:rPr>
      </w:pPr>
      <w:r w:rsidRPr="000A7DEC">
        <w:rPr>
          <w:lang w:val="fr-FR"/>
        </w:rPr>
        <w:t xml:space="preserve">Dans le contexte congolais, cette plateforme jouerait un rôle de </w:t>
      </w:r>
      <w:r w:rsidRPr="000A7DEC">
        <w:rPr>
          <w:b/>
          <w:bCs/>
          <w:lang w:val="fr-FR"/>
        </w:rPr>
        <w:t>pont</w:t>
      </w:r>
      <w:r w:rsidRPr="000A7DEC">
        <w:rPr>
          <w:lang w:val="fr-FR"/>
        </w:rPr>
        <w:t xml:space="preserve"> entre l’État et la société civile. Elle matérialise l’idée d’une gouvernance numérique, où la technologie sert à </w:t>
      </w:r>
      <w:r w:rsidRPr="000A7DEC">
        <w:rPr>
          <w:b/>
          <w:bCs/>
          <w:lang w:val="fr-FR"/>
        </w:rPr>
        <w:t>rééquilibrer la relation entre gouvernants et gouvernés</w:t>
      </w:r>
      <w:r w:rsidRPr="000A7DEC">
        <w:rPr>
          <w:lang w:val="fr-FR"/>
        </w:rPr>
        <w:t>, en instaurant un dialogue continu et vérifiable.</w:t>
      </w:r>
    </w:p>
    <w:p w14:paraId="20408F30" w14:textId="77777777" w:rsidR="00443D40" w:rsidRPr="00443D40" w:rsidRDefault="00443D40" w:rsidP="00443D40">
      <w:pPr>
        <w:pStyle w:val="Heading3"/>
        <w:rPr>
          <w:lang w:val="fr-FR"/>
        </w:rPr>
      </w:pPr>
      <w:bookmarkStart w:id="19" w:name="_Toc207641388"/>
      <w:r w:rsidRPr="00443D40">
        <w:rPr>
          <w:lang w:val="fr-FR"/>
        </w:rPr>
        <w:t>I.6.2. Modèle conceptuel proposé</w:t>
      </w:r>
      <w:bookmarkEnd w:id="19"/>
    </w:p>
    <w:p w14:paraId="67C1F881" w14:textId="77777777" w:rsidR="00443D40" w:rsidRPr="00E1768E" w:rsidRDefault="00443D40" w:rsidP="00443D40">
      <w:pPr>
        <w:pStyle w:val="NoSpacing"/>
        <w:rPr>
          <w:lang w:val="fr-FR"/>
        </w:rPr>
      </w:pPr>
      <w:r w:rsidRPr="00E1768E">
        <w:rPr>
          <w:lang w:val="fr-FR"/>
        </w:rPr>
        <w:t xml:space="preserve">Le modèle conceptuel de ce mémoire s’appuie sur une approche systémique qui considère l’e-gouvernement comme un </w:t>
      </w:r>
      <w:r w:rsidRPr="00E1768E">
        <w:rPr>
          <w:b/>
          <w:bCs/>
          <w:lang w:val="fr-FR"/>
        </w:rPr>
        <w:t>écosystème numérique multi-acteurs</w:t>
      </w:r>
      <w:r w:rsidRPr="00E1768E">
        <w:rPr>
          <w:lang w:val="fr-FR"/>
        </w:rPr>
        <w:t xml:space="preserve">. L’idée centrale est que la mise en place d’une </w:t>
      </w:r>
      <w:r w:rsidRPr="00E1768E">
        <w:rPr>
          <w:b/>
          <w:bCs/>
          <w:lang w:val="fr-FR"/>
        </w:rPr>
        <w:t>plateforme e-gouvernement</w:t>
      </w:r>
      <w:r w:rsidRPr="00E1768E">
        <w:rPr>
          <w:lang w:val="fr-FR"/>
        </w:rPr>
        <w:t xml:space="preserve"> de publication des projets publics crée de nouvelles dynamiques d’interaction entre les </w:t>
      </w:r>
      <w:r w:rsidRPr="00E1768E">
        <w:rPr>
          <w:b/>
          <w:bCs/>
          <w:lang w:val="fr-FR"/>
        </w:rPr>
        <w:t>institutions publiques</w:t>
      </w:r>
      <w:r w:rsidRPr="00E1768E">
        <w:rPr>
          <w:lang w:val="fr-FR"/>
        </w:rPr>
        <w:t xml:space="preserve">, les </w:t>
      </w:r>
      <w:r w:rsidRPr="00E1768E">
        <w:rPr>
          <w:b/>
          <w:bCs/>
          <w:lang w:val="fr-FR"/>
        </w:rPr>
        <w:t>citoyens et acteurs innovants</w:t>
      </w:r>
      <w:r w:rsidRPr="00E1768E">
        <w:rPr>
          <w:lang w:val="fr-FR"/>
        </w:rPr>
        <w:t xml:space="preserve">, ainsi que les </w:t>
      </w:r>
      <w:r w:rsidRPr="00E1768E">
        <w:rPr>
          <w:b/>
          <w:bCs/>
          <w:lang w:val="fr-FR"/>
        </w:rPr>
        <w:t>partenaires stratégiques</w:t>
      </w:r>
      <w:r w:rsidRPr="00E1768E">
        <w:rPr>
          <w:lang w:val="fr-FR"/>
        </w:rPr>
        <w:t xml:space="preserve"> (bailleurs, ONG, incubateurs, médias, développeurs tiers).</w:t>
      </w:r>
    </w:p>
    <w:p w14:paraId="1767656D" w14:textId="77777777" w:rsidR="00443D40" w:rsidRPr="00E1768E" w:rsidRDefault="00443D40" w:rsidP="00443D40">
      <w:pPr>
        <w:pStyle w:val="Heading4"/>
        <w:rPr>
          <w:lang w:val="fr-FR"/>
        </w:rPr>
      </w:pPr>
      <w:r>
        <w:rPr>
          <w:lang w:val="fr-FR"/>
        </w:rPr>
        <w:lastRenderedPageBreak/>
        <w:t>a)</w:t>
      </w:r>
      <w:r w:rsidRPr="00E1768E">
        <w:rPr>
          <w:lang w:val="fr-FR"/>
        </w:rPr>
        <w:t xml:space="preserve"> Institutions publiques (l’offre de transparence et de redevabilité)</w:t>
      </w:r>
    </w:p>
    <w:p w14:paraId="74AAC409" w14:textId="77777777" w:rsidR="00443D40" w:rsidRPr="00E1768E" w:rsidRDefault="00443D40" w:rsidP="00443D40">
      <w:pPr>
        <w:pStyle w:val="NoSpacing"/>
      </w:pPr>
      <w:r w:rsidRPr="00E1768E">
        <w:rPr>
          <w:lang w:val="fr-FR"/>
        </w:rPr>
        <w:t xml:space="preserve">Les </w:t>
      </w:r>
      <w:r w:rsidRPr="00E1768E">
        <w:rPr>
          <w:b/>
          <w:bCs/>
          <w:lang w:val="fr-FR"/>
        </w:rPr>
        <w:t>ministères, agences, directions générales, gouvernorats</w:t>
      </w:r>
      <w:r w:rsidRPr="00E1768E">
        <w:rPr>
          <w:lang w:val="fr-FR"/>
        </w:rPr>
        <w:t xml:space="preserve"> et autres organes publics jouent un rôle pivot. </w:t>
      </w:r>
      <w:r w:rsidRPr="00E1768E">
        <w:t xml:space="preserve">Ils sont à la </w:t>
      </w:r>
      <w:proofErr w:type="gramStart"/>
      <w:r w:rsidRPr="00E1768E">
        <w:t>fois :</w:t>
      </w:r>
      <w:proofErr w:type="gramEnd"/>
    </w:p>
    <w:p w14:paraId="562F8B5F" w14:textId="77777777" w:rsidR="00443D40" w:rsidRPr="00E1768E" w:rsidRDefault="00443D40" w:rsidP="00443D40">
      <w:pPr>
        <w:numPr>
          <w:ilvl w:val="0"/>
          <w:numId w:val="38"/>
        </w:numPr>
        <w:rPr>
          <w:lang w:val="fr-FR"/>
        </w:rPr>
      </w:pPr>
      <w:r w:rsidRPr="00E1768E">
        <w:rPr>
          <w:b/>
          <w:bCs/>
          <w:lang w:val="fr-FR"/>
        </w:rPr>
        <w:t>producteurs d’information</w:t>
      </w:r>
      <w:r w:rsidRPr="00E1768E">
        <w:rPr>
          <w:lang w:val="fr-FR"/>
        </w:rPr>
        <w:t xml:space="preserve"> : publication des projets budgétisés, des appels d’offres, des rapports d’avancement et des bilans d’exécution ;</w:t>
      </w:r>
    </w:p>
    <w:p w14:paraId="7902B052" w14:textId="77777777" w:rsidR="00443D40" w:rsidRPr="00E1768E" w:rsidRDefault="00443D40" w:rsidP="00443D40">
      <w:pPr>
        <w:numPr>
          <w:ilvl w:val="0"/>
          <w:numId w:val="38"/>
        </w:numPr>
        <w:rPr>
          <w:lang w:val="fr-FR"/>
        </w:rPr>
      </w:pPr>
      <w:r w:rsidRPr="00E1768E">
        <w:rPr>
          <w:b/>
          <w:bCs/>
          <w:lang w:val="fr-FR"/>
        </w:rPr>
        <w:t>garants de légitimité</w:t>
      </w:r>
      <w:r w:rsidRPr="00E1768E">
        <w:rPr>
          <w:lang w:val="fr-FR"/>
        </w:rPr>
        <w:t xml:space="preserve"> : certification et validation officielle des projets soumis par les citoyens et startups ;</w:t>
      </w:r>
    </w:p>
    <w:p w14:paraId="773340CF" w14:textId="77777777" w:rsidR="00443D40" w:rsidRPr="00E1768E" w:rsidRDefault="00443D40" w:rsidP="00443D40">
      <w:pPr>
        <w:numPr>
          <w:ilvl w:val="0"/>
          <w:numId w:val="38"/>
        </w:numPr>
        <w:rPr>
          <w:lang w:val="fr-FR"/>
        </w:rPr>
      </w:pPr>
      <w:r w:rsidRPr="00E1768E">
        <w:rPr>
          <w:b/>
          <w:bCs/>
          <w:lang w:val="fr-FR"/>
        </w:rPr>
        <w:t>acteurs de dialogue</w:t>
      </w:r>
      <w:r w:rsidRPr="00E1768E">
        <w:rPr>
          <w:lang w:val="fr-FR"/>
        </w:rPr>
        <w:t xml:space="preserve"> : consultation citoyenne par le biais de sondages numériques, réponses aux commentaires et publication d’alertes (ex. début de travaux, modification de budget, reports).</w:t>
      </w:r>
    </w:p>
    <w:p w14:paraId="044A2B55" w14:textId="77777777" w:rsidR="00443D40" w:rsidRPr="00E1768E" w:rsidRDefault="00443D40" w:rsidP="00443D40">
      <w:pPr>
        <w:pStyle w:val="NoSpacing"/>
        <w:rPr>
          <w:lang w:val="fr-FR"/>
        </w:rPr>
      </w:pPr>
      <w:r w:rsidRPr="00E1768E">
        <w:rPr>
          <w:lang w:val="fr-FR"/>
        </w:rPr>
        <w:t xml:space="preserve">En mettant leurs projets à disposition sur la plateforme, les institutions passent d’un modèle </w:t>
      </w:r>
      <w:r w:rsidRPr="00E1768E">
        <w:rPr>
          <w:b/>
          <w:bCs/>
          <w:lang w:val="fr-FR"/>
        </w:rPr>
        <w:t>centralisé et opaque</w:t>
      </w:r>
      <w:r w:rsidRPr="00E1768E">
        <w:rPr>
          <w:lang w:val="fr-FR"/>
        </w:rPr>
        <w:t xml:space="preserve"> à un modèle </w:t>
      </w:r>
      <w:r w:rsidRPr="00E1768E">
        <w:rPr>
          <w:b/>
          <w:bCs/>
          <w:lang w:val="fr-FR"/>
        </w:rPr>
        <w:t>transparent et interactif</w:t>
      </w:r>
      <w:r w:rsidRPr="00E1768E">
        <w:rPr>
          <w:lang w:val="fr-FR"/>
        </w:rPr>
        <w:t>. Pour la RDC, cette mutation est fondamentale, car elle permet de briser la culture de l’opacité qui nourrit la méfiance et la corruption.</w:t>
      </w:r>
    </w:p>
    <w:p w14:paraId="2C6CFF2C" w14:textId="77777777" w:rsidR="00443D40" w:rsidRPr="00E1768E" w:rsidRDefault="00443D40" w:rsidP="00443D40">
      <w:pPr>
        <w:pStyle w:val="Heading4"/>
        <w:rPr>
          <w:lang w:val="fr-FR"/>
        </w:rPr>
      </w:pPr>
      <w:r>
        <w:rPr>
          <w:lang w:val="fr-FR"/>
        </w:rPr>
        <w:t>b)</w:t>
      </w:r>
      <w:r w:rsidRPr="00E1768E">
        <w:rPr>
          <w:lang w:val="fr-FR"/>
        </w:rPr>
        <w:t xml:space="preserve"> Citoyens et acteurs innovants (la demande de participation et d’innovation)</w:t>
      </w:r>
    </w:p>
    <w:p w14:paraId="6C8603AA" w14:textId="77777777" w:rsidR="00443D40" w:rsidRPr="00E1768E" w:rsidRDefault="00443D40" w:rsidP="00443D40">
      <w:r w:rsidRPr="00E1768E">
        <w:rPr>
          <w:lang w:val="fr-FR"/>
        </w:rPr>
        <w:t xml:space="preserve">Les citoyens, les startups, les ONG locales, les universités et les entreprises privées constituent la </w:t>
      </w:r>
      <w:r w:rsidRPr="00E1768E">
        <w:rPr>
          <w:b/>
          <w:bCs/>
          <w:lang w:val="fr-FR"/>
        </w:rPr>
        <w:t>société civile numérique</w:t>
      </w:r>
      <w:r w:rsidRPr="00E1768E">
        <w:rPr>
          <w:lang w:val="fr-FR"/>
        </w:rPr>
        <w:t xml:space="preserve">. </w:t>
      </w:r>
      <w:r w:rsidRPr="00E1768E">
        <w:t xml:space="preserve">Leur rôle est </w:t>
      </w:r>
      <w:proofErr w:type="gramStart"/>
      <w:r w:rsidRPr="00E1768E">
        <w:t>double :</w:t>
      </w:r>
      <w:proofErr w:type="gramEnd"/>
    </w:p>
    <w:p w14:paraId="6C4771F0" w14:textId="77777777" w:rsidR="00443D40" w:rsidRPr="00E1768E" w:rsidRDefault="00443D40" w:rsidP="00443D40">
      <w:pPr>
        <w:numPr>
          <w:ilvl w:val="0"/>
          <w:numId w:val="39"/>
        </w:numPr>
        <w:rPr>
          <w:lang w:val="fr-FR"/>
        </w:rPr>
      </w:pPr>
      <w:r w:rsidRPr="00E1768E">
        <w:rPr>
          <w:b/>
          <w:bCs/>
          <w:lang w:val="fr-FR"/>
        </w:rPr>
        <w:t>Participation</w:t>
      </w:r>
      <w:r w:rsidRPr="00E1768E">
        <w:rPr>
          <w:lang w:val="fr-FR"/>
        </w:rPr>
        <w:t xml:space="preserve"> : consultation des projets publics, commentaires, votes, signalements d’irrégularités, et implication dans la priorisation des projets de développement.</w:t>
      </w:r>
    </w:p>
    <w:p w14:paraId="0BEAF4A9" w14:textId="77777777" w:rsidR="00443D40" w:rsidRPr="00E1768E" w:rsidRDefault="00443D40" w:rsidP="00443D40">
      <w:pPr>
        <w:numPr>
          <w:ilvl w:val="0"/>
          <w:numId w:val="39"/>
        </w:numPr>
        <w:rPr>
          <w:lang w:val="fr-FR"/>
        </w:rPr>
      </w:pPr>
      <w:r w:rsidRPr="00E1768E">
        <w:rPr>
          <w:b/>
          <w:bCs/>
          <w:lang w:val="fr-FR"/>
        </w:rPr>
        <w:t>Innovation citoyenne</w:t>
      </w:r>
      <w:r w:rsidRPr="00E1768E">
        <w:rPr>
          <w:lang w:val="fr-FR"/>
        </w:rPr>
        <w:t xml:space="preserve"> : soumission de projets originaux sur la plateforme, protégés par des certificats numériques, permettant de mettre en avant les initiatives locales (ex. solutions pour l’éducation, la santé, l’énergie, l’agriculture).</w:t>
      </w:r>
    </w:p>
    <w:p w14:paraId="4FB89D3C" w14:textId="77777777" w:rsidR="00443D40" w:rsidRPr="00E1768E" w:rsidRDefault="00443D40" w:rsidP="00443D40">
      <w:pPr>
        <w:rPr>
          <w:lang w:val="fr-FR"/>
        </w:rPr>
      </w:pPr>
      <w:r w:rsidRPr="00E1768E">
        <w:rPr>
          <w:lang w:val="fr-FR"/>
        </w:rPr>
        <w:t xml:space="preserve">En RDC, où la population est souvent marginalisée des décisions publiques, cette interaction constitue une </w:t>
      </w:r>
      <w:r w:rsidRPr="00E1768E">
        <w:rPr>
          <w:b/>
          <w:bCs/>
          <w:lang w:val="fr-FR"/>
        </w:rPr>
        <w:t>rupture majeure</w:t>
      </w:r>
      <w:r w:rsidRPr="00E1768E">
        <w:rPr>
          <w:lang w:val="fr-FR"/>
        </w:rPr>
        <w:t xml:space="preserve"> : elle transforme le citoyen de simple spectateur à </w:t>
      </w:r>
      <w:r w:rsidRPr="00E1768E">
        <w:rPr>
          <w:b/>
          <w:bCs/>
          <w:lang w:val="fr-FR"/>
        </w:rPr>
        <w:t>acteur de co-construction</w:t>
      </w:r>
      <w:r w:rsidRPr="00E1768E">
        <w:rPr>
          <w:lang w:val="fr-FR"/>
        </w:rPr>
        <w:t xml:space="preserve"> des politiques publiques.</w:t>
      </w:r>
    </w:p>
    <w:p w14:paraId="7874D638" w14:textId="77777777" w:rsidR="00443D40" w:rsidRPr="00E1768E" w:rsidRDefault="00443D40" w:rsidP="00443D40">
      <w:pPr>
        <w:pStyle w:val="Heading4"/>
        <w:rPr>
          <w:lang w:val="fr-FR"/>
        </w:rPr>
      </w:pPr>
      <w:r>
        <w:rPr>
          <w:lang w:val="fr-FR"/>
        </w:rPr>
        <w:t xml:space="preserve">c) </w:t>
      </w:r>
      <w:r w:rsidRPr="00E1768E">
        <w:rPr>
          <w:lang w:val="fr-FR"/>
        </w:rPr>
        <w:t>Partenaires stratégiques (le levier de financement et de diffusion)</w:t>
      </w:r>
    </w:p>
    <w:p w14:paraId="354B10DD" w14:textId="77777777" w:rsidR="00443D40" w:rsidRPr="00E1768E" w:rsidRDefault="00443D40" w:rsidP="00443D40">
      <w:pPr>
        <w:pStyle w:val="NoSpacing"/>
      </w:pPr>
      <w:r w:rsidRPr="00E1768E">
        <w:rPr>
          <w:lang w:val="fr-FR"/>
        </w:rPr>
        <w:t xml:space="preserve">Les bailleurs de fonds, ONG internationales, incubateurs, universités et médias jouent un rôle d’amplificateurs et de garants de durabilité du système. </w:t>
      </w:r>
      <w:r w:rsidRPr="00E1768E">
        <w:t xml:space="preserve">Leur contribution se manifeste à </w:t>
      </w:r>
      <w:proofErr w:type="gramStart"/>
      <w:r w:rsidRPr="00E1768E">
        <w:t>travers :</w:t>
      </w:r>
      <w:proofErr w:type="gramEnd"/>
    </w:p>
    <w:p w14:paraId="1BD2C521" w14:textId="77777777" w:rsidR="00443D40" w:rsidRPr="00E1768E" w:rsidRDefault="00443D40" w:rsidP="00443D40">
      <w:pPr>
        <w:numPr>
          <w:ilvl w:val="0"/>
          <w:numId w:val="40"/>
        </w:numPr>
        <w:spacing w:after="0"/>
        <w:rPr>
          <w:lang w:val="fr-FR"/>
        </w:rPr>
      </w:pPr>
      <w:r w:rsidRPr="00E1768E">
        <w:rPr>
          <w:b/>
          <w:bCs/>
          <w:lang w:val="fr-FR"/>
        </w:rPr>
        <w:t>la recherche avancée de projets</w:t>
      </w:r>
      <w:r w:rsidRPr="00E1768E">
        <w:rPr>
          <w:lang w:val="fr-FR"/>
        </w:rPr>
        <w:t xml:space="preserve"> (grâce à des filtres multicritères sur la plateforme),</w:t>
      </w:r>
    </w:p>
    <w:p w14:paraId="7FE14A77" w14:textId="77777777" w:rsidR="00443D40" w:rsidRPr="00E1768E" w:rsidRDefault="00443D40" w:rsidP="00443D40">
      <w:pPr>
        <w:numPr>
          <w:ilvl w:val="0"/>
          <w:numId w:val="40"/>
        </w:numPr>
        <w:spacing w:after="0"/>
        <w:rPr>
          <w:lang w:val="fr-FR"/>
        </w:rPr>
      </w:pPr>
      <w:r w:rsidRPr="00E1768E">
        <w:rPr>
          <w:b/>
          <w:bCs/>
          <w:lang w:val="fr-FR"/>
        </w:rPr>
        <w:t>le financement ou le soutien technique</w:t>
      </w:r>
      <w:r w:rsidRPr="00E1768E">
        <w:rPr>
          <w:lang w:val="fr-FR"/>
        </w:rPr>
        <w:t xml:space="preserve"> des projets soumis,</w:t>
      </w:r>
    </w:p>
    <w:p w14:paraId="00F2C260" w14:textId="77777777" w:rsidR="00443D40" w:rsidRPr="00E1768E" w:rsidRDefault="00443D40" w:rsidP="00443D40">
      <w:pPr>
        <w:numPr>
          <w:ilvl w:val="0"/>
          <w:numId w:val="40"/>
        </w:numPr>
        <w:spacing w:after="0"/>
        <w:rPr>
          <w:lang w:val="fr-FR"/>
        </w:rPr>
      </w:pPr>
      <w:r w:rsidRPr="00E1768E">
        <w:rPr>
          <w:b/>
          <w:bCs/>
          <w:lang w:val="fr-FR"/>
        </w:rPr>
        <w:t>l’accompagnement des startups et ONG locales</w:t>
      </w:r>
      <w:r w:rsidRPr="00E1768E">
        <w:rPr>
          <w:lang w:val="fr-FR"/>
        </w:rPr>
        <w:t xml:space="preserve"> dans le développement d’initiatives,</w:t>
      </w:r>
    </w:p>
    <w:p w14:paraId="7C179C30" w14:textId="77777777" w:rsidR="00443D40" w:rsidRPr="00E1768E" w:rsidRDefault="00443D40" w:rsidP="00443D40">
      <w:pPr>
        <w:numPr>
          <w:ilvl w:val="0"/>
          <w:numId w:val="40"/>
        </w:numPr>
        <w:rPr>
          <w:lang w:val="fr-FR"/>
        </w:rPr>
      </w:pPr>
      <w:r w:rsidRPr="00E1768E">
        <w:rPr>
          <w:b/>
          <w:bCs/>
          <w:lang w:val="fr-FR"/>
        </w:rPr>
        <w:t>la valorisation médiatique</w:t>
      </w:r>
      <w:r w:rsidRPr="00E1768E">
        <w:rPr>
          <w:lang w:val="fr-FR"/>
        </w:rPr>
        <w:t xml:space="preserve"> des projets citoyens innovants.</w:t>
      </w:r>
    </w:p>
    <w:p w14:paraId="30CFC9F0" w14:textId="77777777" w:rsidR="00443D40" w:rsidRPr="00E1768E" w:rsidRDefault="00443D40" w:rsidP="00443D40">
      <w:pPr>
        <w:pStyle w:val="NoSpacing"/>
        <w:rPr>
          <w:lang w:val="fr-FR"/>
        </w:rPr>
      </w:pPr>
      <w:r w:rsidRPr="00E1768E">
        <w:rPr>
          <w:lang w:val="fr-FR"/>
        </w:rPr>
        <w:t>Dans un pays comme la RDC, où le financement public est limité et souvent mal géré, l’implication des partenaires stratégiques est déterminante pour garantir l’</w:t>
      </w:r>
      <w:r w:rsidRPr="00E1768E">
        <w:rPr>
          <w:b/>
          <w:bCs/>
          <w:lang w:val="fr-FR"/>
        </w:rPr>
        <w:t>efficacité</w:t>
      </w:r>
      <w:r w:rsidRPr="00E1768E">
        <w:rPr>
          <w:lang w:val="fr-FR"/>
        </w:rPr>
        <w:t xml:space="preserve"> et la </w:t>
      </w:r>
      <w:r w:rsidRPr="00E1768E">
        <w:rPr>
          <w:b/>
          <w:bCs/>
          <w:lang w:val="fr-FR"/>
        </w:rPr>
        <w:t>pérennité</w:t>
      </w:r>
      <w:r w:rsidRPr="00E1768E">
        <w:rPr>
          <w:lang w:val="fr-FR"/>
        </w:rPr>
        <w:t xml:space="preserve"> du dispositif.</w:t>
      </w:r>
    </w:p>
    <w:p w14:paraId="2E82BBCE" w14:textId="77777777" w:rsidR="00443D40" w:rsidRPr="00E1768E" w:rsidRDefault="00443D40" w:rsidP="00443D40">
      <w:pPr>
        <w:pStyle w:val="Heading4"/>
        <w:rPr>
          <w:lang w:val="fr-FR"/>
        </w:rPr>
      </w:pPr>
      <w:r>
        <w:rPr>
          <w:lang w:val="fr-FR"/>
        </w:rPr>
        <w:t xml:space="preserve">d) </w:t>
      </w:r>
      <w:r w:rsidRPr="00E1768E">
        <w:rPr>
          <w:lang w:val="fr-FR"/>
        </w:rPr>
        <w:t>Les interactions dynamiques</w:t>
      </w:r>
    </w:p>
    <w:p w14:paraId="686B897A" w14:textId="77777777" w:rsidR="00443D40" w:rsidRPr="00E1768E" w:rsidRDefault="00443D40" w:rsidP="00443D40">
      <w:pPr>
        <w:pStyle w:val="NoSpacing"/>
        <w:rPr>
          <w:lang w:val="fr-FR"/>
        </w:rPr>
      </w:pPr>
      <w:r w:rsidRPr="00E1768E">
        <w:rPr>
          <w:lang w:val="fr-FR"/>
        </w:rPr>
        <w:t xml:space="preserve">Le modèle conceptuel repose sur un </w:t>
      </w:r>
      <w:r w:rsidRPr="00E1768E">
        <w:rPr>
          <w:b/>
          <w:bCs/>
          <w:lang w:val="fr-FR"/>
        </w:rPr>
        <w:t>triangle interactif</w:t>
      </w:r>
      <w:r w:rsidRPr="00E1768E">
        <w:rPr>
          <w:lang w:val="fr-FR"/>
        </w:rPr>
        <w:t xml:space="preserve"> :</w:t>
      </w:r>
    </w:p>
    <w:p w14:paraId="0085FDA4" w14:textId="77777777" w:rsidR="00443D40" w:rsidRPr="00E1768E" w:rsidRDefault="00443D40" w:rsidP="00443D40">
      <w:pPr>
        <w:numPr>
          <w:ilvl w:val="0"/>
          <w:numId w:val="41"/>
        </w:numPr>
        <w:spacing w:after="0"/>
      </w:pPr>
      <w:r w:rsidRPr="00E1768E">
        <w:rPr>
          <w:b/>
          <w:bCs/>
        </w:rPr>
        <w:t xml:space="preserve">État → </w:t>
      </w:r>
      <w:proofErr w:type="gramStart"/>
      <w:r w:rsidRPr="00E1768E">
        <w:rPr>
          <w:b/>
          <w:bCs/>
        </w:rPr>
        <w:t>Citoyens</w:t>
      </w:r>
      <w:r w:rsidRPr="00E1768E">
        <w:t xml:space="preserve"> :</w:t>
      </w:r>
      <w:proofErr w:type="gramEnd"/>
    </w:p>
    <w:p w14:paraId="2F603AC5" w14:textId="77777777" w:rsidR="00443D40" w:rsidRPr="00E1768E" w:rsidRDefault="00443D40" w:rsidP="00443D40">
      <w:pPr>
        <w:numPr>
          <w:ilvl w:val="1"/>
          <w:numId w:val="41"/>
        </w:numPr>
        <w:spacing w:after="0"/>
        <w:rPr>
          <w:lang w:val="fr-FR"/>
        </w:rPr>
      </w:pPr>
      <w:r w:rsidRPr="00E1768E">
        <w:rPr>
          <w:lang w:val="fr-FR"/>
        </w:rPr>
        <w:t>Fourniture d’informations transparentes sur les projets.</w:t>
      </w:r>
    </w:p>
    <w:p w14:paraId="19BB6845" w14:textId="77777777" w:rsidR="00443D40" w:rsidRPr="00E1768E" w:rsidRDefault="00443D40" w:rsidP="00443D40">
      <w:pPr>
        <w:numPr>
          <w:ilvl w:val="1"/>
          <w:numId w:val="41"/>
        </w:numPr>
        <w:spacing w:after="0"/>
      </w:pPr>
      <w:r w:rsidRPr="00E1768E">
        <w:t>Réception des propositions citoyennes.</w:t>
      </w:r>
    </w:p>
    <w:p w14:paraId="459BCFBB" w14:textId="77777777" w:rsidR="00443D40" w:rsidRPr="00E1768E" w:rsidRDefault="00443D40" w:rsidP="00443D40">
      <w:pPr>
        <w:numPr>
          <w:ilvl w:val="1"/>
          <w:numId w:val="41"/>
        </w:numPr>
        <w:spacing w:after="0"/>
        <w:rPr>
          <w:lang w:val="fr-FR"/>
        </w:rPr>
      </w:pPr>
      <w:r w:rsidRPr="00E1768E">
        <w:rPr>
          <w:lang w:val="fr-FR"/>
        </w:rPr>
        <w:t>Mise en place d’un cadre de redevabilité.</w:t>
      </w:r>
    </w:p>
    <w:p w14:paraId="057D2506" w14:textId="77777777" w:rsidR="00443D40" w:rsidRPr="00E1768E" w:rsidRDefault="00443D40" w:rsidP="00443D40">
      <w:pPr>
        <w:numPr>
          <w:ilvl w:val="0"/>
          <w:numId w:val="41"/>
        </w:numPr>
        <w:spacing w:after="0"/>
      </w:pPr>
      <w:r w:rsidRPr="00E1768E">
        <w:rPr>
          <w:b/>
          <w:bCs/>
        </w:rPr>
        <w:t xml:space="preserve">Citoyens → </w:t>
      </w:r>
      <w:proofErr w:type="gramStart"/>
      <w:r w:rsidRPr="00E1768E">
        <w:rPr>
          <w:b/>
          <w:bCs/>
        </w:rPr>
        <w:t>État</w:t>
      </w:r>
      <w:r w:rsidRPr="00E1768E">
        <w:t xml:space="preserve"> :</w:t>
      </w:r>
      <w:proofErr w:type="gramEnd"/>
    </w:p>
    <w:p w14:paraId="2D01F826" w14:textId="77777777" w:rsidR="00443D40" w:rsidRPr="00E1768E" w:rsidRDefault="00443D40" w:rsidP="00443D40">
      <w:pPr>
        <w:numPr>
          <w:ilvl w:val="1"/>
          <w:numId w:val="41"/>
        </w:numPr>
        <w:spacing w:after="0"/>
        <w:rPr>
          <w:lang w:val="fr-FR"/>
        </w:rPr>
      </w:pPr>
      <w:r w:rsidRPr="00E1768E">
        <w:rPr>
          <w:lang w:val="fr-FR"/>
        </w:rPr>
        <w:t>Participation active (commentaires, votes, sondages).</w:t>
      </w:r>
    </w:p>
    <w:p w14:paraId="3F99A0A6" w14:textId="77777777" w:rsidR="00443D40" w:rsidRPr="00E1768E" w:rsidRDefault="00443D40" w:rsidP="00443D40">
      <w:pPr>
        <w:numPr>
          <w:ilvl w:val="1"/>
          <w:numId w:val="41"/>
        </w:numPr>
        <w:spacing w:after="0"/>
        <w:rPr>
          <w:lang w:val="fr-FR"/>
        </w:rPr>
      </w:pPr>
      <w:r w:rsidRPr="00E1768E">
        <w:rPr>
          <w:lang w:val="fr-FR"/>
        </w:rPr>
        <w:t>Contrôle social et signalement des irrégularités.</w:t>
      </w:r>
    </w:p>
    <w:p w14:paraId="03B4C7CA" w14:textId="77777777" w:rsidR="00443D40" w:rsidRPr="00E1768E" w:rsidRDefault="00443D40" w:rsidP="00443D40">
      <w:pPr>
        <w:numPr>
          <w:ilvl w:val="1"/>
          <w:numId w:val="41"/>
        </w:numPr>
        <w:spacing w:after="0"/>
      </w:pPr>
      <w:r w:rsidRPr="00E1768E">
        <w:lastRenderedPageBreak/>
        <w:t>Propositions de projets innovants.</w:t>
      </w:r>
    </w:p>
    <w:p w14:paraId="49614ECC" w14:textId="77777777" w:rsidR="00443D40" w:rsidRPr="00E1768E" w:rsidRDefault="00443D40" w:rsidP="00443D40">
      <w:pPr>
        <w:numPr>
          <w:ilvl w:val="0"/>
          <w:numId w:val="41"/>
        </w:numPr>
        <w:spacing w:after="0"/>
      </w:pPr>
      <w:r w:rsidRPr="00E1768E">
        <w:rPr>
          <w:b/>
          <w:bCs/>
        </w:rPr>
        <w:t xml:space="preserve">Partenaires ↔ État et </w:t>
      </w:r>
      <w:proofErr w:type="gramStart"/>
      <w:r w:rsidRPr="00E1768E">
        <w:rPr>
          <w:b/>
          <w:bCs/>
        </w:rPr>
        <w:t>Citoyens</w:t>
      </w:r>
      <w:r w:rsidRPr="00E1768E">
        <w:t xml:space="preserve"> :</w:t>
      </w:r>
      <w:proofErr w:type="gramEnd"/>
    </w:p>
    <w:p w14:paraId="3518CDB7" w14:textId="77777777" w:rsidR="00443D40" w:rsidRPr="00E1768E" w:rsidRDefault="00443D40" w:rsidP="00443D40">
      <w:pPr>
        <w:numPr>
          <w:ilvl w:val="1"/>
          <w:numId w:val="41"/>
        </w:numPr>
        <w:spacing w:after="0"/>
        <w:rPr>
          <w:lang w:val="fr-FR"/>
        </w:rPr>
      </w:pPr>
      <w:r w:rsidRPr="00E1768E">
        <w:rPr>
          <w:lang w:val="fr-FR"/>
        </w:rPr>
        <w:t>Financement, accompagnement technique et médiatisation.</w:t>
      </w:r>
    </w:p>
    <w:p w14:paraId="1398A4A6" w14:textId="77777777" w:rsidR="00443D40" w:rsidRPr="00E1768E" w:rsidRDefault="00443D40" w:rsidP="00443D40">
      <w:pPr>
        <w:numPr>
          <w:ilvl w:val="1"/>
          <w:numId w:val="41"/>
        </w:numPr>
        <w:spacing w:after="0"/>
        <w:rPr>
          <w:lang w:val="fr-FR"/>
        </w:rPr>
      </w:pPr>
      <w:r w:rsidRPr="00E1768E">
        <w:rPr>
          <w:lang w:val="fr-FR"/>
        </w:rPr>
        <w:t>Intégration des données pour recherche et innovation (API, hackathons).</w:t>
      </w:r>
    </w:p>
    <w:p w14:paraId="61F12C80" w14:textId="77777777" w:rsidR="00443D40" w:rsidRPr="00E1768E" w:rsidRDefault="00443D40" w:rsidP="00443D40">
      <w:pPr>
        <w:numPr>
          <w:ilvl w:val="1"/>
          <w:numId w:val="41"/>
        </w:numPr>
        <w:rPr>
          <w:lang w:val="fr-FR"/>
        </w:rPr>
      </w:pPr>
      <w:r w:rsidRPr="00E1768E">
        <w:rPr>
          <w:lang w:val="fr-FR"/>
        </w:rPr>
        <w:t>Validation de la crédibilité et renforcement de la légitimité de la plateforme.</w:t>
      </w:r>
    </w:p>
    <w:p w14:paraId="7C450D2D" w14:textId="77777777" w:rsidR="00443D40" w:rsidRPr="00E1768E" w:rsidRDefault="00443D40" w:rsidP="00443D40">
      <w:pPr>
        <w:pStyle w:val="Heading4"/>
        <w:rPr>
          <w:lang w:val="fr-FR"/>
        </w:rPr>
      </w:pPr>
      <w:r>
        <w:rPr>
          <w:lang w:val="fr-FR"/>
        </w:rPr>
        <w:t xml:space="preserve">e) </w:t>
      </w:r>
      <w:r w:rsidRPr="00E1768E">
        <w:rPr>
          <w:lang w:val="fr-FR"/>
        </w:rPr>
        <w:t>Impacts attendus</w:t>
      </w:r>
    </w:p>
    <w:p w14:paraId="00178005" w14:textId="77777777" w:rsidR="00443D40" w:rsidRPr="00E1768E" w:rsidRDefault="00443D40" w:rsidP="00443D40">
      <w:pPr>
        <w:pStyle w:val="NoSpacing"/>
        <w:rPr>
          <w:lang w:val="fr-FR"/>
        </w:rPr>
      </w:pPr>
      <w:r w:rsidRPr="00E1768E">
        <w:rPr>
          <w:lang w:val="fr-FR"/>
        </w:rPr>
        <w:t>Ce modèle d’interaction, centré sur la plateforme e-gouvernement, vise à produire trois impacts principaux :</w:t>
      </w:r>
    </w:p>
    <w:p w14:paraId="2096FF48" w14:textId="77777777" w:rsidR="00443D40" w:rsidRPr="00E1768E" w:rsidRDefault="00443D40" w:rsidP="00443D40">
      <w:pPr>
        <w:numPr>
          <w:ilvl w:val="0"/>
          <w:numId w:val="42"/>
        </w:numPr>
        <w:spacing w:after="0"/>
      </w:pPr>
      <w:r w:rsidRPr="00E1768E">
        <w:rPr>
          <w:b/>
          <w:bCs/>
        </w:rPr>
        <w:t xml:space="preserve">Transparence </w:t>
      </w:r>
      <w:proofErr w:type="gramStart"/>
      <w:r w:rsidRPr="00E1768E">
        <w:rPr>
          <w:b/>
          <w:bCs/>
        </w:rPr>
        <w:t>accrue</w:t>
      </w:r>
      <w:proofErr w:type="gramEnd"/>
    </w:p>
    <w:p w14:paraId="5BCC413A" w14:textId="77777777" w:rsidR="00443D40" w:rsidRPr="00E1768E" w:rsidRDefault="00443D40" w:rsidP="00443D40">
      <w:pPr>
        <w:numPr>
          <w:ilvl w:val="1"/>
          <w:numId w:val="42"/>
        </w:numPr>
        <w:spacing w:after="0"/>
        <w:rPr>
          <w:lang w:val="fr-FR"/>
        </w:rPr>
      </w:pPr>
      <w:r w:rsidRPr="00E1768E">
        <w:rPr>
          <w:lang w:val="fr-FR"/>
        </w:rPr>
        <w:t>Publication systématique des projets, budgets et rapports.</w:t>
      </w:r>
    </w:p>
    <w:p w14:paraId="45EF2DE7" w14:textId="77777777" w:rsidR="00443D40" w:rsidRPr="00E1768E" w:rsidRDefault="00443D40" w:rsidP="00443D40">
      <w:pPr>
        <w:numPr>
          <w:ilvl w:val="1"/>
          <w:numId w:val="42"/>
        </w:numPr>
        <w:spacing w:after="0"/>
        <w:rPr>
          <w:lang w:val="fr-FR"/>
        </w:rPr>
      </w:pPr>
      <w:r w:rsidRPr="00E1768E">
        <w:rPr>
          <w:lang w:val="fr-FR"/>
        </w:rPr>
        <w:t>Lutte contre la corruption et réduction des détournements.</w:t>
      </w:r>
    </w:p>
    <w:p w14:paraId="03C0DCF9" w14:textId="77777777" w:rsidR="00443D40" w:rsidRPr="00E1768E" w:rsidRDefault="00443D40" w:rsidP="00443D40">
      <w:pPr>
        <w:numPr>
          <w:ilvl w:val="0"/>
          <w:numId w:val="42"/>
        </w:numPr>
        <w:spacing w:after="0"/>
      </w:pPr>
      <w:r w:rsidRPr="00E1768E">
        <w:rPr>
          <w:b/>
          <w:bCs/>
        </w:rPr>
        <w:t>Participation citoyenne renforcée</w:t>
      </w:r>
    </w:p>
    <w:p w14:paraId="18E9FF12" w14:textId="77777777" w:rsidR="00443D40" w:rsidRPr="00E1768E" w:rsidRDefault="00443D40" w:rsidP="00443D40">
      <w:pPr>
        <w:numPr>
          <w:ilvl w:val="1"/>
          <w:numId w:val="42"/>
        </w:numPr>
        <w:spacing w:after="0"/>
        <w:rPr>
          <w:lang w:val="fr-FR"/>
        </w:rPr>
      </w:pPr>
      <w:r w:rsidRPr="00E1768E">
        <w:rPr>
          <w:lang w:val="fr-FR"/>
        </w:rPr>
        <w:t>Inclusion des citoyens dans les choix et priorités de développement.</w:t>
      </w:r>
    </w:p>
    <w:p w14:paraId="63EB1B5F" w14:textId="77777777" w:rsidR="00443D40" w:rsidRPr="00E1768E" w:rsidRDefault="00443D40" w:rsidP="00443D40">
      <w:pPr>
        <w:numPr>
          <w:ilvl w:val="1"/>
          <w:numId w:val="42"/>
        </w:numPr>
        <w:spacing w:after="0"/>
        <w:rPr>
          <w:lang w:val="fr-FR"/>
        </w:rPr>
      </w:pPr>
      <w:r w:rsidRPr="00E1768E">
        <w:rPr>
          <w:lang w:val="fr-FR"/>
        </w:rPr>
        <w:t>Renforcement de la démocratie participative.</w:t>
      </w:r>
    </w:p>
    <w:p w14:paraId="4D85F071" w14:textId="77777777" w:rsidR="00443D40" w:rsidRPr="00E1768E" w:rsidRDefault="00443D40" w:rsidP="00443D40">
      <w:pPr>
        <w:numPr>
          <w:ilvl w:val="0"/>
          <w:numId w:val="42"/>
        </w:numPr>
        <w:spacing w:after="0"/>
      </w:pPr>
      <w:r w:rsidRPr="00E1768E">
        <w:rPr>
          <w:b/>
          <w:bCs/>
        </w:rPr>
        <w:t>Innovation et développement inclusif</w:t>
      </w:r>
    </w:p>
    <w:p w14:paraId="2665EC3B" w14:textId="77777777" w:rsidR="00443D40" w:rsidRPr="00E1768E" w:rsidRDefault="00443D40" w:rsidP="00443D40">
      <w:pPr>
        <w:numPr>
          <w:ilvl w:val="1"/>
          <w:numId w:val="42"/>
        </w:numPr>
        <w:spacing w:after="0"/>
        <w:rPr>
          <w:lang w:val="fr-FR"/>
        </w:rPr>
      </w:pPr>
      <w:r w:rsidRPr="00E1768E">
        <w:rPr>
          <w:lang w:val="fr-FR"/>
        </w:rPr>
        <w:t>Valorisation des solutions locales et des startups.</w:t>
      </w:r>
    </w:p>
    <w:p w14:paraId="2F244A5B" w14:textId="77777777" w:rsidR="00443D40" w:rsidRPr="00E1768E" w:rsidRDefault="00443D40" w:rsidP="00443D40">
      <w:pPr>
        <w:numPr>
          <w:ilvl w:val="1"/>
          <w:numId w:val="42"/>
        </w:numPr>
        <w:spacing w:after="0"/>
        <w:rPr>
          <w:lang w:val="fr-FR"/>
        </w:rPr>
      </w:pPr>
      <w:r w:rsidRPr="00E1768E">
        <w:rPr>
          <w:lang w:val="fr-FR"/>
        </w:rPr>
        <w:t>Partenariats accrus avec bailleurs et institutions internationales.</w:t>
      </w:r>
    </w:p>
    <w:p w14:paraId="1E45645F" w14:textId="77777777" w:rsidR="00443D40" w:rsidRPr="00443D40" w:rsidRDefault="00443D40" w:rsidP="00443D40">
      <w:pPr>
        <w:pStyle w:val="Heading2"/>
        <w:rPr>
          <w:lang w:val="fr-FR"/>
        </w:rPr>
      </w:pPr>
      <w:bookmarkStart w:id="20" w:name="_Toc207641389"/>
      <w:r w:rsidRPr="00443D40">
        <w:rPr>
          <w:lang w:val="fr-FR"/>
        </w:rPr>
        <w:t>Conclusion du chapitre</w:t>
      </w:r>
      <w:bookmarkEnd w:id="20"/>
    </w:p>
    <w:p w14:paraId="672845C9" w14:textId="77777777" w:rsidR="00443D40" w:rsidRPr="006B481D" w:rsidRDefault="00443D40" w:rsidP="00443D40">
      <w:pPr>
        <w:pStyle w:val="NoSpacing"/>
        <w:spacing w:line="240" w:lineRule="auto"/>
        <w:rPr>
          <w:lang w:val="fr-FR"/>
        </w:rPr>
      </w:pPr>
      <w:r w:rsidRPr="006B481D">
        <w:rPr>
          <w:lang w:val="fr-FR"/>
        </w:rPr>
        <w:t>Ce premier chapitre a permis de jeter les bases théoriques et conceptuelles indispensables à la compréhension du projet de développement d’une plateforme e-gouvernement pour la publication des projets publics en République Démocratique du Congo. Il a d’abord défini le concept d’</w:t>
      </w:r>
      <w:r w:rsidRPr="006B481D">
        <w:rPr>
          <w:b/>
          <w:bCs/>
          <w:lang w:val="fr-FR"/>
        </w:rPr>
        <w:t>e-gouvernement</w:t>
      </w:r>
      <w:r w:rsidRPr="006B481D">
        <w:rPr>
          <w:lang w:val="fr-FR"/>
        </w:rPr>
        <w:t xml:space="preserve">, en retraçant son origine et son évolution progressive depuis la simple informatisation administrative jusqu’à l’instauration d’une véritable gouvernance numérique participative. Nous avons montré que l’e-gouvernement ne constitue pas uniquement un outil technologique, mais un </w:t>
      </w:r>
      <w:r w:rsidRPr="006B481D">
        <w:rPr>
          <w:b/>
          <w:bCs/>
          <w:lang w:val="fr-FR"/>
        </w:rPr>
        <w:t>nouveau paradigme de gouvernance</w:t>
      </w:r>
      <w:r w:rsidRPr="006B481D">
        <w:rPr>
          <w:lang w:val="fr-FR"/>
        </w:rPr>
        <w:t xml:space="preserve"> fondé sur la transparence, l’efficacité, la redevabilité et l’inclusion.</w:t>
      </w:r>
    </w:p>
    <w:p w14:paraId="0F0A0F7B" w14:textId="77777777" w:rsidR="00443D40" w:rsidRPr="006B481D" w:rsidRDefault="00443D40" w:rsidP="00443D40">
      <w:pPr>
        <w:pStyle w:val="NoSpacing"/>
        <w:spacing w:before="0" w:line="240" w:lineRule="auto"/>
        <w:rPr>
          <w:lang w:val="fr-FR"/>
        </w:rPr>
      </w:pPr>
      <w:r w:rsidRPr="006B481D">
        <w:rPr>
          <w:lang w:val="fr-FR"/>
        </w:rPr>
        <w:t xml:space="preserve">L’analyse de la </w:t>
      </w:r>
      <w:r w:rsidRPr="006B481D">
        <w:rPr>
          <w:b/>
          <w:bCs/>
          <w:lang w:val="fr-FR"/>
        </w:rPr>
        <w:t>gouvernance et de la participation citoyenne</w:t>
      </w:r>
      <w:r w:rsidRPr="006B481D">
        <w:rPr>
          <w:lang w:val="fr-FR"/>
        </w:rPr>
        <w:t xml:space="preserve"> a ensuite mis en lumière l’importance de replacer la technologie dans une finalité politique et sociale. La gouvernance participative, en tant que modèle, insiste sur l’ouverture des institutions aux citoyens, la lutte contre la corruption et la co-construction des politiques publiques. Dans cette perspective, les TIC apparaissent comme des catalyseurs capables de transformer la relation entre gouvernants et gouvernés, en renforçant la confiance et en instaurant des mécanismes de contrôle citoyen.</w:t>
      </w:r>
    </w:p>
    <w:p w14:paraId="1000A4E6" w14:textId="77777777" w:rsidR="00443D40" w:rsidRPr="006B481D" w:rsidRDefault="00443D40" w:rsidP="00443D40">
      <w:pPr>
        <w:pStyle w:val="NoSpacing"/>
        <w:spacing w:before="0" w:line="240" w:lineRule="auto"/>
        <w:rPr>
          <w:lang w:val="fr-FR"/>
        </w:rPr>
      </w:pPr>
      <w:r w:rsidRPr="006B481D">
        <w:rPr>
          <w:lang w:val="fr-FR"/>
        </w:rPr>
        <w:t xml:space="preserve">Nous avons également mobilisé les </w:t>
      </w:r>
      <w:r w:rsidRPr="006B481D">
        <w:rPr>
          <w:b/>
          <w:bCs/>
          <w:lang w:val="fr-FR"/>
        </w:rPr>
        <w:t>modèles théoriques d’adoption technologique</w:t>
      </w:r>
      <w:r w:rsidRPr="006B481D">
        <w:rPr>
          <w:lang w:val="fr-FR"/>
        </w:rPr>
        <w:t xml:space="preserve"> (Diffusion de l’innovation, TAM, UTAUT, gouvernance numérique), qui constituent des outils analytiques essentiels pour comprendre les conditions de réussite de la plateforme proposée. Ces modèles montrent que la réussite d’une innovation numérique ne dépend pas seulement de sa disponibilité technique, mais aussi de sa </w:t>
      </w:r>
      <w:r w:rsidRPr="006B481D">
        <w:rPr>
          <w:b/>
          <w:bCs/>
          <w:lang w:val="fr-FR"/>
        </w:rPr>
        <w:t>perception d’utilité</w:t>
      </w:r>
      <w:r w:rsidRPr="006B481D">
        <w:rPr>
          <w:lang w:val="fr-FR"/>
        </w:rPr>
        <w:t xml:space="preserve">, de sa </w:t>
      </w:r>
      <w:r w:rsidRPr="006B481D">
        <w:rPr>
          <w:b/>
          <w:bCs/>
          <w:lang w:val="fr-FR"/>
        </w:rPr>
        <w:t>facilité d’usage</w:t>
      </w:r>
      <w:r w:rsidRPr="006B481D">
        <w:rPr>
          <w:lang w:val="fr-FR"/>
        </w:rPr>
        <w:t xml:space="preserve">, des </w:t>
      </w:r>
      <w:r w:rsidRPr="006B481D">
        <w:rPr>
          <w:b/>
          <w:bCs/>
          <w:lang w:val="fr-FR"/>
        </w:rPr>
        <w:t>conditions facilitatrices</w:t>
      </w:r>
      <w:r w:rsidRPr="006B481D">
        <w:rPr>
          <w:lang w:val="fr-FR"/>
        </w:rPr>
        <w:t xml:space="preserve"> offertes par l’environnement, ainsi que du rôle joué par les normes sociales et institutionnelles.</w:t>
      </w:r>
    </w:p>
    <w:p w14:paraId="03C2BC69" w14:textId="77777777" w:rsidR="00443D40" w:rsidRPr="006B481D" w:rsidRDefault="00443D40" w:rsidP="00443D40">
      <w:pPr>
        <w:pStyle w:val="NoSpacing"/>
        <w:spacing w:before="0" w:line="240" w:lineRule="auto"/>
        <w:rPr>
          <w:lang w:val="fr-FR"/>
        </w:rPr>
      </w:pPr>
      <w:r w:rsidRPr="006B481D">
        <w:rPr>
          <w:lang w:val="fr-FR"/>
        </w:rPr>
        <w:t xml:space="preserve">L’examen des </w:t>
      </w:r>
      <w:r w:rsidRPr="006B481D">
        <w:rPr>
          <w:b/>
          <w:bCs/>
          <w:lang w:val="fr-FR"/>
        </w:rPr>
        <w:t>expériences internationales et africaines</w:t>
      </w:r>
      <w:r w:rsidRPr="006B481D">
        <w:rPr>
          <w:lang w:val="fr-FR"/>
        </w:rPr>
        <w:t xml:space="preserve"> a mis en évidence des exemples inspirants (Estonie, Corée du Sud, Royaume-Uni, Rwanda, Kenya, Ghana, Afrique du Sud). Ces cas illustrent que l’e-gouvernement peut accroître la transparence, renforcer la participation citoyenne et stimuler l’innovation, à condition qu’il s’appuie sur un cadre juridique solide, une volonté politique affirmée et une inclusion sociale adaptée au contexte.</w:t>
      </w:r>
    </w:p>
    <w:p w14:paraId="60C2CC1A" w14:textId="77777777" w:rsidR="00443D40" w:rsidRPr="006B481D" w:rsidRDefault="00443D40" w:rsidP="00443D40">
      <w:pPr>
        <w:pStyle w:val="NoSpacing"/>
        <w:spacing w:before="0" w:line="240" w:lineRule="auto"/>
        <w:rPr>
          <w:lang w:val="fr-FR"/>
        </w:rPr>
      </w:pPr>
      <w:r w:rsidRPr="006B481D">
        <w:rPr>
          <w:lang w:val="fr-FR"/>
        </w:rPr>
        <w:t xml:space="preserve">Enfin, le </w:t>
      </w:r>
      <w:r w:rsidRPr="006B481D">
        <w:rPr>
          <w:b/>
          <w:bCs/>
          <w:lang w:val="fr-FR"/>
        </w:rPr>
        <w:t>cadre conceptuel du mémoire</w:t>
      </w:r>
      <w:r w:rsidRPr="006B481D">
        <w:rPr>
          <w:lang w:val="fr-FR"/>
        </w:rPr>
        <w:t xml:space="preserve"> a été proposé comme synthèse. Il articule trois concepts clés — </w:t>
      </w:r>
      <w:r w:rsidRPr="006B481D">
        <w:rPr>
          <w:b/>
          <w:bCs/>
          <w:lang w:val="fr-FR"/>
        </w:rPr>
        <w:t>e-gouvernement, gouvernance participative et plateforme numérique</w:t>
      </w:r>
      <w:r w:rsidRPr="006B481D">
        <w:rPr>
          <w:lang w:val="fr-FR"/>
        </w:rPr>
        <w:t xml:space="preserve"> — dans un modèle interactif reliant les </w:t>
      </w:r>
      <w:r w:rsidRPr="006B481D">
        <w:rPr>
          <w:b/>
          <w:bCs/>
          <w:lang w:val="fr-FR"/>
        </w:rPr>
        <w:t>institutions publiques</w:t>
      </w:r>
      <w:r w:rsidRPr="006B481D">
        <w:rPr>
          <w:lang w:val="fr-FR"/>
        </w:rPr>
        <w:t xml:space="preserve">, les </w:t>
      </w:r>
      <w:r w:rsidRPr="006B481D">
        <w:rPr>
          <w:b/>
          <w:bCs/>
          <w:lang w:val="fr-FR"/>
        </w:rPr>
        <w:t>citoyens et acteurs innovants</w:t>
      </w:r>
      <w:r w:rsidRPr="006B481D">
        <w:rPr>
          <w:lang w:val="fr-FR"/>
        </w:rPr>
        <w:t xml:space="preserve">, ainsi que les </w:t>
      </w:r>
      <w:r w:rsidRPr="006B481D">
        <w:rPr>
          <w:b/>
          <w:bCs/>
          <w:lang w:val="fr-FR"/>
        </w:rPr>
        <w:t>partenaires stratégiques</w:t>
      </w:r>
      <w:r w:rsidRPr="006B481D">
        <w:rPr>
          <w:lang w:val="fr-FR"/>
        </w:rPr>
        <w:t>. Ce modèle, médié par la plateforme, vise à produire trois effets principaux : une transparence accrue, une participation citoyenne renforcée et une innovation au service du développement inclusif.</w:t>
      </w:r>
    </w:p>
    <w:p w14:paraId="2C1CF7FC" w14:textId="77777777" w:rsidR="00443D40" w:rsidRPr="006B481D" w:rsidRDefault="00443D40" w:rsidP="00443D40">
      <w:pPr>
        <w:pStyle w:val="NoSpacing"/>
        <w:spacing w:before="0" w:line="240" w:lineRule="auto"/>
        <w:rPr>
          <w:lang w:val="fr-FR"/>
        </w:rPr>
      </w:pPr>
      <w:r w:rsidRPr="006B481D">
        <w:rPr>
          <w:lang w:val="fr-FR"/>
        </w:rPr>
        <w:lastRenderedPageBreak/>
        <w:t xml:space="preserve">En somme, ce chapitre a permis d’ancrer le travail de recherche dans une assise théorique solide, tout en démontrant que la plateforme envisagée n’est pas un simple projet technologique, mais un véritable </w:t>
      </w:r>
      <w:r w:rsidRPr="006B481D">
        <w:rPr>
          <w:b/>
          <w:bCs/>
          <w:lang w:val="fr-FR"/>
        </w:rPr>
        <w:t>levier de transformation institutionnelle et démocratique</w:t>
      </w:r>
      <w:r w:rsidRPr="006B481D">
        <w:rPr>
          <w:lang w:val="fr-FR"/>
        </w:rPr>
        <w:t>.</w:t>
      </w:r>
    </w:p>
    <w:p w14:paraId="6E623FA8" w14:textId="77777777" w:rsidR="00443D40" w:rsidRPr="006B481D" w:rsidRDefault="00443D40" w:rsidP="00443D40">
      <w:pPr>
        <w:pStyle w:val="NoSpacing"/>
        <w:spacing w:before="0" w:line="240" w:lineRule="auto"/>
        <w:rPr>
          <w:lang w:val="fr-FR"/>
        </w:rPr>
      </w:pPr>
      <w:r w:rsidRPr="006B481D">
        <w:rPr>
          <w:lang w:val="fr-FR"/>
        </w:rPr>
        <w:t xml:space="preserve">La suite de ce mémoire (Chapitre II) s’attachera à examiner le </w:t>
      </w:r>
      <w:r w:rsidRPr="006B481D">
        <w:rPr>
          <w:b/>
          <w:bCs/>
          <w:lang w:val="fr-FR"/>
        </w:rPr>
        <w:t>contexte de la RDC et l’analyse des besoins</w:t>
      </w:r>
      <w:r w:rsidRPr="006B481D">
        <w:rPr>
          <w:lang w:val="fr-FR"/>
        </w:rPr>
        <w:t>. Il s’agira de montrer, à partir des réalités politiques, sociales, économiques et technologiques congolaises, pourquoi et comment une telle plateforme peut répondre aux défis actuels de gouvernance et de participation citoyenne.</w:t>
      </w:r>
    </w:p>
    <w:p w14:paraId="2C0B9592" w14:textId="77777777" w:rsidR="00443D40" w:rsidRPr="00443D40" w:rsidRDefault="00443D40" w:rsidP="00443D40">
      <w:pPr>
        <w:pStyle w:val="Heading1"/>
        <w:rPr>
          <w:spacing w:val="-5"/>
          <w:lang w:val="fr-FR"/>
        </w:rPr>
      </w:pPr>
      <w:bookmarkStart w:id="21" w:name="_Toc207641390"/>
      <w:r w:rsidRPr="00443D40">
        <w:rPr>
          <w:lang w:val="fr-FR"/>
        </w:rPr>
        <w:t>CHAPITRE</w:t>
      </w:r>
      <w:r w:rsidRPr="00443D40">
        <w:rPr>
          <w:spacing w:val="-3"/>
          <w:lang w:val="fr-FR"/>
        </w:rPr>
        <w:t xml:space="preserve"> </w:t>
      </w:r>
      <w:r w:rsidRPr="00443D40">
        <w:rPr>
          <w:lang w:val="fr-FR"/>
        </w:rPr>
        <w:t>II.</w:t>
      </w:r>
      <w:r w:rsidRPr="00443D40">
        <w:rPr>
          <w:spacing w:val="-1"/>
          <w:lang w:val="fr-FR"/>
        </w:rPr>
        <w:t xml:space="preserve"> </w:t>
      </w:r>
      <w:r w:rsidRPr="00443D40">
        <w:rPr>
          <w:lang w:val="fr-FR"/>
        </w:rPr>
        <w:t>ÉTUDE</w:t>
      </w:r>
      <w:r w:rsidRPr="00443D40">
        <w:rPr>
          <w:spacing w:val="-3"/>
          <w:lang w:val="fr-FR"/>
        </w:rPr>
        <w:t xml:space="preserve"> </w:t>
      </w:r>
      <w:r w:rsidRPr="00443D40">
        <w:rPr>
          <w:lang w:val="fr-FR"/>
        </w:rPr>
        <w:t>DE</w:t>
      </w:r>
      <w:r w:rsidRPr="00443D40">
        <w:rPr>
          <w:spacing w:val="-2"/>
          <w:lang w:val="fr-FR"/>
        </w:rPr>
        <w:t xml:space="preserve"> </w:t>
      </w:r>
      <w:r w:rsidRPr="00443D40">
        <w:rPr>
          <w:spacing w:val="-5"/>
          <w:lang w:val="fr-FR"/>
        </w:rPr>
        <w:t>CAS</w:t>
      </w:r>
      <w:bookmarkEnd w:id="21"/>
    </w:p>
    <w:p w14:paraId="5375CB8B" w14:textId="77777777" w:rsidR="00443D40" w:rsidRPr="00F3453A" w:rsidRDefault="00443D40" w:rsidP="00443D40">
      <w:pPr>
        <w:rPr>
          <w:b/>
          <w:bCs/>
          <w:lang w:val="fr-FR"/>
        </w:rPr>
      </w:pPr>
      <w:r>
        <w:rPr>
          <w:b/>
          <w:bCs/>
          <w:lang w:val="fr-FR"/>
        </w:rPr>
        <w:t xml:space="preserve">II.1. </w:t>
      </w:r>
      <w:r w:rsidRPr="00F3453A">
        <w:rPr>
          <w:b/>
          <w:bCs/>
          <w:lang w:val="fr-FR"/>
        </w:rPr>
        <w:t>Introduction</w:t>
      </w:r>
    </w:p>
    <w:p w14:paraId="690E749A" w14:textId="77777777" w:rsidR="00443D40" w:rsidRPr="00F3453A" w:rsidRDefault="00443D40" w:rsidP="00443D40">
      <w:pPr>
        <w:pStyle w:val="NoSpacing"/>
        <w:rPr>
          <w:lang w:val="fr-FR"/>
        </w:rPr>
      </w:pPr>
      <w:r w:rsidRPr="00F3453A">
        <w:rPr>
          <w:lang w:val="fr-FR"/>
        </w:rPr>
        <w:t xml:space="preserve">Après avoir posé dans le premier chapitre les bases théoriques et conceptuelles relatives à l’e-gouvernement, à la gouvernance participative et à l’usage des plateformes numériques dans le renforcement de la transparence et de la redevabilité publique, il importe désormais de confronter ces cadres théoriques à la </w:t>
      </w:r>
      <w:r w:rsidRPr="00F3453A">
        <w:rPr>
          <w:b/>
          <w:bCs/>
          <w:lang w:val="fr-FR"/>
        </w:rPr>
        <w:t>réalité du terrain congolais</w:t>
      </w:r>
      <w:r w:rsidRPr="00F3453A">
        <w:rPr>
          <w:lang w:val="fr-FR"/>
        </w:rPr>
        <w:t xml:space="preserve">. Ce deuxième chapitre se consacre à une étude de cas visant à examiner les conditions de mise en place d’une plateforme e-gouvernement pour la </w:t>
      </w:r>
      <w:r w:rsidRPr="00F3453A">
        <w:rPr>
          <w:b/>
          <w:bCs/>
          <w:lang w:val="fr-FR"/>
        </w:rPr>
        <w:t>publication et le suivi des projets publics en RDC</w:t>
      </w:r>
      <w:r w:rsidRPr="00F3453A">
        <w:rPr>
          <w:lang w:val="fr-FR"/>
        </w:rPr>
        <w:t>.</w:t>
      </w:r>
    </w:p>
    <w:p w14:paraId="6A9C215E" w14:textId="77777777" w:rsidR="00443D40" w:rsidRPr="00F3453A" w:rsidRDefault="00443D40" w:rsidP="00443D40">
      <w:pPr>
        <w:pStyle w:val="NoSpacing"/>
        <w:rPr>
          <w:lang w:val="fr-FR"/>
        </w:rPr>
      </w:pPr>
      <w:r w:rsidRPr="00F3453A">
        <w:rPr>
          <w:lang w:val="fr-FR"/>
        </w:rPr>
        <w:t xml:space="preserve">L’étude de cas se veut une démarche </w:t>
      </w:r>
      <w:r w:rsidRPr="00F3453A">
        <w:rPr>
          <w:b/>
          <w:bCs/>
          <w:lang w:val="fr-FR"/>
        </w:rPr>
        <w:t>pratique et appliquée</w:t>
      </w:r>
      <w:r w:rsidRPr="00F3453A">
        <w:rPr>
          <w:lang w:val="fr-FR"/>
        </w:rPr>
        <w:t xml:space="preserve"> : elle consiste à analyser le champ d’étude retenu, identifier les acteurs impliqués, décrire les procédures existantes, critiquer leurs limites et mettre en évidence les besoins réels des utilisateurs. À partir de cette analyse, il sera possible de formuler des spécifications précises du système à concevoir, en tenant compte des contraintes techniques, organisationnelles et contextuelles de la RDC.</w:t>
      </w:r>
    </w:p>
    <w:p w14:paraId="02B902CC" w14:textId="77777777" w:rsidR="00443D40" w:rsidRPr="00F3453A" w:rsidRDefault="00443D40" w:rsidP="00443D40">
      <w:pPr>
        <w:pStyle w:val="NoSpacing"/>
        <w:rPr>
          <w:lang w:val="fr-FR"/>
        </w:rPr>
      </w:pPr>
      <w:r w:rsidRPr="00F3453A">
        <w:rPr>
          <w:lang w:val="fr-FR"/>
        </w:rPr>
        <w:t>Cette démarche est d’autant plus pertinente que la RDC fait face à plusieurs défis structurels :</w:t>
      </w:r>
    </w:p>
    <w:p w14:paraId="0EACF1F4" w14:textId="77777777" w:rsidR="00443D40" w:rsidRPr="00F3453A" w:rsidRDefault="00443D40" w:rsidP="00443D40">
      <w:pPr>
        <w:numPr>
          <w:ilvl w:val="0"/>
          <w:numId w:val="56"/>
        </w:numPr>
        <w:spacing w:after="0"/>
        <w:rPr>
          <w:lang w:val="fr-FR"/>
        </w:rPr>
      </w:pPr>
      <w:r w:rsidRPr="00F3453A">
        <w:rPr>
          <w:lang w:val="fr-FR"/>
        </w:rPr>
        <w:t>une gouvernance caractérisée par un déficit de transparence dans la gestion des projets publics ;</w:t>
      </w:r>
    </w:p>
    <w:p w14:paraId="1BCAC6B5" w14:textId="77777777" w:rsidR="00443D40" w:rsidRPr="00F3453A" w:rsidRDefault="00443D40" w:rsidP="00443D40">
      <w:pPr>
        <w:numPr>
          <w:ilvl w:val="0"/>
          <w:numId w:val="56"/>
        </w:numPr>
        <w:spacing w:after="0"/>
        <w:rPr>
          <w:lang w:val="fr-FR"/>
        </w:rPr>
      </w:pPr>
      <w:r w:rsidRPr="00F3453A">
        <w:rPr>
          <w:lang w:val="fr-FR"/>
        </w:rPr>
        <w:t>une participation citoyenne limitée à quelques mécanismes électoraux, sans implication continue dans la vie publique ;</w:t>
      </w:r>
    </w:p>
    <w:p w14:paraId="4D35C68D" w14:textId="77777777" w:rsidR="00443D40" w:rsidRPr="00F3453A" w:rsidRDefault="00443D40" w:rsidP="00443D40">
      <w:pPr>
        <w:numPr>
          <w:ilvl w:val="0"/>
          <w:numId w:val="56"/>
        </w:numPr>
        <w:spacing w:after="0"/>
        <w:rPr>
          <w:lang w:val="fr-FR"/>
        </w:rPr>
      </w:pPr>
      <w:r w:rsidRPr="00F3453A">
        <w:rPr>
          <w:lang w:val="fr-FR"/>
        </w:rPr>
        <w:t>une digitalisation encore embryonnaire et fragmentée, dominée par des initiatives isolées et sans interopérabilité ;</w:t>
      </w:r>
    </w:p>
    <w:p w14:paraId="230EDCED" w14:textId="77777777" w:rsidR="00443D40" w:rsidRPr="00F3453A" w:rsidRDefault="00443D40" w:rsidP="00443D40">
      <w:pPr>
        <w:numPr>
          <w:ilvl w:val="0"/>
          <w:numId w:val="56"/>
        </w:numPr>
        <w:spacing w:after="0"/>
        <w:rPr>
          <w:lang w:val="fr-FR"/>
        </w:rPr>
      </w:pPr>
      <w:r w:rsidRPr="00F3453A">
        <w:rPr>
          <w:lang w:val="fr-FR"/>
        </w:rPr>
        <w:t>des contraintes techniques telles que la faible couverture Internet, le coût élevé de la connexion et l’insuffisance des infrastructures TIC.</w:t>
      </w:r>
    </w:p>
    <w:p w14:paraId="0C3E3170" w14:textId="77777777" w:rsidR="00443D40" w:rsidRPr="00F3453A" w:rsidRDefault="00443D40" w:rsidP="00443D40">
      <w:pPr>
        <w:pStyle w:val="NoSpacing"/>
        <w:rPr>
          <w:lang w:val="fr-FR"/>
        </w:rPr>
      </w:pPr>
      <w:r w:rsidRPr="00F3453A">
        <w:rPr>
          <w:lang w:val="fr-FR"/>
        </w:rPr>
        <w:t xml:space="preserve">En s’appuyant sur le </w:t>
      </w:r>
      <w:r w:rsidRPr="00F3453A">
        <w:rPr>
          <w:b/>
          <w:bCs/>
          <w:lang w:val="fr-FR"/>
        </w:rPr>
        <w:t>cahier de charge fonctionnel</w:t>
      </w:r>
      <w:r w:rsidRPr="00F3453A">
        <w:rPr>
          <w:lang w:val="fr-FR"/>
        </w:rPr>
        <w:t xml:space="preserve">, cette étude permettra de transformer ces constats en </w:t>
      </w:r>
      <w:r w:rsidRPr="00F3453A">
        <w:rPr>
          <w:b/>
          <w:bCs/>
          <w:lang w:val="fr-FR"/>
        </w:rPr>
        <w:t>opportunités de conception</w:t>
      </w:r>
      <w:r w:rsidRPr="00F3453A">
        <w:rPr>
          <w:lang w:val="fr-FR"/>
        </w:rPr>
        <w:t>. Il s’agira de traduire les problèmes existants en besoins fonctionnels et non fonctionnels, puis de les structurer dans une architecture technique et organisationnelle réaliste. De plus, une estimation des ressources (matérielles, logicielles et financières) sera proposée afin d’évaluer la faisabilité et la viabilité du projet.</w:t>
      </w:r>
    </w:p>
    <w:p w14:paraId="48FB5826" w14:textId="77777777" w:rsidR="00443D40" w:rsidRPr="00F3453A" w:rsidRDefault="00443D40" w:rsidP="00443D40">
      <w:pPr>
        <w:pStyle w:val="NoSpacing"/>
        <w:rPr>
          <w:lang w:val="fr-FR"/>
        </w:rPr>
      </w:pPr>
      <w:r w:rsidRPr="00F3453A">
        <w:rPr>
          <w:lang w:val="fr-FR"/>
        </w:rPr>
        <w:t xml:space="preserve">En définitive, ce chapitre vise à démontrer que l’introduction d’une plateforme e-gouvernement adaptée au contexte congolais ne relève pas d’une simple utopie technologique, mais constitue un </w:t>
      </w:r>
      <w:r w:rsidRPr="00F3453A">
        <w:rPr>
          <w:b/>
          <w:bCs/>
          <w:lang w:val="fr-FR"/>
        </w:rPr>
        <w:t>levier concret de modernisation administrative et de développement démocratique</w:t>
      </w:r>
      <w:r w:rsidRPr="00F3453A">
        <w:rPr>
          <w:lang w:val="fr-FR"/>
        </w:rPr>
        <w:t>.</w:t>
      </w:r>
    </w:p>
    <w:p w14:paraId="6D718810" w14:textId="77777777" w:rsidR="00443D40" w:rsidRPr="00443D40" w:rsidRDefault="00443D40" w:rsidP="00443D40">
      <w:pPr>
        <w:pStyle w:val="Heading2"/>
        <w:rPr>
          <w:lang w:val="fr-FR"/>
        </w:rPr>
      </w:pPr>
      <w:bookmarkStart w:id="22" w:name="_Toc207641391"/>
      <w:r w:rsidRPr="00443D40">
        <w:rPr>
          <w:lang w:val="fr-FR"/>
        </w:rPr>
        <w:t>II.2. Présentation du champ d’étude</w:t>
      </w:r>
      <w:bookmarkEnd w:id="22"/>
    </w:p>
    <w:p w14:paraId="377DBAFC" w14:textId="77777777" w:rsidR="00443D40" w:rsidRPr="00105E3E" w:rsidRDefault="00443D40" w:rsidP="00443D40">
      <w:pPr>
        <w:pStyle w:val="NoSpacing"/>
        <w:rPr>
          <w:lang w:val="fr-FR"/>
        </w:rPr>
      </w:pPr>
      <w:r w:rsidRPr="00105E3E">
        <w:rPr>
          <w:lang w:val="fr-FR"/>
        </w:rPr>
        <w:t xml:space="preserve">Le champ d’étude de ce mémoire est la </w:t>
      </w:r>
      <w:r w:rsidRPr="00105E3E">
        <w:rPr>
          <w:b/>
          <w:bCs/>
          <w:lang w:val="fr-FR"/>
        </w:rPr>
        <w:t>République Démocratique du Congo (RDC)</w:t>
      </w:r>
      <w:r w:rsidRPr="00105E3E">
        <w:rPr>
          <w:lang w:val="fr-FR"/>
        </w:rPr>
        <w:t xml:space="preserve">, un pays d’Afrique centrale dont les enjeux de gouvernance, de transparence et de participation citoyenne en font un terrain d’analyse à la fois complexe et stratégique. Avec une superficie de plus de 2,3 millions de km² et une population estimée à plus de 100 millions d’habitants (Banque mondiale, 2023), la RDC est un véritable géant démographique </w:t>
      </w:r>
      <w:r w:rsidRPr="00105E3E">
        <w:rPr>
          <w:lang w:val="fr-FR"/>
        </w:rPr>
        <w:lastRenderedPageBreak/>
        <w:t>et géographique, riche en ressources naturelles, mais confronté à de profondes difficultés structurelles en matière de gouvernance et de développement.</w:t>
      </w:r>
    </w:p>
    <w:p w14:paraId="6D7B220C" w14:textId="77777777" w:rsidR="00443D40" w:rsidRPr="00443D40" w:rsidRDefault="00443D40" w:rsidP="00443D40">
      <w:pPr>
        <w:pStyle w:val="Heading3"/>
        <w:rPr>
          <w:lang w:val="fr-FR"/>
        </w:rPr>
      </w:pPr>
      <w:bookmarkStart w:id="23" w:name="_Toc207641392"/>
      <w:r w:rsidRPr="00443D40">
        <w:rPr>
          <w:lang w:val="fr-FR"/>
        </w:rPr>
        <w:t>II.2.1. Contexte politique et institutionnel</w:t>
      </w:r>
      <w:bookmarkEnd w:id="23"/>
    </w:p>
    <w:p w14:paraId="27D611A9" w14:textId="77777777" w:rsidR="00443D40" w:rsidRPr="00105E3E" w:rsidRDefault="00443D40" w:rsidP="00443D40">
      <w:pPr>
        <w:pStyle w:val="NoSpacing"/>
        <w:rPr>
          <w:lang w:val="fr-FR"/>
        </w:rPr>
      </w:pPr>
      <w:r w:rsidRPr="00105E3E">
        <w:rPr>
          <w:lang w:val="fr-FR"/>
        </w:rPr>
        <w:t>La RDC est une république dotée d’un système institutionnel basé sur la Constitution de 2006. Malgré les réformes politiques successives, la gouvernance reste marquée par :</w:t>
      </w:r>
    </w:p>
    <w:p w14:paraId="5A703811" w14:textId="77777777" w:rsidR="00443D40" w:rsidRPr="00105E3E" w:rsidRDefault="00443D40" w:rsidP="00443D40">
      <w:pPr>
        <w:numPr>
          <w:ilvl w:val="0"/>
          <w:numId w:val="57"/>
        </w:numPr>
        <w:rPr>
          <w:lang w:val="fr-FR"/>
        </w:rPr>
      </w:pPr>
      <w:r w:rsidRPr="00105E3E">
        <w:rPr>
          <w:lang w:val="fr-FR"/>
        </w:rPr>
        <w:t>une centralisation excessive des décisions à Kinshasa, au détriment des provinces ;</w:t>
      </w:r>
    </w:p>
    <w:p w14:paraId="1E23BC72" w14:textId="77777777" w:rsidR="00443D40" w:rsidRPr="00105E3E" w:rsidRDefault="00443D40" w:rsidP="00443D40">
      <w:pPr>
        <w:numPr>
          <w:ilvl w:val="0"/>
          <w:numId w:val="57"/>
        </w:numPr>
        <w:rPr>
          <w:lang w:val="fr-FR"/>
        </w:rPr>
      </w:pPr>
      <w:r w:rsidRPr="00105E3E">
        <w:rPr>
          <w:lang w:val="fr-FR"/>
        </w:rPr>
        <w:t>une faible culture de la transparence dans la gestion des affaires publiques ;</w:t>
      </w:r>
    </w:p>
    <w:p w14:paraId="5C0113D7" w14:textId="77777777" w:rsidR="00443D40" w:rsidRPr="00105E3E" w:rsidRDefault="00443D40" w:rsidP="00443D40">
      <w:pPr>
        <w:numPr>
          <w:ilvl w:val="0"/>
          <w:numId w:val="57"/>
        </w:numPr>
        <w:rPr>
          <w:lang w:val="fr-FR"/>
        </w:rPr>
      </w:pPr>
      <w:r w:rsidRPr="00105E3E">
        <w:rPr>
          <w:lang w:val="fr-FR"/>
        </w:rPr>
        <w:t>une corruption généralisée, documentée par Transparency International (2023), qui place régulièrement la RDC parmi les pays les plus corrompus au monde ;</w:t>
      </w:r>
    </w:p>
    <w:p w14:paraId="30630250" w14:textId="77777777" w:rsidR="00443D40" w:rsidRPr="00105E3E" w:rsidRDefault="00443D40" w:rsidP="00443D40">
      <w:pPr>
        <w:numPr>
          <w:ilvl w:val="0"/>
          <w:numId w:val="57"/>
        </w:numPr>
        <w:rPr>
          <w:lang w:val="fr-FR"/>
        </w:rPr>
      </w:pPr>
      <w:r w:rsidRPr="00105E3E">
        <w:rPr>
          <w:lang w:val="fr-FR"/>
        </w:rPr>
        <w:t>une participation citoyenne réduite, essentiellement limitée aux scrutins électoraux, sans mécanismes permanents de suivi citoyen.</w:t>
      </w:r>
    </w:p>
    <w:p w14:paraId="615C7D6B" w14:textId="77777777" w:rsidR="00443D40" w:rsidRPr="00105E3E" w:rsidRDefault="00443D40" w:rsidP="00443D40">
      <w:pPr>
        <w:pStyle w:val="NoSpacing"/>
        <w:rPr>
          <w:lang w:val="fr-FR"/>
        </w:rPr>
      </w:pPr>
      <w:r w:rsidRPr="00105E3E">
        <w:rPr>
          <w:lang w:val="fr-FR"/>
        </w:rPr>
        <w:t xml:space="preserve">Ces caractéristiques révèlent un déficit de </w:t>
      </w:r>
      <w:r w:rsidRPr="00105E3E">
        <w:rPr>
          <w:b/>
          <w:bCs/>
          <w:lang w:val="fr-FR"/>
        </w:rPr>
        <w:t>bonne gouvernance</w:t>
      </w:r>
      <w:r w:rsidRPr="00105E3E">
        <w:rPr>
          <w:lang w:val="fr-FR"/>
        </w:rPr>
        <w:t xml:space="preserve"> et de </w:t>
      </w:r>
      <w:r w:rsidRPr="00105E3E">
        <w:rPr>
          <w:b/>
          <w:bCs/>
          <w:lang w:val="fr-FR"/>
        </w:rPr>
        <w:t>redevabilité</w:t>
      </w:r>
      <w:r w:rsidRPr="00105E3E">
        <w:rPr>
          <w:lang w:val="fr-FR"/>
        </w:rPr>
        <w:t>, qui justifie le besoin urgent d’outils numériques capables de rapprocher les institutions publiques des citoyens.</w:t>
      </w:r>
    </w:p>
    <w:p w14:paraId="34446137" w14:textId="77777777" w:rsidR="00443D40" w:rsidRPr="00443D40" w:rsidRDefault="00443D40" w:rsidP="00443D40">
      <w:pPr>
        <w:pStyle w:val="Heading3"/>
        <w:rPr>
          <w:lang w:val="fr-FR"/>
        </w:rPr>
      </w:pPr>
      <w:bookmarkStart w:id="24" w:name="_Toc207641393"/>
      <w:r w:rsidRPr="00443D40">
        <w:rPr>
          <w:lang w:val="fr-FR"/>
        </w:rPr>
        <w:t>II.2.2. Contexte socio-économique</w:t>
      </w:r>
      <w:bookmarkEnd w:id="24"/>
    </w:p>
    <w:p w14:paraId="3E5251AC" w14:textId="77777777" w:rsidR="00443D40" w:rsidRPr="00105E3E" w:rsidRDefault="00443D40" w:rsidP="00443D40">
      <w:pPr>
        <w:pStyle w:val="NoSpacing"/>
        <w:rPr>
          <w:lang w:val="fr-FR"/>
        </w:rPr>
      </w:pPr>
      <w:r w:rsidRPr="00105E3E">
        <w:rPr>
          <w:lang w:val="fr-FR"/>
        </w:rPr>
        <w:t>Sur le plan socio-économique, la RDC présente des contrastes marqués :</w:t>
      </w:r>
    </w:p>
    <w:p w14:paraId="77141364" w14:textId="77777777" w:rsidR="00443D40" w:rsidRPr="00105E3E" w:rsidRDefault="00443D40" w:rsidP="00443D40">
      <w:pPr>
        <w:numPr>
          <w:ilvl w:val="0"/>
          <w:numId w:val="58"/>
        </w:numPr>
        <w:rPr>
          <w:lang w:val="fr-FR"/>
        </w:rPr>
      </w:pPr>
      <w:r w:rsidRPr="00105E3E">
        <w:rPr>
          <w:lang w:val="fr-FR"/>
        </w:rPr>
        <w:t>Malgré d’importantes ressources minières (cuivre, cobalt, coltan, diamant, or), le pays figure parmi les États à faible revenu, avec un PIB par habitant inférieur à 700 USD.</w:t>
      </w:r>
    </w:p>
    <w:p w14:paraId="5838D059" w14:textId="77777777" w:rsidR="00443D40" w:rsidRPr="00105E3E" w:rsidRDefault="00443D40" w:rsidP="00443D40">
      <w:pPr>
        <w:numPr>
          <w:ilvl w:val="0"/>
          <w:numId w:val="58"/>
        </w:numPr>
        <w:rPr>
          <w:lang w:val="fr-FR"/>
        </w:rPr>
      </w:pPr>
      <w:r w:rsidRPr="00105E3E">
        <w:rPr>
          <w:lang w:val="fr-FR"/>
        </w:rPr>
        <w:t>Les infrastructures sociales de base (santé, éducation, énergie, routes) demeurent insuffisantes ou mal entretenues.</w:t>
      </w:r>
    </w:p>
    <w:p w14:paraId="169DCB43" w14:textId="77777777" w:rsidR="00443D40" w:rsidRPr="00105E3E" w:rsidRDefault="00443D40" w:rsidP="00443D40">
      <w:pPr>
        <w:numPr>
          <w:ilvl w:val="0"/>
          <w:numId w:val="58"/>
        </w:numPr>
        <w:rPr>
          <w:lang w:val="fr-FR"/>
        </w:rPr>
      </w:pPr>
      <w:r w:rsidRPr="00105E3E">
        <w:rPr>
          <w:lang w:val="fr-FR"/>
        </w:rPr>
        <w:t>Les projets publics annoncés par les gouvernements successifs souffrent souvent de retards, d’abandons ou de non-exécution, faute de suivi rigoureux et d’implication des populations locales.</w:t>
      </w:r>
    </w:p>
    <w:p w14:paraId="3E8B9684" w14:textId="77777777" w:rsidR="00443D40" w:rsidRPr="00105E3E" w:rsidRDefault="00443D40" w:rsidP="00443D40">
      <w:pPr>
        <w:numPr>
          <w:ilvl w:val="0"/>
          <w:numId w:val="58"/>
        </w:numPr>
        <w:rPr>
          <w:lang w:val="fr-FR"/>
        </w:rPr>
      </w:pPr>
      <w:r w:rsidRPr="00105E3E">
        <w:rPr>
          <w:lang w:val="fr-FR"/>
        </w:rPr>
        <w:t>Les inégalités entre zones urbaines et rurales sont profondes : Kinshasa et quelques grandes villes disposent d’infrastructures minimales, tandis que de vastes régions restent marginalisées.</w:t>
      </w:r>
    </w:p>
    <w:p w14:paraId="0C1A233E" w14:textId="77777777" w:rsidR="00443D40" w:rsidRDefault="00443D40" w:rsidP="00443D40">
      <w:pPr>
        <w:pStyle w:val="NoSpacing"/>
        <w:rPr>
          <w:lang w:val="fr-FR"/>
        </w:rPr>
      </w:pPr>
      <w:r w:rsidRPr="00105E3E">
        <w:rPr>
          <w:lang w:val="fr-FR"/>
        </w:rPr>
        <w:t xml:space="preserve">Cette situation accentue le besoin d’une </w:t>
      </w:r>
      <w:r w:rsidRPr="00105E3E">
        <w:rPr>
          <w:b/>
          <w:bCs/>
          <w:lang w:val="fr-FR"/>
        </w:rPr>
        <w:t>plateforme numérique de suivi</w:t>
      </w:r>
      <w:r w:rsidRPr="00105E3E">
        <w:rPr>
          <w:lang w:val="fr-FR"/>
        </w:rPr>
        <w:t xml:space="preserve"> des projets publics, permettant aux citoyens de vérifier l’exécution des investissements et de demander des comptes aux autorités.</w:t>
      </w:r>
    </w:p>
    <w:p w14:paraId="61C6BA78" w14:textId="77777777" w:rsidR="00443D40" w:rsidRPr="00105E3E" w:rsidRDefault="00443D40" w:rsidP="00443D40">
      <w:pPr>
        <w:pStyle w:val="NoSpacing"/>
        <w:rPr>
          <w:lang w:val="fr-FR"/>
        </w:rPr>
      </w:pPr>
    </w:p>
    <w:p w14:paraId="1FEC693C" w14:textId="77777777" w:rsidR="00443D40" w:rsidRPr="00443D40" w:rsidRDefault="00443D40" w:rsidP="00443D40">
      <w:pPr>
        <w:pStyle w:val="Heading3"/>
        <w:rPr>
          <w:lang w:val="fr-FR"/>
        </w:rPr>
      </w:pPr>
      <w:bookmarkStart w:id="25" w:name="_Toc207641394"/>
      <w:r w:rsidRPr="00443D40">
        <w:rPr>
          <w:lang w:val="fr-FR"/>
        </w:rPr>
        <w:t>II.2.3. Contexte technologique et numérique</w:t>
      </w:r>
      <w:bookmarkEnd w:id="25"/>
    </w:p>
    <w:p w14:paraId="4B8DDBE4" w14:textId="77777777" w:rsidR="00443D40" w:rsidRPr="00105E3E" w:rsidRDefault="00443D40" w:rsidP="00443D40">
      <w:pPr>
        <w:pStyle w:val="NoSpacing"/>
        <w:rPr>
          <w:lang w:val="fr-FR"/>
        </w:rPr>
      </w:pPr>
      <w:r w:rsidRPr="00105E3E">
        <w:rPr>
          <w:lang w:val="fr-FR"/>
        </w:rPr>
        <w:t>La RDC évolue dans un environnement numérique en pleine croissance mais encore limité :</w:t>
      </w:r>
    </w:p>
    <w:p w14:paraId="1C39A368" w14:textId="77777777" w:rsidR="00443D40" w:rsidRPr="00105E3E" w:rsidRDefault="00443D40" w:rsidP="00443D40">
      <w:pPr>
        <w:numPr>
          <w:ilvl w:val="0"/>
          <w:numId w:val="59"/>
        </w:numPr>
        <w:rPr>
          <w:lang w:val="fr-FR"/>
        </w:rPr>
      </w:pPr>
      <w:r w:rsidRPr="00105E3E">
        <w:rPr>
          <w:lang w:val="fr-FR"/>
        </w:rPr>
        <w:t>Le taux de pénétration d’Internet est estimé à environ 24 % en 2023 (DataReportal, 2023), principalement via les réseaux mobiles.</w:t>
      </w:r>
    </w:p>
    <w:p w14:paraId="6A3E7DA2" w14:textId="77777777" w:rsidR="00443D40" w:rsidRPr="00105E3E" w:rsidRDefault="00443D40" w:rsidP="00443D40">
      <w:pPr>
        <w:numPr>
          <w:ilvl w:val="0"/>
          <w:numId w:val="59"/>
        </w:numPr>
        <w:rPr>
          <w:lang w:val="fr-FR"/>
        </w:rPr>
      </w:pPr>
      <w:r w:rsidRPr="00105E3E">
        <w:rPr>
          <w:lang w:val="fr-FR"/>
        </w:rPr>
        <w:t>L’utilisation des smartphones est en forte progression, ce qui ouvre la voie à des services numériques accessibles même dans des zones à faible infrastructure.</w:t>
      </w:r>
    </w:p>
    <w:p w14:paraId="7A669A2C" w14:textId="77777777" w:rsidR="00443D40" w:rsidRPr="00105E3E" w:rsidRDefault="00443D40" w:rsidP="00443D40">
      <w:pPr>
        <w:numPr>
          <w:ilvl w:val="0"/>
          <w:numId w:val="59"/>
        </w:numPr>
        <w:rPr>
          <w:lang w:val="fr-FR"/>
        </w:rPr>
      </w:pPr>
      <w:r w:rsidRPr="00105E3E">
        <w:rPr>
          <w:lang w:val="fr-FR"/>
        </w:rPr>
        <w:t>Cependant, les défis persistent : connexion coûteuse, couverture réseau incomplète, faible maîtrise des outils numériques par une partie de la population.</w:t>
      </w:r>
    </w:p>
    <w:p w14:paraId="4D358085" w14:textId="77777777" w:rsidR="00443D40" w:rsidRPr="00105E3E" w:rsidRDefault="00443D40" w:rsidP="00443D40">
      <w:pPr>
        <w:pStyle w:val="NoSpacing"/>
        <w:rPr>
          <w:lang w:val="fr-FR"/>
        </w:rPr>
      </w:pPr>
      <w:r w:rsidRPr="00105E3E">
        <w:rPr>
          <w:lang w:val="fr-FR"/>
        </w:rPr>
        <w:lastRenderedPageBreak/>
        <w:t xml:space="preserve">Malgré ces contraintes, la jeunesse congolaise se montre très dynamique dans le domaine du numérique. Des hubs technologiques émergent à Kinshasa, Goma et Lubumbashi, et plusieurs startups locales s’investissent dans les secteurs de la fintech, de l’éducation en ligne et de la gouvernance. Cette effervescence montre que le pays dispose d’un </w:t>
      </w:r>
      <w:r w:rsidRPr="00105E3E">
        <w:rPr>
          <w:b/>
          <w:bCs/>
          <w:lang w:val="fr-FR"/>
        </w:rPr>
        <w:t>capital humain et d’un potentiel d’innovation</w:t>
      </w:r>
      <w:r w:rsidRPr="00105E3E">
        <w:rPr>
          <w:lang w:val="fr-FR"/>
        </w:rPr>
        <w:t xml:space="preserve"> qui ne demandent qu’à être valorisés par des initiatives structurantes.</w:t>
      </w:r>
    </w:p>
    <w:p w14:paraId="189055F2" w14:textId="77777777" w:rsidR="00443D40" w:rsidRPr="00443D40" w:rsidRDefault="00443D40" w:rsidP="00443D40">
      <w:pPr>
        <w:pStyle w:val="Heading3"/>
        <w:rPr>
          <w:lang w:val="fr-FR"/>
        </w:rPr>
      </w:pPr>
      <w:bookmarkStart w:id="26" w:name="_Toc207641395"/>
      <w:r w:rsidRPr="00443D40">
        <w:rPr>
          <w:lang w:val="fr-FR"/>
        </w:rPr>
        <w:t>II.2.4. Pertinence de la RDC comme champ d’étude</w:t>
      </w:r>
      <w:bookmarkEnd w:id="26"/>
    </w:p>
    <w:p w14:paraId="743DE067" w14:textId="77777777" w:rsidR="00443D40" w:rsidRPr="00105E3E" w:rsidRDefault="00443D40" w:rsidP="00443D40">
      <w:pPr>
        <w:pStyle w:val="NoSpacing"/>
        <w:rPr>
          <w:lang w:val="fr-FR"/>
        </w:rPr>
      </w:pPr>
      <w:r w:rsidRPr="00105E3E">
        <w:rPr>
          <w:lang w:val="fr-FR"/>
        </w:rPr>
        <w:t>La RDC est un champ d’étude pertinent pour ce mémoire pour plusieurs raisons :</w:t>
      </w:r>
    </w:p>
    <w:p w14:paraId="04D6D82B" w14:textId="77777777" w:rsidR="00443D40" w:rsidRPr="00105E3E" w:rsidRDefault="00443D40" w:rsidP="00443D40">
      <w:pPr>
        <w:numPr>
          <w:ilvl w:val="0"/>
          <w:numId w:val="60"/>
        </w:numPr>
        <w:rPr>
          <w:lang w:val="fr-FR"/>
        </w:rPr>
      </w:pPr>
      <w:r w:rsidRPr="00105E3E">
        <w:rPr>
          <w:b/>
          <w:bCs/>
          <w:lang w:val="fr-FR"/>
        </w:rPr>
        <w:t>Problèmes persistants de gouvernance</w:t>
      </w:r>
      <w:r w:rsidRPr="00105E3E">
        <w:rPr>
          <w:lang w:val="fr-FR"/>
        </w:rPr>
        <w:t xml:space="preserve"> : déficit de transparence, corruption, absence de mécanismes de suivi citoyen.</w:t>
      </w:r>
    </w:p>
    <w:p w14:paraId="412F89C4" w14:textId="77777777" w:rsidR="00443D40" w:rsidRPr="00105E3E" w:rsidRDefault="00443D40" w:rsidP="00443D40">
      <w:pPr>
        <w:numPr>
          <w:ilvl w:val="0"/>
          <w:numId w:val="60"/>
        </w:numPr>
        <w:rPr>
          <w:lang w:val="fr-FR"/>
        </w:rPr>
      </w:pPr>
      <w:r w:rsidRPr="00105E3E">
        <w:rPr>
          <w:b/>
          <w:bCs/>
          <w:lang w:val="fr-FR"/>
        </w:rPr>
        <w:t>Opportunité de transformation numérique</w:t>
      </w:r>
      <w:r w:rsidRPr="00105E3E">
        <w:rPr>
          <w:lang w:val="fr-FR"/>
        </w:rPr>
        <w:t xml:space="preserve"> : la progression de l’usage d’Internet et des smartphones ouvre un espace pour l’innovation publique.</w:t>
      </w:r>
    </w:p>
    <w:p w14:paraId="57C4FB1E" w14:textId="77777777" w:rsidR="00443D40" w:rsidRPr="00105E3E" w:rsidRDefault="00443D40" w:rsidP="00443D40">
      <w:pPr>
        <w:numPr>
          <w:ilvl w:val="0"/>
          <w:numId w:val="60"/>
        </w:numPr>
        <w:rPr>
          <w:lang w:val="fr-FR"/>
        </w:rPr>
      </w:pPr>
      <w:r w:rsidRPr="00105E3E">
        <w:rPr>
          <w:b/>
          <w:bCs/>
          <w:lang w:val="fr-FR"/>
        </w:rPr>
        <w:t>Contexte institutionnel favorable</w:t>
      </w:r>
      <w:r w:rsidRPr="00105E3E">
        <w:rPr>
          <w:lang w:val="fr-FR"/>
        </w:rPr>
        <w:t xml:space="preserve"> : le gouvernement a adopté des stratégies de transformation numérique (Code du numérique, ministère du Numérique), mais leur mise en œuvre reste partielle.</w:t>
      </w:r>
    </w:p>
    <w:p w14:paraId="3AE2A2B6" w14:textId="77777777" w:rsidR="00443D40" w:rsidRPr="00105E3E" w:rsidRDefault="00443D40" w:rsidP="00443D40">
      <w:pPr>
        <w:numPr>
          <w:ilvl w:val="0"/>
          <w:numId w:val="60"/>
        </w:numPr>
        <w:rPr>
          <w:lang w:val="fr-FR"/>
        </w:rPr>
      </w:pPr>
      <w:r w:rsidRPr="00105E3E">
        <w:rPr>
          <w:b/>
          <w:bCs/>
          <w:lang w:val="fr-FR"/>
        </w:rPr>
        <w:t>Potentiel de participation citoyenne</w:t>
      </w:r>
      <w:r w:rsidRPr="00105E3E">
        <w:rPr>
          <w:lang w:val="fr-FR"/>
        </w:rPr>
        <w:t xml:space="preserve"> : une population jeune, connectée et avide d’innovation, prête à s’impliquer dans le suivi de la gestion publique.</w:t>
      </w:r>
    </w:p>
    <w:p w14:paraId="238900C7" w14:textId="77777777" w:rsidR="00443D40" w:rsidRDefault="00443D40" w:rsidP="00443D40">
      <w:pPr>
        <w:pStyle w:val="NoSpacing"/>
        <w:rPr>
          <w:lang w:val="fr-FR"/>
        </w:rPr>
      </w:pPr>
      <w:r w:rsidRPr="00105E3E">
        <w:rPr>
          <w:lang w:val="fr-FR"/>
        </w:rPr>
        <w:t xml:space="preserve">En résumé, la République Démocratique du Congo présente un </w:t>
      </w:r>
      <w:r w:rsidRPr="00105E3E">
        <w:rPr>
          <w:b/>
          <w:bCs/>
          <w:lang w:val="fr-FR"/>
        </w:rPr>
        <w:t>paradoxe</w:t>
      </w:r>
      <w:r w:rsidRPr="00105E3E">
        <w:rPr>
          <w:lang w:val="fr-FR"/>
        </w:rPr>
        <w:t xml:space="preserve"> : riche en ressources mais pauvre en gouvernance, dotée d’un potentiel numérique mais limitée par ses infrastructures. Ce contexte en fait un terrain particulièrement pertinent pour analyser l’impact potentiel d’une plateforme e-gouvernement dédiée à la publication des projets publics. Le pays réunit à la fois les </w:t>
      </w:r>
      <w:r w:rsidRPr="00105E3E">
        <w:rPr>
          <w:b/>
          <w:bCs/>
          <w:lang w:val="fr-FR"/>
        </w:rPr>
        <w:t>défis structurels</w:t>
      </w:r>
      <w:r w:rsidRPr="00105E3E">
        <w:rPr>
          <w:lang w:val="fr-FR"/>
        </w:rPr>
        <w:t xml:space="preserve"> qui justifient l’innovation et les </w:t>
      </w:r>
      <w:r w:rsidRPr="00105E3E">
        <w:rPr>
          <w:b/>
          <w:bCs/>
          <w:lang w:val="fr-FR"/>
        </w:rPr>
        <w:t>opportunités technologiques</w:t>
      </w:r>
      <w:r w:rsidRPr="00105E3E">
        <w:rPr>
          <w:lang w:val="fr-FR"/>
        </w:rPr>
        <w:t xml:space="preserve"> qui rendent sa mise en œuvre possible.</w:t>
      </w:r>
    </w:p>
    <w:p w14:paraId="59EF91E8" w14:textId="77777777" w:rsidR="00443D40" w:rsidRPr="00443D40" w:rsidRDefault="00443D40" w:rsidP="00443D40">
      <w:pPr>
        <w:pStyle w:val="Heading3"/>
        <w:rPr>
          <w:lang w:val="fr-FR"/>
        </w:rPr>
      </w:pPr>
      <w:bookmarkStart w:id="27" w:name="_Toc207641396"/>
      <w:r w:rsidRPr="00443D40">
        <w:rPr>
          <w:lang w:val="fr-FR"/>
        </w:rPr>
        <w:t>II.2.5. État des lieux de la digitalisation en RDC</w:t>
      </w:r>
      <w:bookmarkEnd w:id="27"/>
    </w:p>
    <w:p w14:paraId="56BD5349" w14:textId="77777777" w:rsidR="00443D40" w:rsidRPr="001D187A" w:rsidRDefault="00443D40" w:rsidP="00443D40">
      <w:pPr>
        <w:pStyle w:val="NoSpacing"/>
        <w:rPr>
          <w:lang w:val="fr-FR"/>
        </w:rPr>
      </w:pPr>
      <w:r w:rsidRPr="001D187A">
        <w:rPr>
          <w:lang w:val="fr-FR"/>
        </w:rPr>
        <w:t xml:space="preserve">La République Démocratique du Congo est un pays où la transformation numérique représente à la fois une </w:t>
      </w:r>
      <w:r w:rsidRPr="001D187A">
        <w:rPr>
          <w:b/>
          <w:bCs/>
          <w:lang w:val="fr-FR"/>
        </w:rPr>
        <w:t>opportunité stratégique</w:t>
      </w:r>
      <w:r w:rsidRPr="001D187A">
        <w:rPr>
          <w:lang w:val="fr-FR"/>
        </w:rPr>
        <w:t xml:space="preserve"> et un </w:t>
      </w:r>
      <w:r w:rsidRPr="001D187A">
        <w:rPr>
          <w:b/>
          <w:bCs/>
          <w:lang w:val="fr-FR"/>
        </w:rPr>
        <w:t>défi structurel</w:t>
      </w:r>
      <w:r w:rsidRPr="001D187A">
        <w:rPr>
          <w:lang w:val="fr-FR"/>
        </w:rPr>
        <w:t>. Le niveau de digitalisation reste encore faible comparé aux standards régionaux et internationaux, mais des signaux positifs témoignent d’une dynamique émergente.</w:t>
      </w:r>
    </w:p>
    <w:p w14:paraId="383107D6" w14:textId="77777777" w:rsidR="00443D40" w:rsidRPr="001D187A" w:rsidRDefault="00443D40" w:rsidP="00443D40">
      <w:pPr>
        <w:pStyle w:val="Heading4"/>
        <w:rPr>
          <w:lang w:val="fr-FR"/>
        </w:rPr>
      </w:pPr>
      <w:r>
        <w:rPr>
          <w:lang w:val="fr-FR"/>
        </w:rPr>
        <w:t xml:space="preserve">a) </w:t>
      </w:r>
      <w:r w:rsidRPr="001D187A">
        <w:rPr>
          <w:lang w:val="fr-FR"/>
        </w:rPr>
        <w:t>Cadre institutionnel et politique numérique</w:t>
      </w:r>
    </w:p>
    <w:p w14:paraId="4C06814C" w14:textId="77777777" w:rsidR="00443D40" w:rsidRPr="001D187A" w:rsidRDefault="00443D40" w:rsidP="00443D40">
      <w:pPr>
        <w:pStyle w:val="NoSpacing"/>
        <w:rPr>
          <w:lang w:val="fr-FR"/>
        </w:rPr>
      </w:pPr>
      <w:r w:rsidRPr="001D187A">
        <w:rPr>
          <w:lang w:val="fr-FR"/>
        </w:rPr>
        <w:t>La RDC a initié plusieurs réformes visant à intégrer le numérique dans la gouvernance publique :</w:t>
      </w:r>
    </w:p>
    <w:p w14:paraId="309B114F" w14:textId="77777777" w:rsidR="00443D40" w:rsidRPr="001D187A" w:rsidRDefault="00443D40" w:rsidP="00443D40">
      <w:pPr>
        <w:pStyle w:val="NoSpacing"/>
        <w:numPr>
          <w:ilvl w:val="0"/>
          <w:numId w:val="76"/>
        </w:numPr>
        <w:rPr>
          <w:lang w:val="fr-FR"/>
        </w:rPr>
      </w:pPr>
      <w:r w:rsidRPr="001D187A">
        <w:rPr>
          <w:lang w:val="fr-FR"/>
        </w:rPr>
        <w:t xml:space="preserve">En 2020, le </w:t>
      </w:r>
      <w:r w:rsidRPr="001D187A">
        <w:rPr>
          <w:b/>
          <w:bCs/>
          <w:lang w:val="fr-FR"/>
        </w:rPr>
        <w:t>Ministère du Numérique</w:t>
      </w:r>
      <w:r w:rsidRPr="001D187A">
        <w:rPr>
          <w:lang w:val="fr-FR"/>
        </w:rPr>
        <w:t xml:space="preserve"> a été créé pour piloter la transformation digitale.</w:t>
      </w:r>
    </w:p>
    <w:p w14:paraId="47F3CF3A" w14:textId="77777777" w:rsidR="00443D40" w:rsidRPr="001D187A" w:rsidRDefault="00443D40" w:rsidP="00443D40">
      <w:pPr>
        <w:pStyle w:val="NoSpacing"/>
        <w:numPr>
          <w:ilvl w:val="0"/>
          <w:numId w:val="76"/>
        </w:numPr>
        <w:rPr>
          <w:lang w:val="fr-FR"/>
        </w:rPr>
      </w:pPr>
      <w:r w:rsidRPr="001D187A">
        <w:rPr>
          <w:lang w:val="fr-FR"/>
        </w:rPr>
        <w:t xml:space="preserve">Le pays s’est doté d’un </w:t>
      </w:r>
      <w:r w:rsidRPr="001D187A">
        <w:rPr>
          <w:b/>
          <w:bCs/>
          <w:lang w:val="fr-FR"/>
        </w:rPr>
        <w:t>Code du numérique (2022)</w:t>
      </w:r>
      <w:r w:rsidRPr="001D187A">
        <w:rPr>
          <w:lang w:val="fr-FR"/>
        </w:rPr>
        <w:t>, censé encadrer la protection des données, l’identité numérique et les services en ligne.</w:t>
      </w:r>
    </w:p>
    <w:p w14:paraId="6F61C181" w14:textId="77777777" w:rsidR="00443D40" w:rsidRPr="001D187A" w:rsidRDefault="00443D40" w:rsidP="00443D40">
      <w:pPr>
        <w:pStyle w:val="NoSpacing"/>
        <w:numPr>
          <w:ilvl w:val="0"/>
          <w:numId w:val="76"/>
        </w:numPr>
        <w:rPr>
          <w:lang w:val="fr-FR"/>
        </w:rPr>
      </w:pPr>
      <w:r w:rsidRPr="001D187A">
        <w:rPr>
          <w:lang w:val="fr-FR"/>
        </w:rPr>
        <w:t>Des initiatives ponctuelles de digitalisation existent (ex. régie financière numérisée partiellement, système bancaire en ligne, registres électoraux biométriques).</w:t>
      </w:r>
    </w:p>
    <w:p w14:paraId="14495F1D" w14:textId="77777777" w:rsidR="00443D40" w:rsidRPr="001D187A" w:rsidRDefault="00443D40" w:rsidP="00443D40">
      <w:pPr>
        <w:pStyle w:val="NoSpacing"/>
        <w:ind w:firstLine="0"/>
        <w:rPr>
          <w:lang w:val="fr-FR"/>
        </w:rPr>
      </w:pPr>
      <w:r w:rsidRPr="001D187A">
        <w:rPr>
          <w:b/>
          <w:bCs/>
          <w:i/>
          <w:iCs/>
          <w:lang w:val="fr-FR"/>
        </w:rPr>
        <w:t xml:space="preserve"> Limites :</w:t>
      </w:r>
      <w:r w:rsidRPr="001D187A">
        <w:rPr>
          <w:lang w:val="fr-FR"/>
        </w:rPr>
        <w:t xml:space="preserve"> Ces initiatives restent </w:t>
      </w:r>
      <w:r w:rsidRPr="001D187A">
        <w:rPr>
          <w:b/>
          <w:bCs/>
          <w:lang w:val="fr-FR"/>
        </w:rPr>
        <w:t>fragmentées</w:t>
      </w:r>
      <w:r w:rsidRPr="001D187A">
        <w:rPr>
          <w:lang w:val="fr-FR"/>
        </w:rPr>
        <w:t xml:space="preserve">, sans véritable interopérabilité. Il n’existe pas encore de </w:t>
      </w:r>
      <w:r w:rsidRPr="001D187A">
        <w:rPr>
          <w:b/>
          <w:bCs/>
          <w:lang w:val="fr-FR"/>
        </w:rPr>
        <w:t>plateforme nationale unifiée</w:t>
      </w:r>
      <w:r w:rsidRPr="001D187A">
        <w:rPr>
          <w:lang w:val="fr-FR"/>
        </w:rPr>
        <w:t xml:space="preserve"> pour les services publics, ni de stratégie intégrée sur la publication et le suivi des projets publics.</w:t>
      </w:r>
    </w:p>
    <w:p w14:paraId="5DD288B7" w14:textId="77777777" w:rsidR="00443D40" w:rsidRPr="001D187A" w:rsidRDefault="00443D40" w:rsidP="00443D40">
      <w:pPr>
        <w:pStyle w:val="Heading4"/>
        <w:rPr>
          <w:lang w:val="fr-FR"/>
        </w:rPr>
      </w:pPr>
      <w:r w:rsidRPr="001D187A">
        <w:rPr>
          <w:lang w:val="fr-FR"/>
        </w:rPr>
        <w:t>b) Infrastructures technologiques et connectivité</w:t>
      </w:r>
    </w:p>
    <w:p w14:paraId="70D3C29F" w14:textId="77777777" w:rsidR="00443D40" w:rsidRPr="001D187A" w:rsidRDefault="00443D40" w:rsidP="00443D40">
      <w:pPr>
        <w:pStyle w:val="NoSpacing"/>
        <w:numPr>
          <w:ilvl w:val="0"/>
          <w:numId w:val="77"/>
        </w:numPr>
        <w:rPr>
          <w:lang w:val="fr-FR"/>
        </w:rPr>
      </w:pPr>
      <w:r w:rsidRPr="001D187A">
        <w:rPr>
          <w:lang w:val="fr-FR"/>
        </w:rPr>
        <w:t xml:space="preserve">Le taux de pénétration d’Internet reste faible, estimé à environ </w:t>
      </w:r>
      <w:r w:rsidRPr="001D187A">
        <w:rPr>
          <w:b/>
          <w:bCs/>
          <w:lang w:val="fr-FR"/>
        </w:rPr>
        <w:t>24 % en 2023</w:t>
      </w:r>
      <w:r w:rsidRPr="001D187A">
        <w:rPr>
          <w:lang w:val="fr-FR"/>
        </w:rPr>
        <w:t xml:space="preserve"> (DataReportal, 2023).</w:t>
      </w:r>
    </w:p>
    <w:p w14:paraId="06DE4E6B" w14:textId="77777777" w:rsidR="00443D40" w:rsidRPr="001D187A" w:rsidRDefault="00443D40" w:rsidP="00443D40">
      <w:pPr>
        <w:pStyle w:val="NoSpacing"/>
        <w:numPr>
          <w:ilvl w:val="0"/>
          <w:numId w:val="77"/>
        </w:numPr>
        <w:rPr>
          <w:lang w:val="fr-FR"/>
        </w:rPr>
      </w:pPr>
      <w:r w:rsidRPr="001D187A">
        <w:rPr>
          <w:lang w:val="fr-FR"/>
        </w:rPr>
        <w:lastRenderedPageBreak/>
        <w:t>La couverture réseau est concentrée dans les grandes villes (Kinshasa, Lubumbashi, Goma, Kisangani), laissant de vastes zones rurales mal desservies.</w:t>
      </w:r>
    </w:p>
    <w:p w14:paraId="19730DB4" w14:textId="77777777" w:rsidR="00443D40" w:rsidRPr="001D187A" w:rsidRDefault="00443D40" w:rsidP="00443D40">
      <w:pPr>
        <w:pStyle w:val="NoSpacing"/>
        <w:numPr>
          <w:ilvl w:val="0"/>
          <w:numId w:val="77"/>
        </w:numPr>
        <w:rPr>
          <w:lang w:val="fr-FR"/>
        </w:rPr>
      </w:pPr>
      <w:r w:rsidRPr="001D187A">
        <w:rPr>
          <w:lang w:val="fr-FR"/>
        </w:rPr>
        <w:t xml:space="preserve">L’électricité, indispensable pour le numérique, est encore déficitaire : près de </w:t>
      </w:r>
      <w:r w:rsidRPr="001D187A">
        <w:rPr>
          <w:b/>
          <w:bCs/>
          <w:lang w:val="fr-FR"/>
        </w:rPr>
        <w:t>70 % de la population</w:t>
      </w:r>
      <w:r w:rsidRPr="001D187A">
        <w:rPr>
          <w:lang w:val="fr-FR"/>
        </w:rPr>
        <w:t xml:space="preserve"> n’a pas accès à l’électricité de manière fiable.</w:t>
      </w:r>
    </w:p>
    <w:p w14:paraId="6DE17A05" w14:textId="77777777" w:rsidR="00443D40" w:rsidRPr="001D187A" w:rsidRDefault="00443D40" w:rsidP="00443D40">
      <w:pPr>
        <w:pStyle w:val="NoSpacing"/>
        <w:numPr>
          <w:ilvl w:val="0"/>
          <w:numId w:val="77"/>
        </w:numPr>
        <w:rPr>
          <w:lang w:val="fr-FR"/>
        </w:rPr>
      </w:pPr>
      <w:r w:rsidRPr="001D187A">
        <w:rPr>
          <w:lang w:val="fr-FR"/>
        </w:rPr>
        <w:t>Le coût de la connexion reste élevé comparé au revenu moyen, ce qui limite l’accès des populations aux services numériques.</w:t>
      </w:r>
    </w:p>
    <w:p w14:paraId="7E130487" w14:textId="77777777" w:rsidR="00443D40" w:rsidRPr="001D187A" w:rsidRDefault="00443D40" w:rsidP="00443D40">
      <w:pPr>
        <w:pStyle w:val="NoSpacing"/>
        <w:ind w:firstLine="0"/>
        <w:rPr>
          <w:lang w:val="fr-FR"/>
        </w:rPr>
      </w:pPr>
      <w:r w:rsidRPr="001D187A">
        <w:rPr>
          <w:b/>
          <w:bCs/>
          <w:i/>
          <w:iCs/>
          <w:lang w:val="fr-FR"/>
        </w:rPr>
        <w:t>Limites :</w:t>
      </w:r>
      <w:r w:rsidRPr="001D187A">
        <w:rPr>
          <w:lang w:val="fr-FR"/>
        </w:rPr>
        <w:t xml:space="preserve"> La faible infrastructure freine la généralisation des services numériques. Une plateforme e-gouvernement devra être pensée pour être </w:t>
      </w:r>
      <w:r w:rsidRPr="001D187A">
        <w:rPr>
          <w:b/>
          <w:bCs/>
          <w:lang w:val="fr-FR"/>
        </w:rPr>
        <w:t>mobile-first</w:t>
      </w:r>
      <w:r w:rsidRPr="001D187A">
        <w:rPr>
          <w:lang w:val="fr-FR"/>
        </w:rPr>
        <w:t xml:space="preserve"> et fonctionner avec des connexions </w:t>
      </w:r>
      <w:r w:rsidRPr="001D187A">
        <w:rPr>
          <w:b/>
          <w:bCs/>
          <w:lang w:val="fr-FR"/>
        </w:rPr>
        <w:t>faible débit</w:t>
      </w:r>
      <w:r w:rsidRPr="001D187A">
        <w:rPr>
          <w:lang w:val="fr-FR"/>
        </w:rPr>
        <w:t>.</w:t>
      </w:r>
    </w:p>
    <w:p w14:paraId="3AA1B2D8" w14:textId="77777777" w:rsidR="00443D40" w:rsidRPr="001D187A" w:rsidRDefault="00443D40" w:rsidP="00443D40">
      <w:pPr>
        <w:pStyle w:val="Heading4"/>
        <w:rPr>
          <w:lang w:val="fr-FR"/>
        </w:rPr>
      </w:pPr>
      <w:r>
        <w:rPr>
          <w:lang w:val="fr-FR"/>
        </w:rPr>
        <w:t xml:space="preserve">c) </w:t>
      </w:r>
      <w:r w:rsidRPr="001D187A">
        <w:rPr>
          <w:lang w:val="fr-FR"/>
        </w:rPr>
        <w:t>Usages numériques et inclusion sociale</w:t>
      </w:r>
    </w:p>
    <w:p w14:paraId="6856CF6C" w14:textId="77777777" w:rsidR="00443D40" w:rsidRPr="001D187A" w:rsidRDefault="00443D40" w:rsidP="00443D40">
      <w:pPr>
        <w:pStyle w:val="NoSpacing"/>
        <w:numPr>
          <w:ilvl w:val="0"/>
          <w:numId w:val="78"/>
        </w:numPr>
        <w:rPr>
          <w:lang w:val="fr-FR"/>
        </w:rPr>
      </w:pPr>
      <w:r w:rsidRPr="001D187A">
        <w:rPr>
          <w:lang w:val="fr-FR"/>
        </w:rPr>
        <w:t xml:space="preserve">La RDC compte une </w:t>
      </w:r>
      <w:r w:rsidRPr="001D187A">
        <w:rPr>
          <w:b/>
          <w:bCs/>
          <w:lang w:val="fr-FR"/>
        </w:rPr>
        <w:t>population très jeune</w:t>
      </w:r>
      <w:r w:rsidRPr="001D187A">
        <w:rPr>
          <w:lang w:val="fr-FR"/>
        </w:rPr>
        <w:t xml:space="preserve"> (plus de 60 % a moins de 25 ans), ce qui constitue un fort potentiel d’adoption des outils numériques.</w:t>
      </w:r>
    </w:p>
    <w:p w14:paraId="656062F6" w14:textId="77777777" w:rsidR="00443D40" w:rsidRPr="001D187A" w:rsidRDefault="00443D40" w:rsidP="00443D40">
      <w:pPr>
        <w:pStyle w:val="NoSpacing"/>
        <w:numPr>
          <w:ilvl w:val="0"/>
          <w:numId w:val="78"/>
        </w:numPr>
        <w:rPr>
          <w:lang w:val="fr-FR"/>
        </w:rPr>
      </w:pPr>
      <w:r w:rsidRPr="001D187A">
        <w:rPr>
          <w:lang w:val="fr-FR"/>
        </w:rPr>
        <w:t xml:space="preserve">L’utilisation des </w:t>
      </w:r>
      <w:r w:rsidRPr="001D187A">
        <w:rPr>
          <w:b/>
          <w:bCs/>
          <w:lang w:val="fr-FR"/>
        </w:rPr>
        <w:t>smartphones</w:t>
      </w:r>
      <w:r w:rsidRPr="001D187A">
        <w:rPr>
          <w:lang w:val="fr-FR"/>
        </w:rPr>
        <w:t xml:space="preserve"> progresse rapidement, devenant le principal moyen d’accès à Internet.</w:t>
      </w:r>
    </w:p>
    <w:p w14:paraId="3DC15374" w14:textId="77777777" w:rsidR="00443D40" w:rsidRPr="001D187A" w:rsidRDefault="00443D40" w:rsidP="00443D40">
      <w:pPr>
        <w:pStyle w:val="NoSpacing"/>
        <w:numPr>
          <w:ilvl w:val="0"/>
          <w:numId w:val="78"/>
        </w:numPr>
        <w:rPr>
          <w:lang w:val="fr-FR"/>
        </w:rPr>
      </w:pPr>
      <w:r w:rsidRPr="001D187A">
        <w:rPr>
          <w:lang w:val="fr-FR"/>
        </w:rPr>
        <w:t>Les réseaux sociaux (WhatsApp, Facebook, TikTok, Twitter) sont largement utilisés pour la communication et l’activisme citoyen.</w:t>
      </w:r>
    </w:p>
    <w:p w14:paraId="3CAB6C0C" w14:textId="77777777" w:rsidR="00443D40" w:rsidRPr="001D187A" w:rsidRDefault="00443D40" w:rsidP="00443D40">
      <w:pPr>
        <w:pStyle w:val="NoSpacing"/>
        <w:numPr>
          <w:ilvl w:val="0"/>
          <w:numId w:val="78"/>
        </w:numPr>
        <w:rPr>
          <w:lang w:val="fr-FR"/>
        </w:rPr>
      </w:pPr>
      <w:r w:rsidRPr="001D187A">
        <w:rPr>
          <w:lang w:val="fr-FR"/>
        </w:rPr>
        <w:t>Quelques plateformes locales innovantes existent (fintech, e-learning, e-commerce), mais elles sont limitées à des initiatives privées sans intégration gouvernementale.</w:t>
      </w:r>
    </w:p>
    <w:p w14:paraId="175CD936" w14:textId="77777777" w:rsidR="00443D40" w:rsidRPr="001D187A" w:rsidRDefault="00443D40" w:rsidP="00443D40">
      <w:pPr>
        <w:pStyle w:val="NoSpacing"/>
        <w:ind w:firstLine="0"/>
        <w:rPr>
          <w:lang w:val="fr-FR"/>
        </w:rPr>
      </w:pPr>
      <w:r w:rsidRPr="001D187A">
        <w:rPr>
          <w:b/>
          <w:bCs/>
          <w:i/>
          <w:iCs/>
          <w:lang w:val="fr-FR"/>
        </w:rPr>
        <w:t>Limites :</w:t>
      </w:r>
      <w:r w:rsidRPr="001D187A">
        <w:rPr>
          <w:lang w:val="fr-FR"/>
        </w:rPr>
        <w:t xml:space="preserve"> La fracture numérique demeure importante entre zones urbaines et rurales, entre riches et pauvres, et entre générations. Sans approche inclusive (langues locales, accessibilité mobile), le risque est de reproduire les inégalités existantes.</w:t>
      </w:r>
    </w:p>
    <w:p w14:paraId="60059FB7" w14:textId="77777777" w:rsidR="00443D40" w:rsidRPr="001D187A" w:rsidRDefault="00443D40" w:rsidP="00443D40">
      <w:pPr>
        <w:pStyle w:val="Heading4"/>
        <w:rPr>
          <w:lang w:val="fr-FR"/>
        </w:rPr>
      </w:pPr>
      <w:r>
        <w:rPr>
          <w:lang w:val="fr-FR"/>
        </w:rPr>
        <w:t xml:space="preserve">d) </w:t>
      </w:r>
      <w:r w:rsidRPr="001D187A">
        <w:rPr>
          <w:lang w:val="fr-FR"/>
        </w:rPr>
        <w:t>Digitalisation des services publics et gouvernance électronique</w:t>
      </w:r>
    </w:p>
    <w:p w14:paraId="52CD2B09" w14:textId="77777777" w:rsidR="00443D40" w:rsidRPr="001D187A" w:rsidRDefault="00443D40" w:rsidP="00443D40">
      <w:pPr>
        <w:pStyle w:val="NoSpacing"/>
        <w:numPr>
          <w:ilvl w:val="0"/>
          <w:numId w:val="79"/>
        </w:numPr>
        <w:rPr>
          <w:lang w:val="fr-FR"/>
        </w:rPr>
      </w:pPr>
      <w:r w:rsidRPr="001D187A">
        <w:rPr>
          <w:lang w:val="fr-FR"/>
        </w:rPr>
        <w:t>Certaines administrations utilisent déjà l’informatique pour gérer leurs dossiers (DGDA pour les douanes, DGI pour les impôts).</w:t>
      </w:r>
    </w:p>
    <w:p w14:paraId="23F8E644" w14:textId="77777777" w:rsidR="00443D40" w:rsidRPr="001D187A" w:rsidRDefault="00443D40" w:rsidP="00443D40">
      <w:pPr>
        <w:pStyle w:val="NoSpacing"/>
        <w:numPr>
          <w:ilvl w:val="0"/>
          <w:numId w:val="79"/>
        </w:numPr>
        <w:rPr>
          <w:lang w:val="fr-FR"/>
        </w:rPr>
      </w:pPr>
      <w:r w:rsidRPr="001D187A">
        <w:rPr>
          <w:lang w:val="fr-FR"/>
        </w:rPr>
        <w:t>La Commission Électorale Nationale Indépendante (CENI) a introduit la biométrie dans la gestion des élections.</w:t>
      </w:r>
    </w:p>
    <w:p w14:paraId="1EA68B0F" w14:textId="77777777" w:rsidR="00443D40" w:rsidRPr="001D187A" w:rsidRDefault="00443D40" w:rsidP="00443D40">
      <w:pPr>
        <w:pStyle w:val="NoSpacing"/>
        <w:numPr>
          <w:ilvl w:val="0"/>
          <w:numId w:val="79"/>
        </w:numPr>
        <w:rPr>
          <w:lang w:val="fr-FR"/>
        </w:rPr>
      </w:pPr>
      <w:r w:rsidRPr="001D187A">
        <w:rPr>
          <w:lang w:val="fr-FR"/>
        </w:rPr>
        <w:t>Des projets pilotes de numérisation des registres fonciers et de cadastre sont en cours dans certaines provinces.</w:t>
      </w:r>
    </w:p>
    <w:p w14:paraId="76317572" w14:textId="77777777" w:rsidR="00443D40" w:rsidRPr="001D187A" w:rsidRDefault="00443D40" w:rsidP="00443D40">
      <w:pPr>
        <w:pStyle w:val="NoSpacing"/>
        <w:ind w:firstLine="0"/>
        <w:rPr>
          <w:lang w:val="fr-FR"/>
        </w:rPr>
      </w:pPr>
      <w:r w:rsidRPr="001D187A">
        <w:rPr>
          <w:b/>
          <w:bCs/>
          <w:i/>
          <w:iCs/>
          <w:lang w:val="fr-FR"/>
        </w:rPr>
        <w:t>Limites :</w:t>
      </w:r>
      <w:r w:rsidRPr="001D187A">
        <w:rPr>
          <w:lang w:val="fr-FR"/>
        </w:rPr>
        <w:t xml:space="preserve"> Ces projets ne couvrent qu’une </w:t>
      </w:r>
      <w:r w:rsidRPr="001D187A">
        <w:rPr>
          <w:b/>
          <w:bCs/>
          <w:lang w:val="fr-FR"/>
        </w:rPr>
        <w:t>petite partie des services publics</w:t>
      </w:r>
      <w:r w:rsidRPr="001D187A">
        <w:rPr>
          <w:lang w:val="fr-FR"/>
        </w:rPr>
        <w:t xml:space="preserve"> et ne sont pas interconnectés. Les citoyens ne disposent pas d’un accès numérique global et unifié aux projets publics.</w:t>
      </w:r>
    </w:p>
    <w:p w14:paraId="62737CB0" w14:textId="77777777" w:rsidR="00443D40" w:rsidRPr="00443D40" w:rsidRDefault="00443D40" w:rsidP="00443D40">
      <w:pPr>
        <w:pStyle w:val="Heading2"/>
        <w:rPr>
          <w:lang w:val="fr-FR"/>
        </w:rPr>
      </w:pPr>
      <w:bookmarkStart w:id="28" w:name="_Toc207641397"/>
      <w:r w:rsidRPr="00443D40">
        <w:rPr>
          <w:lang w:val="fr-FR"/>
        </w:rPr>
        <w:t>II.2. Analyse des besoins</w:t>
      </w:r>
      <w:bookmarkEnd w:id="28"/>
    </w:p>
    <w:p w14:paraId="038369E5" w14:textId="77777777" w:rsidR="00443D40" w:rsidRPr="00443D40" w:rsidRDefault="00443D40" w:rsidP="00443D40">
      <w:pPr>
        <w:pStyle w:val="Heading3"/>
        <w:rPr>
          <w:lang w:val="fr-FR"/>
        </w:rPr>
      </w:pPr>
      <w:bookmarkStart w:id="29" w:name="_Toc207641398"/>
      <w:r w:rsidRPr="00443D40">
        <w:rPr>
          <w:lang w:val="fr-FR"/>
        </w:rPr>
        <w:t>II.2.1. Description des acteurs</w:t>
      </w:r>
      <w:bookmarkEnd w:id="29"/>
    </w:p>
    <w:p w14:paraId="638236A1" w14:textId="77777777" w:rsidR="00443D40" w:rsidRPr="006B3F20" w:rsidRDefault="00443D40" w:rsidP="00443D40">
      <w:pPr>
        <w:pStyle w:val="NoSpacing"/>
        <w:rPr>
          <w:lang w:val="fr-FR"/>
        </w:rPr>
      </w:pPr>
      <w:r w:rsidRPr="006B3F20">
        <w:rPr>
          <w:lang w:val="fr-FR"/>
        </w:rPr>
        <w:t xml:space="preserve">La conception d’un système d’e-gouvernement efficace repose sur une analyse rigoureuse des </w:t>
      </w:r>
      <w:r w:rsidRPr="006B3F20">
        <w:rPr>
          <w:b/>
          <w:bCs/>
          <w:lang w:val="fr-FR"/>
        </w:rPr>
        <w:t>acteurs impliqués</w:t>
      </w:r>
      <w:r w:rsidRPr="006B3F20">
        <w:rPr>
          <w:lang w:val="fr-FR"/>
        </w:rPr>
        <w:t xml:space="preserve">, car ce sont eux qui déterminent les flux d’information, les interactions et les usages de la plateforme. Dans le cas de la plateforme de publication des projets publics en RDC, on distingue trois grandes catégories d’acteurs : </w:t>
      </w:r>
      <w:r w:rsidRPr="006B3F20">
        <w:rPr>
          <w:b/>
          <w:bCs/>
          <w:lang w:val="fr-FR"/>
        </w:rPr>
        <w:t>les institutions publiques</w:t>
      </w:r>
      <w:r w:rsidRPr="006B3F20">
        <w:rPr>
          <w:lang w:val="fr-FR"/>
        </w:rPr>
        <w:t xml:space="preserve">, </w:t>
      </w:r>
      <w:r w:rsidRPr="006B3F20">
        <w:rPr>
          <w:b/>
          <w:bCs/>
          <w:lang w:val="fr-FR"/>
        </w:rPr>
        <w:t>les citoyens et acteurs innovants</w:t>
      </w:r>
      <w:r w:rsidRPr="006B3F20">
        <w:rPr>
          <w:lang w:val="fr-FR"/>
        </w:rPr>
        <w:t xml:space="preserve">, et </w:t>
      </w:r>
      <w:r w:rsidRPr="006B3F20">
        <w:rPr>
          <w:b/>
          <w:bCs/>
          <w:lang w:val="fr-FR"/>
        </w:rPr>
        <w:t>les partenaires stratégiques</w:t>
      </w:r>
      <w:r w:rsidRPr="006B3F20">
        <w:rPr>
          <w:lang w:val="fr-FR"/>
        </w:rPr>
        <w:t>.</w:t>
      </w:r>
    </w:p>
    <w:p w14:paraId="1576A06C" w14:textId="77777777" w:rsidR="00443D40" w:rsidRPr="006B3F20" w:rsidRDefault="00443D40" w:rsidP="00443D40">
      <w:pPr>
        <w:pStyle w:val="Heading4"/>
        <w:rPr>
          <w:lang w:val="fr-FR"/>
        </w:rPr>
      </w:pPr>
      <w:r>
        <w:rPr>
          <w:lang w:val="fr-FR"/>
        </w:rPr>
        <w:lastRenderedPageBreak/>
        <w:t xml:space="preserve">a) </w:t>
      </w:r>
      <w:r w:rsidRPr="006B3F20">
        <w:rPr>
          <w:lang w:val="fr-FR"/>
        </w:rPr>
        <w:t>Les institutions publiques (côté offreur de transparence)</w:t>
      </w:r>
    </w:p>
    <w:p w14:paraId="02F51239" w14:textId="77777777" w:rsidR="00443D40" w:rsidRPr="006B3F20" w:rsidRDefault="00443D40" w:rsidP="00443D40">
      <w:pPr>
        <w:pStyle w:val="NoSpacing"/>
        <w:rPr>
          <w:lang w:val="fr-FR"/>
        </w:rPr>
      </w:pPr>
      <w:r w:rsidRPr="006B3F20">
        <w:rPr>
          <w:lang w:val="fr-FR"/>
        </w:rPr>
        <w:t>Ce sont les ministères, agences, directions générales, gouvernorats et établissements publics qui détiennent l’information sur les projets financés par l’État. Leur rôle est central car ils sont à la source de la donnée officielle.</w:t>
      </w:r>
    </w:p>
    <w:p w14:paraId="0EC8D706" w14:textId="77777777" w:rsidR="00443D40" w:rsidRPr="006B3F20" w:rsidRDefault="00443D40" w:rsidP="00443D40">
      <w:pPr>
        <w:numPr>
          <w:ilvl w:val="0"/>
          <w:numId w:val="61"/>
        </w:numPr>
        <w:spacing w:after="0"/>
        <w:rPr>
          <w:lang w:val="fr-FR"/>
        </w:rPr>
      </w:pPr>
      <w:r w:rsidRPr="006B3F20">
        <w:rPr>
          <w:b/>
          <w:bCs/>
          <w:lang w:val="fr-FR"/>
        </w:rPr>
        <w:t>Rôle principal :</w:t>
      </w:r>
      <w:r w:rsidRPr="006B3F20">
        <w:rPr>
          <w:lang w:val="fr-FR"/>
        </w:rPr>
        <w:t xml:space="preserve"> publier les projets publics (budget prévisionnel, objectifs, durée, état d’avancement, résultats).</w:t>
      </w:r>
    </w:p>
    <w:p w14:paraId="49EDAB24" w14:textId="77777777" w:rsidR="00443D40" w:rsidRPr="006B3F20" w:rsidRDefault="00443D40" w:rsidP="00443D40">
      <w:pPr>
        <w:numPr>
          <w:ilvl w:val="0"/>
          <w:numId w:val="61"/>
        </w:numPr>
        <w:spacing w:after="0"/>
      </w:pPr>
      <w:r w:rsidRPr="006B3F20">
        <w:rPr>
          <w:b/>
          <w:bCs/>
        </w:rPr>
        <w:t>Responsabilités :</w:t>
      </w:r>
    </w:p>
    <w:p w14:paraId="3DCB6A22" w14:textId="77777777" w:rsidR="00443D40" w:rsidRPr="006B3F20" w:rsidRDefault="00443D40" w:rsidP="00443D40">
      <w:pPr>
        <w:numPr>
          <w:ilvl w:val="1"/>
          <w:numId w:val="61"/>
        </w:numPr>
        <w:spacing w:after="0"/>
        <w:rPr>
          <w:lang w:val="fr-FR"/>
        </w:rPr>
      </w:pPr>
      <w:r w:rsidRPr="006B3F20">
        <w:rPr>
          <w:lang w:val="fr-FR"/>
        </w:rPr>
        <w:t>Certifier l’authenticité des projets citoyens déposés sur la plateforme.</w:t>
      </w:r>
    </w:p>
    <w:p w14:paraId="3FB35CF7" w14:textId="77777777" w:rsidR="00443D40" w:rsidRPr="006B3F20" w:rsidRDefault="00443D40" w:rsidP="00443D40">
      <w:pPr>
        <w:numPr>
          <w:ilvl w:val="1"/>
          <w:numId w:val="61"/>
        </w:numPr>
        <w:spacing w:after="0"/>
        <w:rPr>
          <w:lang w:val="fr-FR"/>
        </w:rPr>
      </w:pPr>
      <w:r w:rsidRPr="006B3F20">
        <w:rPr>
          <w:lang w:val="fr-FR"/>
        </w:rPr>
        <w:t>Garantir la mise à jour régulière des informations.</w:t>
      </w:r>
    </w:p>
    <w:p w14:paraId="5F023590" w14:textId="77777777" w:rsidR="00443D40" w:rsidRPr="006B3F20" w:rsidRDefault="00443D40" w:rsidP="00443D40">
      <w:pPr>
        <w:numPr>
          <w:ilvl w:val="1"/>
          <w:numId w:val="61"/>
        </w:numPr>
        <w:spacing w:after="0"/>
        <w:rPr>
          <w:lang w:val="fr-FR"/>
        </w:rPr>
      </w:pPr>
      <w:r w:rsidRPr="006B3F20">
        <w:rPr>
          <w:lang w:val="fr-FR"/>
        </w:rPr>
        <w:t>Communiquer avec les citoyens via des sondages, alertes et notifications.</w:t>
      </w:r>
    </w:p>
    <w:p w14:paraId="72CDBA3D" w14:textId="77777777" w:rsidR="00443D40" w:rsidRPr="006B3F20" w:rsidRDefault="00443D40" w:rsidP="00443D40">
      <w:pPr>
        <w:numPr>
          <w:ilvl w:val="0"/>
          <w:numId w:val="61"/>
        </w:numPr>
        <w:spacing w:after="0"/>
      </w:pPr>
      <w:r w:rsidRPr="006B3F20">
        <w:rPr>
          <w:b/>
          <w:bCs/>
        </w:rPr>
        <w:t>Attentes :</w:t>
      </w:r>
    </w:p>
    <w:p w14:paraId="596EA9B3" w14:textId="77777777" w:rsidR="00443D40" w:rsidRPr="006B3F20" w:rsidRDefault="00443D40" w:rsidP="00443D40">
      <w:pPr>
        <w:numPr>
          <w:ilvl w:val="1"/>
          <w:numId w:val="61"/>
        </w:numPr>
        <w:spacing w:after="0"/>
        <w:rPr>
          <w:lang w:val="fr-FR"/>
        </w:rPr>
      </w:pPr>
      <w:r w:rsidRPr="006B3F20">
        <w:rPr>
          <w:lang w:val="fr-FR"/>
        </w:rPr>
        <w:t>Améliorer leur crédibilité vis-à-vis de la population et des bailleurs.</w:t>
      </w:r>
    </w:p>
    <w:p w14:paraId="05711578" w14:textId="77777777" w:rsidR="00443D40" w:rsidRPr="006B3F20" w:rsidRDefault="00443D40" w:rsidP="00443D40">
      <w:pPr>
        <w:numPr>
          <w:ilvl w:val="1"/>
          <w:numId w:val="61"/>
        </w:numPr>
        <w:spacing w:after="0"/>
        <w:rPr>
          <w:lang w:val="fr-FR"/>
        </w:rPr>
      </w:pPr>
      <w:r w:rsidRPr="006B3F20">
        <w:rPr>
          <w:lang w:val="fr-FR"/>
        </w:rPr>
        <w:t>Disposer d’outils de suivi et de reporting automatisés.</w:t>
      </w:r>
    </w:p>
    <w:p w14:paraId="5E513D1C" w14:textId="77777777" w:rsidR="00443D40" w:rsidRPr="006B3F20" w:rsidRDefault="00443D40" w:rsidP="00443D40">
      <w:pPr>
        <w:numPr>
          <w:ilvl w:val="1"/>
          <w:numId w:val="61"/>
        </w:numPr>
        <w:spacing w:after="0"/>
        <w:rPr>
          <w:lang w:val="fr-FR"/>
        </w:rPr>
      </w:pPr>
      <w:r w:rsidRPr="006B3F20">
        <w:rPr>
          <w:lang w:val="fr-FR"/>
        </w:rPr>
        <w:t>Réduire la charge administrative par la dématérialisation.</w:t>
      </w:r>
    </w:p>
    <w:p w14:paraId="6DA254EE" w14:textId="77777777" w:rsidR="00443D40" w:rsidRPr="006B3F20" w:rsidRDefault="00443D40" w:rsidP="00443D40">
      <w:pPr>
        <w:spacing w:before="240"/>
        <w:rPr>
          <w:lang w:val="fr-FR"/>
        </w:rPr>
      </w:pPr>
      <w:r w:rsidRPr="006B3F20">
        <w:rPr>
          <w:b/>
          <w:bCs/>
          <w:i/>
          <w:iCs/>
          <w:lang w:val="fr-FR"/>
        </w:rPr>
        <w:t>Exemple en RDC :</w:t>
      </w:r>
      <w:r w:rsidRPr="006B3F20">
        <w:rPr>
          <w:lang w:val="fr-FR"/>
        </w:rPr>
        <w:t xml:space="preserve"> le Ministère des Infrastructures qui publierait un projet de construction routière avec budget, échéancier et avancement, consultable par tous.</w:t>
      </w:r>
    </w:p>
    <w:p w14:paraId="07A10EAC" w14:textId="77777777" w:rsidR="00443D40" w:rsidRPr="006B3F20" w:rsidRDefault="00443D40" w:rsidP="00443D40">
      <w:pPr>
        <w:pStyle w:val="Heading4"/>
        <w:rPr>
          <w:lang w:val="fr-FR"/>
        </w:rPr>
      </w:pPr>
      <w:r>
        <w:rPr>
          <w:lang w:val="fr-FR"/>
        </w:rPr>
        <w:t xml:space="preserve">b) </w:t>
      </w:r>
      <w:r w:rsidRPr="006B3F20">
        <w:rPr>
          <w:lang w:val="fr-FR"/>
        </w:rPr>
        <w:t>Les citoyens et acteurs innovants (côté demandeur de participation)</w:t>
      </w:r>
    </w:p>
    <w:p w14:paraId="48BC98A7" w14:textId="77777777" w:rsidR="00443D40" w:rsidRPr="006B3F20" w:rsidRDefault="00443D40" w:rsidP="00443D40">
      <w:pPr>
        <w:pStyle w:val="NoSpacing"/>
        <w:rPr>
          <w:lang w:val="fr-FR"/>
        </w:rPr>
      </w:pPr>
      <w:r w:rsidRPr="006B3F20">
        <w:rPr>
          <w:lang w:val="fr-FR"/>
        </w:rPr>
        <w:t xml:space="preserve">Cette catégorie regroupe les citoyens ordinaires, les ONG locales, les startups, les universités et les entreprises. Ils constituent la </w:t>
      </w:r>
      <w:r w:rsidRPr="006B3F20">
        <w:rPr>
          <w:b/>
          <w:bCs/>
          <w:lang w:val="fr-FR"/>
        </w:rPr>
        <w:t>société civile numérique</w:t>
      </w:r>
      <w:r w:rsidRPr="006B3F20">
        <w:rPr>
          <w:lang w:val="fr-FR"/>
        </w:rPr>
        <w:t>, essentielle à la réussite du projet.</w:t>
      </w:r>
    </w:p>
    <w:p w14:paraId="0639130B" w14:textId="77777777" w:rsidR="00443D40" w:rsidRPr="006B3F20" w:rsidRDefault="00443D40" w:rsidP="00443D40">
      <w:pPr>
        <w:numPr>
          <w:ilvl w:val="0"/>
          <w:numId w:val="62"/>
        </w:numPr>
        <w:spacing w:after="0"/>
        <w:rPr>
          <w:lang w:val="fr-FR"/>
        </w:rPr>
      </w:pPr>
      <w:r w:rsidRPr="006B3F20">
        <w:rPr>
          <w:b/>
          <w:bCs/>
          <w:lang w:val="fr-FR"/>
        </w:rPr>
        <w:t>Rôle principal :</w:t>
      </w:r>
      <w:r w:rsidRPr="006B3F20">
        <w:rPr>
          <w:lang w:val="fr-FR"/>
        </w:rPr>
        <w:t xml:space="preserve"> s’informer, participer et contribuer à l’élaboration et au suivi des projets publics.</w:t>
      </w:r>
    </w:p>
    <w:p w14:paraId="569C2E57" w14:textId="77777777" w:rsidR="00443D40" w:rsidRPr="006B3F20" w:rsidRDefault="00443D40" w:rsidP="00443D40">
      <w:pPr>
        <w:numPr>
          <w:ilvl w:val="0"/>
          <w:numId w:val="62"/>
        </w:numPr>
        <w:spacing w:after="0"/>
      </w:pPr>
      <w:r w:rsidRPr="006B3F20">
        <w:rPr>
          <w:b/>
          <w:bCs/>
        </w:rPr>
        <w:t>Responsabilités :</w:t>
      </w:r>
    </w:p>
    <w:p w14:paraId="40AA92ED" w14:textId="77777777" w:rsidR="00443D40" w:rsidRPr="006B3F20" w:rsidRDefault="00443D40" w:rsidP="00443D40">
      <w:pPr>
        <w:numPr>
          <w:ilvl w:val="1"/>
          <w:numId w:val="62"/>
        </w:numPr>
        <w:spacing w:after="0"/>
        <w:rPr>
          <w:lang w:val="fr-FR"/>
        </w:rPr>
      </w:pPr>
      <w:r w:rsidRPr="006B3F20">
        <w:rPr>
          <w:lang w:val="fr-FR"/>
        </w:rPr>
        <w:t>Proposer des projets communautaires ou innovants via la plateforme.</w:t>
      </w:r>
    </w:p>
    <w:p w14:paraId="6AD36756" w14:textId="77777777" w:rsidR="00443D40" w:rsidRPr="006B3F20" w:rsidRDefault="00443D40" w:rsidP="00443D40">
      <w:pPr>
        <w:numPr>
          <w:ilvl w:val="1"/>
          <w:numId w:val="62"/>
        </w:numPr>
        <w:spacing w:after="0"/>
        <w:rPr>
          <w:lang w:val="fr-FR"/>
        </w:rPr>
      </w:pPr>
      <w:r w:rsidRPr="006B3F20">
        <w:rPr>
          <w:lang w:val="fr-FR"/>
        </w:rPr>
        <w:t>Commenter, voter ou signaler les irrégularités dans les projets existants.</w:t>
      </w:r>
    </w:p>
    <w:p w14:paraId="4B3034E5" w14:textId="77777777" w:rsidR="00443D40" w:rsidRPr="006B3F20" w:rsidRDefault="00443D40" w:rsidP="00443D40">
      <w:pPr>
        <w:numPr>
          <w:ilvl w:val="1"/>
          <w:numId w:val="62"/>
        </w:numPr>
        <w:spacing w:after="0"/>
        <w:rPr>
          <w:lang w:val="fr-FR"/>
        </w:rPr>
      </w:pPr>
      <w:r w:rsidRPr="006B3F20">
        <w:rPr>
          <w:lang w:val="fr-FR"/>
        </w:rPr>
        <w:t>Exercer un contrôle citoyen en comparant budgets annoncés et réalisations.</w:t>
      </w:r>
    </w:p>
    <w:p w14:paraId="136A0957" w14:textId="77777777" w:rsidR="00443D40" w:rsidRPr="006B3F20" w:rsidRDefault="00443D40" w:rsidP="00443D40">
      <w:pPr>
        <w:numPr>
          <w:ilvl w:val="0"/>
          <w:numId w:val="62"/>
        </w:numPr>
        <w:spacing w:after="0"/>
      </w:pPr>
      <w:r w:rsidRPr="006B3F20">
        <w:rPr>
          <w:b/>
          <w:bCs/>
        </w:rPr>
        <w:t>Attentes :</w:t>
      </w:r>
    </w:p>
    <w:p w14:paraId="65F50168" w14:textId="77777777" w:rsidR="00443D40" w:rsidRPr="006B3F20" w:rsidRDefault="00443D40" w:rsidP="00443D40">
      <w:pPr>
        <w:numPr>
          <w:ilvl w:val="1"/>
          <w:numId w:val="62"/>
        </w:numPr>
        <w:spacing w:after="0"/>
        <w:rPr>
          <w:lang w:val="fr-FR"/>
        </w:rPr>
      </w:pPr>
      <w:r w:rsidRPr="006B3F20">
        <w:rPr>
          <w:lang w:val="fr-FR"/>
        </w:rPr>
        <w:t>Accéder à une information claire, fiable et multilingue.</w:t>
      </w:r>
    </w:p>
    <w:p w14:paraId="0343D278" w14:textId="77777777" w:rsidR="00443D40" w:rsidRPr="006B3F20" w:rsidRDefault="00443D40" w:rsidP="00443D40">
      <w:pPr>
        <w:numPr>
          <w:ilvl w:val="1"/>
          <w:numId w:val="62"/>
        </w:numPr>
        <w:spacing w:after="0"/>
        <w:rPr>
          <w:lang w:val="fr-FR"/>
        </w:rPr>
      </w:pPr>
      <w:r w:rsidRPr="006B3F20">
        <w:rPr>
          <w:lang w:val="fr-FR"/>
        </w:rPr>
        <w:t>Disposer d’un espace protégé contre le plagiat pour valoriser leurs initiatives.</w:t>
      </w:r>
    </w:p>
    <w:p w14:paraId="5BEDF758" w14:textId="77777777" w:rsidR="00443D40" w:rsidRPr="006B3F20" w:rsidRDefault="00443D40" w:rsidP="00443D40">
      <w:pPr>
        <w:numPr>
          <w:ilvl w:val="1"/>
          <w:numId w:val="62"/>
        </w:numPr>
        <w:spacing w:after="0"/>
        <w:rPr>
          <w:lang w:val="fr-FR"/>
        </w:rPr>
      </w:pPr>
      <w:r w:rsidRPr="006B3F20">
        <w:rPr>
          <w:lang w:val="fr-FR"/>
        </w:rPr>
        <w:t>Être considérés comme des acteurs à part entière du développement.</w:t>
      </w:r>
    </w:p>
    <w:p w14:paraId="5336DC30" w14:textId="77777777" w:rsidR="00443D40" w:rsidRPr="006B3F20" w:rsidRDefault="00443D40" w:rsidP="00443D40">
      <w:pPr>
        <w:spacing w:before="240"/>
        <w:rPr>
          <w:lang w:val="fr-FR"/>
        </w:rPr>
      </w:pPr>
      <w:r w:rsidRPr="006B3F20">
        <w:rPr>
          <w:b/>
          <w:bCs/>
          <w:i/>
          <w:iCs/>
          <w:lang w:val="fr-FR"/>
        </w:rPr>
        <w:t>Exemple en RDC :</w:t>
      </w:r>
      <w:r w:rsidRPr="006B3F20">
        <w:rPr>
          <w:lang w:val="fr-FR"/>
        </w:rPr>
        <w:t xml:space="preserve"> une ONG locale de Kinshasa qui propose un projet de gestion des déchets et le soumet via la plateforme pour certification et recherche de financement.</w:t>
      </w:r>
    </w:p>
    <w:p w14:paraId="7AA9F985" w14:textId="77777777" w:rsidR="00443D40" w:rsidRPr="006B3F20" w:rsidRDefault="00443D40" w:rsidP="00443D40">
      <w:pPr>
        <w:pStyle w:val="Heading4"/>
        <w:rPr>
          <w:lang w:val="fr-FR"/>
        </w:rPr>
      </w:pPr>
      <w:r>
        <w:rPr>
          <w:lang w:val="fr-FR"/>
        </w:rPr>
        <w:t xml:space="preserve">c) </w:t>
      </w:r>
      <w:r w:rsidRPr="006B3F20">
        <w:rPr>
          <w:lang w:val="fr-FR"/>
        </w:rPr>
        <w:t>Les partenaires stratégiques (côté accompagnement et durabilité)</w:t>
      </w:r>
    </w:p>
    <w:p w14:paraId="65D66C95" w14:textId="77777777" w:rsidR="00443D40" w:rsidRPr="006B3F20" w:rsidRDefault="00443D40" w:rsidP="00443D40">
      <w:pPr>
        <w:pStyle w:val="NoSpacing"/>
        <w:rPr>
          <w:lang w:val="fr-FR"/>
        </w:rPr>
      </w:pPr>
      <w:r w:rsidRPr="006B3F20">
        <w:rPr>
          <w:lang w:val="fr-FR"/>
        </w:rPr>
        <w:t xml:space="preserve">Ils regroupent les bailleurs de fonds internationaux (Banque mondiale, BAD, PNUD, UE), les ONG internationales, les médias, les incubateurs et les chercheurs. Leur rôle est d’assurer la </w:t>
      </w:r>
      <w:r w:rsidRPr="006B3F20">
        <w:rPr>
          <w:b/>
          <w:bCs/>
          <w:lang w:val="fr-FR"/>
        </w:rPr>
        <w:t>soutenabilité et la visibilité</w:t>
      </w:r>
      <w:r w:rsidRPr="006B3F20">
        <w:rPr>
          <w:lang w:val="fr-FR"/>
        </w:rPr>
        <w:t xml:space="preserve"> du système.</w:t>
      </w:r>
    </w:p>
    <w:p w14:paraId="6E108756" w14:textId="77777777" w:rsidR="00443D40" w:rsidRPr="006B3F20" w:rsidRDefault="00443D40" w:rsidP="00443D40">
      <w:pPr>
        <w:numPr>
          <w:ilvl w:val="0"/>
          <w:numId w:val="63"/>
        </w:numPr>
        <w:spacing w:after="0"/>
        <w:rPr>
          <w:lang w:val="fr-FR"/>
        </w:rPr>
      </w:pPr>
      <w:r w:rsidRPr="006B3F20">
        <w:rPr>
          <w:b/>
          <w:bCs/>
          <w:lang w:val="fr-FR"/>
        </w:rPr>
        <w:t>Rôle principal :</w:t>
      </w:r>
      <w:r w:rsidRPr="006B3F20">
        <w:rPr>
          <w:lang w:val="fr-FR"/>
        </w:rPr>
        <w:t xml:space="preserve"> soutenir et valoriser les projets par un appui financier, technique ou médiatique.</w:t>
      </w:r>
    </w:p>
    <w:p w14:paraId="0B24EE13" w14:textId="77777777" w:rsidR="00443D40" w:rsidRPr="006B3F20" w:rsidRDefault="00443D40" w:rsidP="00443D40">
      <w:pPr>
        <w:numPr>
          <w:ilvl w:val="0"/>
          <w:numId w:val="63"/>
        </w:numPr>
        <w:spacing w:after="0"/>
      </w:pPr>
      <w:r w:rsidRPr="006B3F20">
        <w:rPr>
          <w:b/>
          <w:bCs/>
        </w:rPr>
        <w:t>Responsabilités :</w:t>
      </w:r>
    </w:p>
    <w:p w14:paraId="22CDFDE2" w14:textId="77777777" w:rsidR="00443D40" w:rsidRPr="006B3F20" w:rsidRDefault="00443D40" w:rsidP="00443D40">
      <w:pPr>
        <w:numPr>
          <w:ilvl w:val="1"/>
          <w:numId w:val="63"/>
        </w:numPr>
        <w:spacing w:after="0"/>
        <w:rPr>
          <w:lang w:val="fr-FR"/>
        </w:rPr>
      </w:pPr>
      <w:r w:rsidRPr="006B3F20">
        <w:rPr>
          <w:lang w:val="fr-FR"/>
        </w:rPr>
        <w:t>Utiliser les données de la plateforme pour sélectionner et financer des projets pertinents.</w:t>
      </w:r>
    </w:p>
    <w:p w14:paraId="53919CAB" w14:textId="77777777" w:rsidR="00443D40" w:rsidRPr="006B3F20" w:rsidRDefault="00443D40" w:rsidP="00443D40">
      <w:pPr>
        <w:numPr>
          <w:ilvl w:val="1"/>
          <w:numId w:val="63"/>
        </w:numPr>
        <w:spacing w:after="0"/>
        <w:rPr>
          <w:lang w:val="fr-FR"/>
        </w:rPr>
      </w:pPr>
      <w:r w:rsidRPr="006B3F20">
        <w:rPr>
          <w:lang w:val="fr-FR"/>
        </w:rPr>
        <w:t>Soutenir les initiatives citoyennes innovantes (financement, mentoring).</w:t>
      </w:r>
    </w:p>
    <w:p w14:paraId="14343699" w14:textId="77777777" w:rsidR="00443D40" w:rsidRPr="006B3F20" w:rsidRDefault="00443D40" w:rsidP="00443D40">
      <w:pPr>
        <w:numPr>
          <w:ilvl w:val="1"/>
          <w:numId w:val="63"/>
        </w:numPr>
        <w:spacing w:after="0"/>
        <w:rPr>
          <w:lang w:val="fr-FR"/>
        </w:rPr>
      </w:pPr>
      <w:r w:rsidRPr="006B3F20">
        <w:rPr>
          <w:lang w:val="fr-FR"/>
        </w:rPr>
        <w:t>Donner de la crédibilité au système par leur engagement.</w:t>
      </w:r>
    </w:p>
    <w:p w14:paraId="321F4354" w14:textId="77777777" w:rsidR="00443D40" w:rsidRPr="006B3F20" w:rsidRDefault="00443D40" w:rsidP="00443D40">
      <w:pPr>
        <w:numPr>
          <w:ilvl w:val="0"/>
          <w:numId w:val="63"/>
        </w:numPr>
        <w:spacing w:after="0"/>
      </w:pPr>
      <w:r w:rsidRPr="006B3F20">
        <w:rPr>
          <w:b/>
          <w:bCs/>
        </w:rPr>
        <w:t>Attentes :</w:t>
      </w:r>
    </w:p>
    <w:p w14:paraId="7466CCBF" w14:textId="77777777" w:rsidR="00443D40" w:rsidRPr="006B3F20" w:rsidRDefault="00443D40" w:rsidP="00443D40">
      <w:pPr>
        <w:numPr>
          <w:ilvl w:val="1"/>
          <w:numId w:val="63"/>
        </w:numPr>
        <w:spacing w:after="0"/>
        <w:rPr>
          <w:lang w:val="fr-FR"/>
        </w:rPr>
      </w:pPr>
      <w:r w:rsidRPr="006B3F20">
        <w:rPr>
          <w:lang w:val="fr-FR"/>
        </w:rPr>
        <w:t>Accéder à une base de données fiable des projets publics et citoyens.</w:t>
      </w:r>
    </w:p>
    <w:p w14:paraId="26C9B66C" w14:textId="77777777" w:rsidR="00443D40" w:rsidRPr="006B3F20" w:rsidRDefault="00443D40" w:rsidP="00443D40">
      <w:pPr>
        <w:numPr>
          <w:ilvl w:val="1"/>
          <w:numId w:val="63"/>
        </w:numPr>
        <w:spacing w:after="0"/>
        <w:rPr>
          <w:lang w:val="fr-FR"/>
        </w:rPr>
      </w:pPr>
      <w:r w:rsidRPr="006B3F20">
        <w:rPr>
          <w:lang w:val="fr-FR"/>
        </w:rPr>
        <w:t>Pouvoir interagir avec les acteurs locaux via un environnement sécurisé.</w:t>
      </w:r>
    </w:p>
    <w:p w14:paraId="23680A9A" w14:textId="77777777" w:rsidR="00443D40" w:rsidRPr="006B3F20" w:rsidRDefault="00443D40" w:rsidP="00443D40">
      <w:pPr>
        <w:numPr>
          <w:ilvl w:val="1"/>
          <w:numId w:val="63"/>
        </w:numPr>
        <w:rPr>
          <w:lang w:val="fr-FR"/>
        </w:rPr>
      </w:pPr>
      <w:r w:rsidRPr="006B3F20">
        <w:rPr>
          <w:lang w:val="fr-FR"/>
        </w:rPr>
        <w:t>Suivre les impacts réels des financements engagés.</w:t>
      </w:r>
    </w:p>
    <w:p w14:paraId="696B86B7" w14:textId="77777777" w:rsidR="00443D40" w:rsidRPr="006B3F20" w:rsidRDefault="00443D40" w:rsidP="00443D40">
      <w:pPr>
        <w:rPr>
          <w:lang w:val="fr-FR"/>
        </w:rPr>
      </w:pPr>
      <w:r w:rsidRPr="006B3F20">
        <w:rPr>
          <w:b/>
          <w:bCs/>
          <w:i/>
          <w:iCs/>
          <w:lang w:val="fr-FR"/>
        </w:rPr>
        <w:lastRenderedPageBreak/>
        <w:t>Exemple en RDC :</w:t>
      </w:r>
      <w:r w:rsidRPr="006B3F20">
        <w:rPr>
          <w:lang w:val="fr-FR"/>
        </w:rPr>
        <w:t xml:space="preserve"> la Banque africaine de développement (BAD) qui consulte la plateforme pour suivre l’exécution d’un projet énergétique cofinancé avec l’État congolais.</w:t>
      </w:r>
    </w:p>
    <w:p w14:paraId="5D1C1357" w14:textId="77777777" w:rsidR="00443D40" w:rsidRPr="006B3F20" w:rsidRDefault="00443D40" w:rsidP="00443D40">
      <w:pPr>
        <w:pStyle w:val="Heading4"/>
        <w:rPr>
          <w:lang w:val="fr-FR"/>
        </w:rPr>
      </w:pPr>
      <w:r>
        <w:rPr>
          <w:lang w:val="fr-FR"/>
        </w:rPr>
        <w:t xml:space="preserve">d) </w:t>
      </w:r>
      <w:r w:rsidRPr="006B3F20">
        <w:rPr>
          <w:lang w:val="fr-FR"/>
        </w:rPr>
        <w:t>Les administrateurs du système (acteurs techniques)</w:t>
      </w:r>
    </w:p>
    <w:p w14:paraId="191EC9EC" w14:textId="77777777" w:rsidR="00443D40" w:rsidRPr="006B3F20" w:rsidRDefault="00443D40" w:rsidP="00443D40">
      <w:pPr>
        <w:pStyle w:val="NoSpacing"/>
        <w:rPr>
          <w:lang w:val="fr-FR"/>
        </w:rPr>
      </w:pPr>
      <w:r w:rsidRPr="006B3F20">
        <w:rPr>
          <w:lang w:val="fr-FR"/>
        </w:rPr>
        <w:t>Bien qu’ils soient en arrière-plan, les administrateurs et gestionnaires techniques sont des acteurs clés.</w:t>
      </w:r>
    </w:p>
    <w:p w14:paraId="4D3529FE" w14:textId="77777777" w:rsidR="00443D40" w:rsidRPr="006B3F20" w:rsidRDefault="00443D40" w:rsidP="00443D40">
      <w:pPr>
        <w:numPr>
          <w:ilvl w:val="0"/>
          <w:numId w:val="64"/>
        </w:numPr>
        <w:spacing w:after="0"/>
        <w:rPr>
          <w:lang w:val="fr-FR"/>
        </w:rPr>
      </w:pPr>
      <w:r w:rsidRPr="006B3F20">
        <w:rPr>
          <w:b/>
          <w:bCs/>
          <w:lang w:val="fr-FR"/>
        </w:rPr>
        <w:t>Rôle principal :</w:t>
      </w:r>
      <w:r w:rsidRPr="006B3F20">
        <w:rPr>
          <w:lang w:val="fr-FR"/>
        </w:rPr>
        <w:t xml:space="preserve"> assurer le fonctionnement, la sécurité et la mise à jour de la plateforme.</w:t>
      </w:r>
    </w:p>
    <w:p w14:paraId="0B98C527" w14:textId="77777777" w:rsidR="00443D40" w:rsidRPr="006B3F20" w:rsidRDefault="00443D40" w:rsidP="00443D40">
      <w:pPr>
        <w:numPr>
          <w:ilvl w:val="0"/>
          <w:numId w:val="64"/>
        </w:numPr>
        <w:spacing w:after="0"/>
      </w:pPr>
      <w:r w:rsidRPr="006B3F20">
        <w:rPr>
          <w:b/>
          <w:bCs/>
        </w:rPr>
        <w:t>Responsabilités :</w:t>
      </w:r>
    </w:p>
    <w:p w14:paraId="7ED00E67" w14:textId="77777777" w:rsidR="00443D40" w:rsidRPr="006B3F20" w:rsidRDefault="00443D40" w:rsidP="00443D40">
      <w:pPr>
        <w:numPr>
          <w:ilvl w:val="1"/>
          <w:numId w:val="64"/>
        </w:numPr>
        <w:spacing w:after="0"/>
        <w:rPr>
          <w:lang w:val="fr-FR"/>
        </w:rPr>
      </w:pPr>
      <w:r w:rsidRPr="006B3F20">
        <w:rPr>
          <w:lang w:val="fr-FR"/>
        </w:rPr>
        <w:t>Gérer les accès utilisateurs (droits, permissions).</w:t>
      </w:r>
    </w:p>
    <w:p w14:paraId="0EC59030" w14:textId="77777777" w:rsidR="00443D40" w:rsidRPr="006B3F20" w:rsidRDefault="00443D40" w:rsidP="00443D40">
      <w:pPr>
        <w:numPr>
          <w:ilvl w:val="1"/>
          <w:numId w:val="64"/>
        </w:numPr>
        <w:spacing w:after="0"/>
        <w:rPr>
          <w:lang w:val="fr-FR"/>
        </w:rPr>
      </w:pPr>
      <w:r w:rsidRPr="006B3F20">
        <w:rPr>
          <w:lang w:val="fr-FR"/>
        </w:rPr>
        <w:t>Assurer la cybersécurité et la protection des données.</w:t>
      </w:r>
    </w:p>
    <w:p w14:paraId="4C394433" w14:textId="77777777" w:rsidR="00443D40" w:rsidRPr="006B3F20" w:rsidRDefault="00443D40" w:rsidP="00443D40">
      <w:pPr>
        <w:numPr>
          <w:ilvl w:val="1"/>
          <w:numId w:val="64"/>
        </w:numPr>
        <w:spacing w:after="0"/>
        <w:rPr>
          <w:lang w:val="fr-FR"/>
        </w:rPr>
      </w:pPr>
      <w:r w:rsidRPr="006B3F20">
        <w:rPr>
          <w:lang w:val="fr-FR"/>
        </w:rPr>
        <w:t>Veiller à l’interopérabilité avec d’autres systèmes numériques nationaux.</w:t>
      </w:r>
    </w:p>
    <w:p w14:paraId="4BFA2C4C" w14:textId="77777777" w:rsidR="00443D40" w:rsidRPr="006B3F20" w:rsidRDefault="00443D40" w:rsidP="00443D40">
      <w:pPr>
        <w:numPr>
          <w:ilvl w:val="0"/>
          <w:numId w:val="64"/>
        </w:numPr>
        <w:spacing w:after="0"/>
      </w:pPr>
      <w:r w:rsidRPr="006B3F20">
        <w:rPr>
          <w:b/>
          <w:bCs/>
        </w:rPr>
        <w:t>Attentes :</w:t>
      </w:r>
    </w:p>
    <w:p w14:paraId="57823C4B" w14:textId="77777777" w:rsidR="00443D40" w:rsidRPr="006B3F20" w:rsidRDefault="00443D40" w:rsidP="00443D40">
      <w:pPr>
        <w:numPr>
          <w:ilvl w:val="1"/>
          <w:numId w:val="64"/>
        </w:numPr>
        <w:spacing w:after="0"/>
        <w:rPr>
          <w:lang w:val="fr-FR"/>
        </w:rPr>
      </w:pPr>
      <w:r w:rsidRPr="006B3F20">
        <w:rPr>
          <w:lang w:val="fr-FR"/>
        </w:rPr>
        <w:t>Disposer d’outils fiables de monitoring et de gestion.</w:t>
      </w:r>
    </w:p>
    <w:p w14:paraId="3A4FFD89" w14:textId="77777777" w:rsidR="00443D40" w:rsidRPr="006B3F20" w:rsidRDefault="00443D40" w:rsidP="00443D40">
      <w:pPr>
        <w:numPr>
          <w:ilvl w:val="1"/>
          <w:numId w:val="64"/>
        </w:numPr>
        <w:spacing w:after="0"/>
        <w:rPr>
          <w:lang w:val="fr-FR"/>
        </w:rPr>
      </w:pPr>
      <w:r w:rsidRPr="006B3F20">
        <w:rPr>
          <w:lang w:val="fr-FR"/>
        </w:rPr>
        <w:t>Bénéficier de formations et de ressources humaines suffisantes.</w:t>
      </w:r>
    </w:p>
    <w:p w14:paraId="29BE4704" w14:textId="77777777" w:rsidR="00443D40" w:rsidRPr="00443D40" w:rsidRDefault="00443D40" w:rsidP="00443D40">
      <w:pPr>
        <w:pStyle w:val="Heading3"/>
        <w:rPr>
          <w:lang w:val="fr-FR"/>
        </w:rPr>
      </w:pPr>
      <w:bookmarkStart w:id="30" w:name="_Toc207641399"/>
      <w:r w:rsidRPr="00443D40">
        <w:rPr>
          <w:lang w:val="fr-FR"/>
        </w:rPr>
        <w:t>II.2.2. Description des procédures (narration)</w:t>
      </w:r>
      <w:bookmarkEnd w:id="30"/>
    </w:p>
    <w:p w14:paraId="03B71A8E" w14:textId="77777777" w:rsidR="00443D40" w:rsidRPr="000F5115" w:rsidRDefault="00443D40" w:rsidP="00443D40">
      <w:pPr>
        <w:pStyle w:val="Heading4"/>
        <w:rPr>
          <w:lang w:val="fr-FR"/>
        </w:rPr>
      </w:pPr>
      <w:r>
        <w:rPr>
          <w:lang w:val="fr-FR"/>
        </w:rPr>
        <w:t xml:space="preserve">a) </w:t>
      </w:r>
      <w:r w:rsidRPr="000F5115">
        <w:rPr>
          <w:lang w:val="fr-FR"/>
        </w:rPr>
        <w:t>Procédures actuelles (situation existante)</w:t>
      </w:r>
    </w:p>
    <w:p w14:paraId="2282729C" w14:textId="77777777" w:rsidR="00443D40" w:rsidRPr="000F5115" w:rsidRDefault="00443D40" w:rsidP="00443D40">
      <w:pPr>
        <w:pStyle w:val="NoSpacing"/>
        <w:rPr>
          <w:lang w:val="fr-FR"/>
        </w:rPr>
      </w:pPr>
      <w:r w:rsidRPr="000F5115">
        <w:rPr>
          <w:lang w:val="fr-FR"/>
        </w:rPr>
        <w:t>Dans le contexte congolais, la gestion des projets publics suit une procédure classique, mais marquée par plusieurs faiblesses :</w:t>
      </w:r>
    </w:p>
    <w:p w14:paraId="017386EB" w14:textId="77777777" w:rsidR="00443D40" w:rsidRPr="000F5115" w:rsidRDefault="00443D40" w:rsidP="00443D40">
      <w:pPr>
        <w:numPr>
          <w:ilvl w:val="0"/>
          <w:numId w:val="65"/>
        </w:numPr>
        <w:spacing w:after="0"/>
      </w:pPr>
      <w:r w:rsidRPr="000F5115">
        <w:rPr>
          <w:b/>
          <w:bCs/>
        </w:rPr>
        <w:t>Identification et formulation des projets</w:t>
      </w:r>
    </w:p>
    <w:p w14:paraId="480B9A58" w14:textId="77777777" w:rsidR="00443D40" w:rsidRPr="000F5115" w:rsidRDefault="00443D40" w:rsidP="00443D40">
      <w:pPr>
        <w:numPr>
          <w:ilvl w:val="1"/>
          <w:numId w:val="65"/>
        </w:numPr>
        <w:spacing w:after="0"/>
        <w:rPr>
          <w:lang w:val="fr-FR"/>
        </w:rPr>
      </w:pPr>
      <w:r w:rsidRPr="000F5115">
        <w:rPr>
          <w:lang w:val="fr-FR"/>
        </w:rPr>
        <w:t>Les projets publics sont généralement identifiés par les ministères sectoriels ou par la Présidence de la République.</w:t>
      </w:r>
    </w:p>
    <w:p w14:paraId="002D0BEC" w14:textId="77777777" w:rsidR="00443D40" w:rsidRPr="000F5115" w:rsidRDefault="00443D40" w:rsidP="00443D40">
      <w:pPr>
        <w:numPr>
          <w:ilvl w:val="1"/>
          <w:numId w:val="65"/>
        </w:numPr>
        <w:spacing w:after="0"/>
        <w:rPr>
          <w:lang w:val="fr-FR"/>
        </w:rPr>
      </w:pPr>
      <w:r w:rsidRPr="000F5115">
        <w:rPr>
          <w:lang w:val="fr-FR"/>
        </w:rPr>
        <w:t>La participation citoyenne est quasiment inexistante à ce stade : les projets sont conçus de manière descendante (</w:t>
      </w:r>
      <w:r w:rsidRPr="000F5115">
        <w:rPr>
          <w:i/>
          <w:iCs/>
          <w:lang w:val="fr-FR"/>
        </w:rPr>
        <w:t>top-down</w:t>
      </w:r>
      <w:r w:rsidRPr="000F5115">
        <w:rPr>
          <w:lang w:val="fr-FR"/>
        </w:rPr>
        <w:t>), sans consultation des bénéficiaires.</w:t>
      </w:r>
    </w:p>
    <w:p w14:paraId="5B2F1587" w14:textId="77777777" w:rsidR="00443D40" w:rsidRPr="000F5115" w:rsidRDefault="00443D40" w:rsidP="00443D40">
      <w:pPr>
        <w:numPr>
          <w:ilvl w:val="0"/>
          <w:numId w:val="65"/>
        </w:numPr>
        <w:spacing w:after="0"/>
      </w:pPr>
      <w:r w:rsidRPr="000F5115">
        <w:rPr>
          <w:b/>
          <w:bCs/>
        </w:rPr>
        <w:t>Budgétisation et financement</w:t>
      </w:r>
    </w:p>
    <w:p w14:paraId="3859D01C" w14:textId="77777777" w:rsidR="00443D40" w:rsidRPr="000F5115" w:rsidRDefault="00443D40" w:rsidP="00443D40">
      <w:pPr>
        <w:numPr>
          <w:ilvl w:val="1"/>
          <w:numId w:val="65"/>
        </w:numPr>
        <w:spacing w:after="0"/>
        <w:rPr>
          <w:lang w:val="fr-FR"/>
        </w:rPr>
      </w:pPr>
      <w:r w:rsidRPr="000F5115">
        <w:rPr>
          <w:lang w:val="fr-FR"/>
        </w:rPr>
        <w:t>Les projets sont inscrits dans la loi de finances ou financés par des partenariats (bailleurs, institutions régionales).</w:t>
      </w:r>
    </w:p>
    <w:p w14:paraId="689191E5" w14:textId="77777777" w:rsidR="00443D40" w:rsidRPr="000F5115" w:rsidRDefault="00443D40" w:rsidP="00443D40">
      <w:pPr>
        <w:numPr>
          <w:ilvl w:val="1"/>
          <w:numId w:val="65"/>
        </w:numPr>
        <w:spacing w:after="0"/>
        <w:rPr>
          <w:lang w:val="fr-FR"/>
        </w:rPr>
      </w:pPr>
      <w:r w:rsidRPr="000F5115">
        <w:rPr>
          <w:lang w:val="fr-FR"/>
        </w:rPr>
        <w:t>Les informations budgétaires sont rarement publiées de manière détaillée et restent inaccessibles au grand public.</w:t>
      </w:r>
    </w:p>
    <w:p w14:paraId="3396E239" w14:textId="77777777" w:rsidR="00443D40" w:rsidRPr="000F5115" w:rsidRDefault="00443D40" w:rsidP="00443D40">
      <w:pPr>
        <w:numPr>
          <w:ilvl w:val="0"/>
          <w:numId w:val="65"/>
        </w:numPr>
        <w:spacing w:after="0"/>
        <w:rPr>
          <w:lang w:val="fr-FR"/>
        </w:rPr>
      </w:pPr>
      <w:r w:rsidRPr="000F5115">
        <w:rPr>
          <w:b/>
          <w:bCs/>
          <w:lang w:val="fr-FR"/>
        </w:rPr>
        <w:t>Appels d’offres et passation des marchés</w:t>
      </w:r>
    </w:p>
    <w:p w14:paraId="3E716AFD" w14:textId="77777777" w:rsidR="00443D40" w:rsidRPr="000F5115" w:rsidRDefault="00443D40" w:rsidP="00443D40">
      <w:pPr>
        <w:numPr>
          <w:ilvl w:val="1"/>
          <w:numId w:val="65"/>
        </w:numPr>
        <w:spacing w:after="0"/>
        <w:rPr>
          <w:lang w:val="fr-FR"/>
        </w:rPr>
      </w:pPr>
      <w:r w:rsidRPr="000F5115">
        <w:rPr>
          <w:lang w:val="fr-FR"/>
        </w:rPr>
        <w:t>La passation des marchés suit un cadre légal (loi sur la passation des marchés publics), mais le processus est souvent critiqué pour son opacité.</w:t>
      </w:r>
    </w:p>
    <w:p w14:paraId="2022544A" w14:textId="77777777" w:rsidR="00443D40" w:rsidRPr="000F5115" w:rsidRDefault="00443D40" w:rsidP="00443D40">
      <w:pPr>
        <w:numPr>
          <w:ilvl w:val="1"/>
          <w:numId w:val="65"/>
        </w:numPr>
        <w:spacing w:after="0"/>
        <w:rPr>
          <w:lang w:val="fr-FR"/>
        </w:rPr>
      </w:pPr>
      <w:r w:rsidRPr="000F5115">
        <w:rPr>
          <w:lang w:val="fr-FR"/>
        </w:rPr>
        <w:t>Les appels d’offres sont publiés de façon limitée (journal officiel, affiches dans les ministères), ce qui restreint l’accès des PME locales.</w:t>
      </w:r>
    </w:p>
    <w:p w14:paraId="60084F55" w14:textId="77777777" w:rsidR="00443D40" w:rsidRPr="000F5115" w:rsidRDefault="00443D40" w:rsidP="00443D40">
      <w:pPr>
        <w:numPr>
          <w:ilvl w:val="0"/>
          <w:numId w:val="65"/>
        </w:numPr>
        <w:spacing w:after="0"/>
      </w:pPr>
      <w:r w:rsidRPr="000F5115">
        <w:rPr>
          <w:b/>
          <w:bCs/>
        </w:rPr>
        <w:t>Exécution et suivi des projets</w:t>
      </w:r>
    </w:p>
    <w:p w14:paraId="39D84F6A" w14:textId="77777777" w:rsidR="00443D40" w:rsidRPr="000F5115" w:rsidRDefault="00443D40" w:rsidP="00443D40">
      <w:pPr>
        <w:numPr>
          <w:ilvl w:val="1"/>
          <w:numId w:val="65"/>
        </w:numPr>
        <w:spacing w:after="0"/>
        <w:rPr>
          <w:lang w:val="fr-FR"/>
        </w:rPr>
      </w:pPr>
      <w:r w:rsidRPr="000F5115">
        <w:rPr>
          <w:lang w:val="fr-FR"/>
        </w:rPr>
        <w:t>Le suivi est réalisé par les organes internes (directions techniques, inspection des finances, Cour des comptes).</w:t>
      </w:r>
    </w:p>
    <w:p w14:paraId="3A6B5FB0" w14:textId="77777777" w:rsidR="00443D40" w:rsidRPr="000F5115" w:rsidRDefault="00443D40" w:rsidP="00443D40">
      <w:pPr>
        <w:numPr>
          <w:ilvl w:val="1"/>
          <w:numId w:val="65"/>
        </w:numPr>
        <w:spacing w:after="0"/>
        <w:rPr>
          <w:lang w:val="fr-FR"/>
        </w:rPr>
      </w:pPr>
      <w:r w:rsidRPr="000F5115">
        <w:rPr>
          <w:lang w:val="fr-FR"/>
        </w:rPr>
        <w:t>Les rapports d’avancement sont rarement diffusés publiquement.</w:t>
      </w:r>
    </w:p>
    <w:p w14:paraId="4442B608" w14:textId="77777777" w:rsidR="00443D40" w:rsidRPr="000F5115" w:rsidRDefault="00443D40" w:rsidP="00443D40">
      <w:pPr>
        <w:numPr>
          <w:ilvl w:val="1"/>
          <w:numId w:val="65"/>
        </w:numPr>
        <w:spacing w:after="0"/>
        <w:rPr>
          <w:lang w:val="fr-FR"/>
        </w:rPr>
      </w:pPr>
      <w:r w:rsidRPr="000F5115">
        <w:rPr>
          <w:lang w:val="fr-FR"/>
        </w:rPr>
        <w:t>Les retards, abandons et détournements sont fréquents, sans que les citoyens puissent exercer un contrôle.</w:t>
      </w:r>
    </w:p>
    <w:p w14:paraId="4E4E3B9B" w14:textId="77777777" w:rsidR="00443D40" w:rsidRPr="000F5115" w:rsidRDefault="00443D40" w:rsidP="00443D40">
      <w:pPr>
        <w:numPr>
          <w:ilvl w:val="0"/>
          <w:numId w:val="65"/>
        </w:numPr>
        <w:spacing w:after="0"/>
      </w:pPr>
      <w:r w:rsidRPr="000F5115">
        <w:rPr>
          <w:b/>
          <w:bCs/>
        </w:rPr>
        <w:t>Évaluation et communication des résultats</w:t>
      </w:r>
    </w:p>
    <w:p w14:paraId="2A5175F6" w14:textId="77777777" w:rsidR="00443D40" w:rsidRPr="000F5115" w:rsidRDefault="00443D40" w:rsidP="00443D40">
      <w:pPr>
        <w:numPr>
          <w:ilvl w:val="1"/>
          <w:numId w:val="65"/>
        </w:numPr>
        <w:spacing w:after="0"/>
        <w:rPr>
          <w:lang w:val="fr-FR"/>
        </w:rPr>
      </w:pPr>
      <w:r w:rsidRPr="000F5115">
        <w:rPr>
          <w:lang w:val="fr-FR"/>
        </w:rPr>
        <w:t>Peu de projets font l’objet d’une évaluation ex post accessible au public.</w:t>
      </w:r>
    </w:p>
    <w:p w14:paraId="1227313E" w14:textId="77777777" w:rsidR="00443D40" w:rsidRPr="000F5115" w:rsidRDefault="00443D40" w:rsidP="00443D40">
      <w:pPr>
        <w:numPr>
          <w:ilvl w:val="1"/>
          <w:numId w:val="65"/>
        </w:numPr>
        <w:spacing w:after="0"/>
        <w:rPr>
          <w:lang w:val="fr-FR"/>
        </w:rPr>
      </w:pPr>
      <w:r w:rsidRPr="000F5115">
        <w:rPr>
          <w:lang w:val="fr-FR"/>
        </w:rPr>
        <w:t>La communication officielle se limite souvent à des annonces politiques ou à des cérémonies d’inauguration.</w:t>
      </w:r>
    </w:p>
    <w:p w14:paraId="0498C6F5" w14:textId="77777777" w:rsidR="00443D40" w:rsidRPr="000F5115" w:rsidRDefault="00443D40" w:rsidP="00443D40">
      <w:pPr>
        <w:pStyle w:val="NoSpacing"/>
        <w:rPr>
          <w:lang w:val="fr-FR"/>
        </w:rPr>
      </w:pPr>
      <w:r w:rsidRPr="000F5115">
        <w:rPr>
          <w:lang w:val="fr-FR"/>
        </w:rPr>
        <w:t xml:space="preserve">Ces procédures actuelles sont donc </w:t>
      </w:r>
      <w:r w:rsidRPr="000F5115">
        <w:rPr>
          <w:b/>
          <w:bCs/>
          <w:lang w:val="fr-FR"/>
        </w:rPr>
        <w:t>fragmentées, opaques et excluantes</w:t>
      </w:r>
      <w:r w:rsidRPr="000F5115">
        <w:rPr>
          <w:lang w:val="fr-FR"/>
        </w:rPr>
        <w:t>. Elles renforcent la méfiance des citoyens envers les institutions et limitent l’efficacité des investissements publics.</w:t>
      </w:r>
    </w:p>
    <w:p w14:paraId="741557A7" w14:textId="77777777" w:rsidR="00443D40" w:rsidRPr="000F5115" w:rsidRDefault="00443D40" w:rsidP="00443D40">
      <w:pPr>
        <w:pStyle w:val="Heading4"/>
        <w:rPr>
          <w:lang w:val="fr-FR"/>
        </w:rPr>
      </w:pPr>
      <w:r>
        <w:rPr>
          <w:lang w:val="fr-FR"/>
        </w:rPr>
        <w:lastRenderedPageBreak/>
        <w:t xml:space="preserve">b) </w:t>
      </w:r>
      <w:r w:rsidRPr="000F5115">
        <w:rPr>
          <w:lang w:val="fr-FR"/>
        </w:rPr>
        <w:t>Procédures envisagées avec la plateforme e-gouvernement</w:t>
      </w:r>
    </w:p>
    <w:p w14:paraId="71D099C6" w14:textId="77777777" w:rsidR="00443D40" w:rsidRPr="000F5115" w:rsidRDefault="00443D40" w:rsidP="00443D40">
      <w:pPr>
        <w:pStyle w:val="NoSpacing"/>
        <w:rPr>
          <w:lang w:val="fr-FR"/>
        </w:rPr>
      </w:pPr>
      <w:r w:rsidRPr="000F5115">
        <w:rPr>
          <w:lang w:val="fr-FR"/>
        </w:rPr>
        <w:t xml:space="preserve">La plateforme introduit une nouvelle dynamique en réorganisant les procédures autour de trois principes : </w:t>
      </w:r>
      <w:r w:rsidRPr="000F5115">
        <w:rPr>
          <w:b/>
          <w:bCs/>
          <w:lang w:val="fr-FR"/>
        </w:rPr>
        <w:t>transparence, participation et traçabilité</w:t>
      </w:r>
      <w:r w:rsidRPr="000F5115">
        <w:rPr>
          <w:lang w:val="fr-FR"/>
        </w:rPr>
        <w:t>.</w:t>
      </w:r>
    </w:p>
    <w:p w14:paraId="6AA847B9" w14:textId="77777777" w:rsidR="00443D40" w:rsidRPr="000F5115" w:rsidRDefault="00443D40" w:rsidP="00443D40">
      <w:pPr>
        <w:numPr>
          <w:ilvl w:val="0"/>
          <w:numId w:val="66"/>
        </w:numPr>
        <w:spacing w:after="0"/>
      </w:pPr>
      <w:r w:rsidRPr="000F5115">
        <w:rPr>
          <w:b/>
          <w:bCs/>
        </w:rPr>
        <w:t>Identification et soumission des projets</w:t>
      </w:r>
    </w:p>
    <w:p w14:paraId="54D47BB7" w14:textId="77777777" w:rsidR="00443D40" w:rsidRPr="000F5115" w:rsidRDefault="00443D40" w:rsidP="00443D40">
      <w:pPr>
        <w:numPr>
          <w:ilvl w:val="1"/>
          <w:numId w:val="66"/>
        </w:numPr>
        <w:spacing w:after="0"/>
        <w:rPr>
          <w:lang w:val="fr-FR"/>
        </w:rPr>
      </w:pPr>
      <w:r w:rsidRPr="000F5115">
        <w:rPr>
          <w:lang w:val="fr-FR"/>
        </w:rPr>
        <w:t>Les institutions continuent à proposer leurs projets budgétisés.</w:t>
      </w:r>
    </w:p>
    <w:p w14:paraId="769B10D1" w14:textId="77777777" w:rsidR="00443D40" w:rsidRPr="000F5115" w:rsidRDefault="00443D40" w:rsidP="00443D40">
      <w:pPr>
        <w:numPr>
          <w:ilvl w:val="1"/>
          <w:numId w:val="66"/>
        </w:numPr>
        <w:spacing w:after="0"/>
        <w:rPr>
          <w:lang w:val="fr-FR"/>
        </w:rPr>
      </w:pPr>
      <w:r w:rsidRPr="000F5115">
        <w:rPr>
          <w:lang w:val="fr-FR"/>
        </w:rPr>
        <w:t>Les citoyens, ONG, startups et universités peuvent également soumettre des projets innovants via la plateforme.</w:t>
      </w:r>
    </w:p>
    <w:p w14:paraId="35E10D00" w14:textId="77777777" w:rsidR="00443D40" w:rsidRPr="000F5115" w:rsidRDefault="00443D40" w:rsidP="00443D40">
      <w:pPr>
        <w:numPr>
          <w:ilvl w:val="1"/>
          <w:numId w:val="66"/>
        </w:numPr>
        <w:spacing w:after="0"/>
        <w:rPr>
          <w:lang w:val="fr-FR"/>
        </w:rPr>
      </w:pPr>
      <w:r w:rsidRPr="000F5115">
        <w:rPr>
          <w:lang w:val="fr-FR"/>
        </w:rPr>
        <w:t xml:space="preserve">Un système de </w:t>
      </w:r>
      <w:r w:rsidRPr="000F5115">
        <w:rPr>
          <w:b/>
          <w:bCs/>
          <w:lang w:val="fr-FR"/>
        </w:rPr>
        <w:t>certification numérique</w:t>
      </w:r>
      <w:r w:rsidRPr="000F5115">
        <w:rPr>
          <w:lang w:val="fr-FR"/>
        </w:rPr>
        <w:t xml:space="preserve"> protège la propriété intellectuelle des initiatives citoyennes et évite le plagiat.</w:t>
      </w:r>
    </w:p>
    <w:p w14:paraId="15BC8235" w14:textId="77777777" w:rsidR="00443D40" w:rsidRPr="000F5115" w:rsidRDefault="00443D40" w:rsidP="00443D40">
      <w:pPr>
        <w:numPr>
          <w:ilvl w:val="0"/>
          <w:numId w:val="66"/>
        </w:numPr>
        <w:spacing w:after="0"/>
      </w:pPr>
      <w:r w:rsidRPr="000F5115">
        <w:rPr>
          <w:b/>
          <w:bCs/>
        </w:rPr>
        <w:t>Budgétisation et financement</w:t>
      </w:r>
    </w:p>
    <w:p w14:paraId="7BDBF07C" w14:textId="77777777" w:rsidR="00443D40" w:rsidRPr="000F5115" w:rsidRDefault="00443D40" w:rsidP="00443D40">
      <w:pPr>
        <w:numPr>
          <w:ilvl w:val="1"/>
          <w:numId w:val="66"/>
        </w:numPr>
        <w:spacing w:after="0"/>
        <w:rPr>
          <w:lang w:val="fr-FR"/>
        </w:rPr>
      </w:pPr>
      <w:r w:rsidRPr="000F5115">
        <w:rPr>
          <w:lang w:val="fr-FR"/>
        </w:rPr>
        <w:t>Les budgets alloués à chaque projet sont publiés en ligne, sous forme de fiches techniques accessibles et compréhensibles.</w:t>
      </w:r>
    </w:p>
    <w:p w14:paraId="3FA5BEF5" w14:textId="77777777" w:rsidR="00443D40" w:rsidRPr="000F5115" w:rsidRDefault="00443D40" w:rsidP="00443D40">
      <w:pPr>
        <w:numPr>
          <w:ilvl w:val="1"/>
          <w:numId w:val="66"/>
        </w:numPr>
        <w:spacing w:after="0"/>
        <w:rPr>
          <w:lang w:val="fr-FR"/>
        </w:rPr>
      </w:pPr>
      <w:r w:rsidRPr="000F5115">
        <w:rPr>
          <w:lang w:val="fr-FR"/>
        </w:rPr>
        <w:t>Les bailleurs et partenaires peuvent consulter la base de données et sélectionner les projets à financer.</w:t>
      </w:r>
    </w:p>
    <w:p w14:paraId="549B84DC" w14:textId="77777777" w:rsidR="00443D40" w:rsidRPr="000F5115" w:rsidRDefault="00443D40" w:rsidP="00443D40">
      <w:pPr>
        <w:numPr>
          <w:ilvl w:val="0"/>
          <w:numId w:val="66"/>
        </w:numPr>
        <w:spacing w:after="0"/>
        <w:rPr>
          <w:lang w:val="fr-FR"/>
        </w:rPr>
      </w:pPr>
      <w:r w:rsidRPr="000F5115">
        <w:rPr>
          <w:b/>
          <w:bCs/>
          <w:lang w:val="fr-FR"/>
        </w:rPr>
        <w:t>Appels d’offres et passation des marchés</w:t>
      </w:r>
    </w:p>
    <w:p w14:paraId="6D44CD2D" w14:textId="77777777" w:rsidR="00443D40" w:rsidRPr="000F5115" w:rsidRDefault="00443D40" w:rsidP="00443D40">
      <w:pPr>
        <w:numPr>
          <w:ilvl w:val="1"/>
          <w:numId w:val="66"/>
        </w:numPr>
        <w:spacing w:after="0"/>
        <w:rPr>
          <w:lang w:val="fr-FR"/>
        </w:rPr>
      </w:pPr>
      <w:r w:rsidRPr="000F5115">
        <w:rPr>
          <w:lang w:val="fr-FR"/>
        </w:rPr>
        <w:t>Tous les appels d’offres liés aux projets publics sont publiés en temps réel sur la plateforme.</w:t>
      </w:r>
    </w:p>
    <w:p w14:paraId="03802EB6" w14:textId="77777777" w:rsidR="00443D40" w:rsidRPr="000F5115" w:rsidRDefault="00443D40" w:rsidP="00443D40">
      <w:pPr>
        <w:numPr>
          <w:ilvl w:val="1"/>
          <w:numId w:val="66"/>
        </w:numPr>
        <w:spacing w:after="0"/>
        <w:rPr>
          <w:lang w:val="fr-FR"/>
        </w:rPr>
      </w:pPr>
      <w:r w:rsidRPr="000F5115">
        <w:rPr>
          <w:lang w:val="fr-FR"/>
        </w:rPr>
        <w:t>Les entreprises locales et startups peuvent candidater directement en ligne.</w:t>
      </w:r>
    </w:p>
    <w:p w14:paraId="678CBD3A" w14:textId="77777777" w:rsidR="00443D40" w:rsidRPr="000F5115" w:rsidRDefault="00443D40" w:rsidP="00443D40">
      <w:pPr>
        <w:numPr>
          <w:ilvl w:val="1"/>
          <w:numId w:val="66"/>
        </w:numPr>
        <w:spacing w:after="0"/>
        <w:rPr>
          <w:lang w:val="fr-FR"/>
        </w:rPr>
      </w:pPr>
      <w:r w:rsidRPr="000F5115">
        <w:rPr>
          <w:lang w:val="fr-FR"/>
        </w:rPr>
        <w:t>La traçabilité est assurée par des notifications automatiques et un registre horodaté.</w:t>
      </w:r>
    </w:p>
    <w:p w14:paraId="1D44545B" w14:textId="77777777" w:rsidR="00443D40" w:rsidRPr="000F5115" w:rsidRDefault="00443D40" w:rsidP="00443D40">
      <w:pPr>
        <w:numPr>
          <w:ilvl w:val="0"/>
          <w:numId w:val="66"/>
        </w:numPr>
        <w:spacing w:after="0"/>
      </w:pPr>
      <w:r w:rsidRPr="000F5115">
        <w:rPr>
          <w:b/>
          <w:bCs/>
        </w:rPr>
        <w:t>Exécution et suivi des projets</w:t>
      </w:r>
    </w:p>
    <w:p w14:paraId="6164EB51" w14:textId="77777777" w:rsidR="00443D40" w:rsidRPr="000F5115" w:rsidRDefault="00443D40" w:rsidP="00443D40">
      <w:pPr>
        <w:numPr>
          <w:ilvl w:val="1"/>
          <w:numId w:val="66"/>
        </w:numPr>
        <w:spacing w:after="0"/>
        <w:rPr>
          <w:lang w:val="fr-FR"/>
        </w:rPr>
      </w:pPr>
      <w:r w:rsidRPr="000F5115">
        <w:rPr>
          <w:lang w:val="fr-FR"/>
        </w:rPr>
        <w:t>L’avancement de chaque projet est mis à jour par les institutions sur un tableau de bord public.</w:t>
      </w:r>
    </w:p>
    <w:p w14:paraId="77A46E78" w14:textId="77777777" w:rsidR="00443D40" w:rsidRPr="000F5115" w:rsidRDefault="00443D40" w:rsidP="00443D40">
      <w:pPr>
        <w:numPr>
          <w:ilvl w:val="1"/>
          <w:numId w:val="66"/>
        </w:numPr>
        <w:spacing w:after="0"/>
        <w:rPr>
          <w:lang w:val="fr-FR"/>
        </w:rPr>
      </w:pPr>
      <w:r w:rsidRPr="000F5115">
        <w:rPr>
          <w:lang w:val="fr-FR"/>
        </w:rPr>
        <w:t>Les citoyens peuvent suivre en temps réel les étapes d’exécution, commenter ou signaler des anomalies.</w:t>
      </w:r>
    </w:p>
    <w:p w14:paraId="7A2EEEF2" w14:textId="77777777" w:rsidR="00443D40" w:rsidRPr="000F5115" w:rsidRDefault="00443D40" w:rsidP="00443D40">
      <w:pPr>
        <w:numPr>
          <w:ilvl w:val="1"/>
          <w:numId w:val="66"/>
        </w:numPr>
        <w:spacing w:after="0"/>
        <w:rPr>
          <w:lang w:val="fr-FR"/>
        </w:rPr>
      </w:pPr>
      <w:r w:rsidRPr="000F5115">
        <w:rPr>
          <w:lang w:val="fr-FR"/>
        </w:rPr>
        <w:t>Des sondages participatifs peuvent être lancés pour recueillir l’opinion des bénéficiaires sur l’état d’avancement.</w:t>
      </w:r>
    </w:p>
    <w:p w14:paraId="7591B5C5" w14:textId="77777777" w:rsidR="00443D40" w:rsidRPr="000F5115" w:rsidRDefault="00443D40" w:rsidP="00443D40">
      <w:pPr>
        <w:numPr>
          <w:ilvl w:val="0"/>
          <w:numId w:val="66"/>
        </w:numPr>
        <w:spacing w:after="0"/>
      </w:pPr>
      <w:r w:rsidRPr="000F5115">
        <w:rPr>
          <w:b/>
          <w:bCs/>
        </w:rPr>
        <w:t>Évaluation et communication des résultats</w:t>
      </w:r>
    </w:p>
    <w:p w14:paraId="71F72A25" w14:textId="77777777" w:rsidR="00443D40" w:rsidRPr="000F5115" w:rsidRDefault="00443D40" w:rsidP="00443D40">
      <w:pPr>
        <w:numPr>
          <w:ilvl w:val="1"/>
          <w:numId w:val="66"/>
        </w:numPr>
        <w:spacing w:after="0"/>
        <w:rPr>
          <w:lang w:val="fr-FR"/>
        </w:rPr>
      </w:pPr>
      <w:r w:rsidRPr="000F5115">
        <w:rPr>
          <w:lang w:val="fr-FR"/>
        </w:rPr>
        <w:t>Les rapports finaux sont publiés sur la plateforme, accompagnés d’indicateurs de performance (budget prévu vs exécuté, taux de réalisation, délai respecté).</w:t>
      </w:r>
    </w:p>
    <w:p w14:paraId="3218B6B8" w14:textId="77777777" w:rsidR="00443D40" w:rsidRPr="000F5115" w:rsidRDefault="00443D40" w:rsidP="00443D40">
      <w:pPr>
        <w:numPr>
          <w:ilvl w:val="1"/>
          <w:numId w:val="66"/>
        </w:numPr>
        <w:spacing w:after="0"/>
        <w:rPr>
          <w:lang w:val="fr-FR"/>
        </w:rPr>
      </w:pPr>
      <w:r w:rsidRPr="000F5115">
        <w:rPr>
          <w:lang w:val="fr-FR"/>
        </w:rPr>
        <w:t>Les citoyens peuvent donner leur feedback et noter la qualité du projet.</w:t>
      </w:r>
    </w:p>
    <w:p w14:paraId="79266C42" w14:textId="77777777" w:rsidR="00443D40" w:rsidRPr="000F5115" w:rsidRDefault="00443D40" w:rsidP="00443D40">
      <w:pPr>
        <w:numPr>
          <w:ilvl w:val="1"/>
          <w:numId w:val="66"/>
        </w:numPr>
        <w:rPr>
          <w:lang w:val="fr-FR"/>
        </w:rPr>
      </w:pPr>
      <w:r w:rsidRPr="000F5115">
        <w:rPr>
          <w:lang w:val="fr-FR"/>
        </w:rPr>
        <w:t>Les bailleurs et ONG peuvent intégrer ces données dans leurs propres systèmes d’évaluation.</w:t>
      </w:r>
    </w:p>
    <w:p w14:paraId="521421C0" w14:textId="77777777" w:rsidR="00443D40" w:rsidRPr="000F5115" w:rsidRDefault="00443D40" w:rsidP="00443D40">
      <w:pPr>
        <w:pStyle w:val="NoSpacing"/>
        <w:rPr>
          <w:lang w:val="fr-FR"/>
        </w:rPr>
      </w:pPr>
      <w:r w:rsidRPr="000F5115">
        <w:rPr>
          <w:lang w:val="fr-FR"/>
        </w:rPr>
        <w:t xml:space="preserve">Avec cette nouvelle approche, les procédures deviennent </w:t>
      </w:r>
      <w:r w:rsidRPr="000F5115">
        <w:rPr>
          <w:b/>
          <w:bCs/>
          <w:lang w:val="fr-FR"/>
        </w:rPr>
        <w:t>inclusives, transparentes et participatives</w:t>
      </w:r>
      <w:r w:rsidRPr="000F5115">
        <w:rPr>
          <w:lang w:val="fr-FR"/>
        </w:rPr>
        <w:t xml:space="preserve">, tout en créant une </w:t>
      </w:r>
      <w:r w:rsidRPr="000F5115">
        <w:rPr>
          <w:b/>
          <w:bCs/>
          <w:lang w:val="fr-FR"/>
        </w:rPr>
        <w:t>traçabilité numérique</w:t>
      </w:r>
      <w:r w:rsidRPr="000F5115">
        <w:rPr>
          <w:lang w:val="fr-FR"/>
        </w:rPr>
        <w:t xml:space="preserve"> qui réduit les risques de corruption et favorise l’efficacité de la dépense publique.</w:t>
      </w:r>
    </w:p>
    <w:p w14:paraId="695FB3AA" w14:textId="77777777" w:rsidR="00443D40" w:rsidRPr="000F5115" w:rsidRDefault="00443D40" w:rsidP="00443D40">
      <w:pPr>
        <w:pStyle w:val="Heading4"/>
      </w:pPr>
      <w:r>
        <w:t xml:space="preserve">c) </w:t>
      </w:r>
      <w:r w:rsidRPr="000F5115">
        <w:t>Exemple narratif comparatif</w:t>
      </w:r>
    </w:p>
    <w:p w14:paraId="177C76B3" w14:textId="77777777" w:rsidR="00443D40" w:rsidRPr="000F5115" w:rsidRDefault="00443D40" w:rsidP="00443D40">
      <w:pPr>
        <w:numPr>
          <w:ilvl w:val="0"/>
          <w:numId w:val="67"/>
        </w:numPr>
        <w:rPr>
          <w:lang w:val="fr-FR"/>
        </w:rPr>
      </w:pPr>
      <w:r w:rsidRPr="000F5115">
        <w:rPr>
          <w:b/>
          <w:bCs/>
          <w:lang w:val="fr-FR"/>
        </w:rPr>
        <w:t>Aujourd’hui</w:t>
      </w:r>
      <w:r w:rsidRPr="000F5115">
        <w:rPr>
          <w:lang w:val="fr-FR"/>
        </w:rPr>
        <w:t xml:space="preserve"> : Un ministère annonce la construction d’une école primaire dans une province. Le budget est voté, mais l’information n’est accessible qu’aux fonctionnaires. Après deux ans, les travaux sont inachevés, et les citoyens n’ont aucun moyen officiel de demander des comptes.</w:t>
      </w:r>
    </w:p>
    <w:p w14:paraId="1CE260C2" w14:textId="77777777" w:rsidR="00443D40" w:rsidRPr="000F5115" w:rsidRDefault="00443D40" w:rsidP="00443D40">
      <w:pPr>
        <w:numPr>
          <w:ilvl w:val="0"/>
          <w:numId w:val="67"/>
        </w:numPr>
        <w:rPr>
          <w:lang w:val="fr-FR"/>
        </w:rPr>
      </w:pPr>
      <w:r w:rsidRPr="000F5115">
        <w:rPr>
          <w:b/>
          <w:bCs/>
          <w:lang w:val="fr-FR"/>
        </w:rPr>
        <w:t>Avec la plateforme</w:t>
      </w:r>
      <w:r w:rsidRPr="000F5115">
        <w:rPr>
          <w:lang w:val="fr-FR"/>
        </w:rPr>
        <w:t xml:space="preserve"> : Le projet est publié en ligne avec son budget et son calendrier. Les citoyens de la province suivent l’évolution en temps réel (fondations, murs, toiture, livraison). En cas de retard, ils signalent sur la plateforme, et l’institution concernée doit répondre. Les bailleurs consultent le projet et proposent un financement complémentaire si nécessaire.</w:t>
      </w:r>
    </w:p>
    <w:p w14:paraId="33A6C101" w14:textId="77777777" w:rsidR="00443D40" w:rsidRPr="00443D40" w:rsidRDefault="00443D40" w:rsidP="00443D40">
      <w:pPr>
        <w:pStyle w:val="Heading3"/>
        <w:rPr>
          <w:lang w:val="fr-FR"/>
        </w:rPr>
      </w:pPr>
      <w:bookmarkStart w:id="31" w:name="_Toc207641400"/>
      <w:r w:rsidRPr="00443D40">
        <w:rPr>
          <w:lang w:val="fr-FR"/>
        </w:rPr>
        <w:t>II.2.3. Critique de l’existant</w:t>
      </w:r>
      <w:bookmarkEnd w:id="31"/>
    </w:p>
    <w:p w14:paraId="1F4704A1" w14:textId="77777777" w:rsidR="00443D40" w:rsidRPr="008B3647" w:rsidRDefault="00443D40" w:rsidP="00443D40">
      <w:pPr>
        <w:pStyle w:val="NoSpacing"/>
        <w:rPr>
          <w:lang w:val="fr-FR"/>
        </w:rPr>
      </w:pPr>
      <w:r w:rsidRPr="008B3647">
        <w:rPr>
          <w:lang w:val="fr-FR"/>
        </w:rPr>
        <w:t>L’analyse des procédures actuelles de gestion et de communication des projets publics en RDC met en évidence de nombreuses limites qui nuisent à l’efficacité, à la transparence et à la redevabilité des institutions publiques. Ces failles concernent aussi bien la conception que le suivi et l’évaluation des projets.</w:t>
      </w:r>
    </w:p>
    <w:p w14:paraId="02894FFC" w14:textId="77777777" w:rsidR="00443D40" w:rsidRPr="008B3647" w:rsidRDefault="00443D40" w:rsidP="00443D40">
      <w:pPr>
        <w:pStyle w:val="Heading4"/>
        <w:rPr>
          <w:lang w:val="fr-FR"/>
        </w:rPr>
      </w:pPr>
      <w:r>
        <w:rPr>
          <w:lang w:val="fr-FR"/>
        </w:rPr>
        <w:lastRenderedPageBreak/>
        <w:t xml:space="preserve">a) </w:t>
      </w:r>
      <w:r w:rsidRPr="008B3647">
        <w:rPr>
          <w:lang w:val="fr-FR"/>
        </w:rPr>
        <w:t>Limites générales du système actuel</w:t>
      </w:r>
    </w:p>
    <w:p w14:paraId="68CE3290" w14:textId="77777777" w:rsidR="00443D40" w:rsidRPr="008B3647" w:rsidRDefault="00443D40" w:rsidP="00443D40">
      <w:pPr>
        <w:numPr>
          <w:ilvl w:val="0"/>
          <w:numId w:val="68"/>
        </w:numPr>
        <w:spacing w:after="0"/>
        <w:rPr>
          <w:lang w:val="fr-FR"/>
        </w:rPr>
      </w:pPr>
      <w:r w:rsidRPr="008B3647">
        <w:rPr>
          <w:b/>
          <w:bCs/>
          <w:lang w:val="fr-FR"/>
        </w:rPr>
        <w:t>Opacité dans la publication des projets</w:t>
      </w:r>
    </w:p>
    <w:p w14:paraId="4976AB1C" w14:textId="77777777" w:rsidR="00443D40" w:rsidRPr="008B3647" w:rsidRDefault="00443D40" w:rsidP="00443D40">
      <w:pPr>
        <w:numPr>
          <w:ilvl w:val="1"/>
          <w:numId w:val="68"/>
        </w:numPr>
        <w:spacing w:after="0"/>
        <w:rPr>
          <w:lang w:val="fr-FR"/>
        </w:rPr>
      </w:pPr>
      <w:r w:rsidRPr="008B3647">
        <w:rPr>
          <w:lang w:val="fr-FR"/>
        </w:rPr>
        <w:t>Les projets financés par l’État ne sont généralement pas accessibles au public sous une forme claire et compréhensible.</w:t>
      </w:r>
    </w:p>
    <w:p w14:paraId="688F381F" w14:textId="77777777" w:rsidR="00443D40" w:rsidRPr="008B3647" w:rsidRDefault="00443D40" w:rsidP="00443D40">
      <w:pPr>
        <w:numPr>
          <w:ilvl w:val="1"/>
          <w:numId w:val="68"/>
        </w:numPr>
        <w:spacing w:after="0"/>
        <w:rPr>
          <w:lang w:val="fr-FR"/>
        </w:rPr>
      </w:pPr>
      <w:r w:rsidRPr="008B3647">
        <w:rPr>
          <w:lang w:val="fr-FR"/>
        </w:rPr>
        <w:t>L’information est diffusée de manière fragmentée (journal officiel, communiqués ministériels, annonces politiques), sans base de données centralisée.</w:t>
      </w:r>
    </w:p>
    <w:p w14:paraId="5968ED21" w14:textId="77777777" w:rsidR="00443D40" w:rsidRPr="008B3647" w:rsidRDefault="00443D40" w:rsidP="00443D40">
      <w:pPr>
        <w:numPr>
          <w:ilvl w:val="0"/>
          <w:numId w:val="68"/>
        </w:numPr>
        <w:spacing w:after="0"/>
      </w:pPr>
      <w:r w:rsidRPr="008B3647">
        <w:rPr>
          <w:b/>
          <w:bCs/>
        </w:rPr>
        <w:t>Corruption et mauvaise gouvernance</w:t>
      </w:r>
    </w:p>
    <w:p w14:paraId="295DEC19" w14:textId="77777777" w:rsidR="00443D40" w:rsidRPr="008B3647" w:rsidRDefault="00443D40" w:rsidP="00443D40">
      <w:pPr>
        <w:numPr>
          <w:ilvl w:val="1"/>
          <w:numId w:val="68"/>
        </w:numPr>
        <w:spacing w:after="0"/>
        <w:rPr>
          <w:lang w:val="fr-FR"/>
        </w:rPr>
      </w:pPr>
      <w:r w:rsidRPr="008B3647">
        <w:rPr>
          <w:lang w:val="fr-FR"/>
        </w:rPr>
        <w:t>L’absence de transparence favorise les détournements de fonds et la surfacturation.</w:t>
      </w:r>
    </w:p>
    <w:p w14:paraId="13373E25" w14:textId="77777777" w:rsidR="00443D40" w:rsidRPr="008B3647" w:rsidRDefault="00443D40" w:rsidP="00443D40">
      <w:pPr>
        <w:numPr>
          <w:ilvl w:val="1"/>
          <w:numId w:val="68"/>
        </w:numPr>
        <w:spacing w:after="0"/>
        <w:rPr>
          <w:lang w:val="fr-FR"/>
        </w:rPr>
      </w:pPr>
      <w:r w:rsidRPr="008B3647">
        <w:rPr>
          <w:lang w:val="fr-FR"/>
        </w:rPr>
        <w:t>Les mécanismes de contrôle institutionnels (Inspection des finances, Cour des comptes) sont peu efficaces et leurs rapports rarement rendus publics.</w:t>
      </w:r>
    </w:p>
    <w:p w14:paraId="4957DAB9" w14:textId="77777777" w:rsidR="00443D40" w:rsidRPr="008B3647" w:rsidRDefault="00443D40" w:rsidP="00443D40">
      <w:pPr>
        <w:numPr>
          <w:ilvl w:val="0"/>
          <w:numId w:val="68"/>
        </w:numPr>
        <w:spacing w:after="0"/>
      </w:pPr>
      <w:r w:rsidRPr="008B3647">
        <w:rPr>
          <w:b/>
          <w:bCs/>
        </w:rPr>
        <w:t>Lenteur et inefficacité administrative</w:t>
      </w:r>
    </w:p>
    <w:p w14:paraId="4A6EB769" w14:textId="77777777" w:rsidR="00443D40" w:rsidRPr="008B3647" w:rsidRDefault="00443D40" w:rsidP="00443D40">
      <w:pPr>
        <w:numPr>
          <w:ilvl w:val="1"/>
          <w:numId w:val="68"/>
        </w:numPr>
        <w:spacing w:after="0"/>
        <w:rPr>
          <w:lang w:val="fr-FR"/>
        </w:rPr>
      </w:pPr>
      <w:r w:rsidRPr="008B3647">
        <w:rPr>
          <w:lang w:val="fr-FR"/>
        </w:rPr>
        <w:t>Les procédures actuelles reposent encore largement sur le papier et la centralisation.</w:t>
      </w:r>
    </w:p>
    <w:p w14:paraId="147F0692" w14:textId="77777777" w:rsidR="00443D40" w:rsidRPr="008B3647" w:rsidRDefault="00443D40" w:rsidP="00443D40">
      <w:pPr>
        <w:numPr>
          <w:ilvl w:val="1"/>
          <w:numId w:val="68"/>
        </w:numPr>
        <w:spacing w:after="0"/>
        <w:rPr>
          <w:lang w:val="fr-FR"/>
        </w:rPr>
      </w:pPr>
      <w:r w:rsidRPr="008B3647">
        <w:rPr>
          <w:lang w:val="fr-FR"/>
        </w:rPr>
        <w:t>Le temps entre l’annonce d’un projet et sa mise en œuvre effective est souvent long, ce qui décourage les bénéficiaires.</w:t>
      </w:r>
    </w:p>
    <w:p w14:paraId="682BD731" w14:textId="77777777" w:rsidR="00443D40" w:rsidRPr="008B3647" w:rsidRDefault="00443D40" w:rsidP="00443D40">
      <w:pPr>
        <w:numPr>
          <w:ilvl w:val="0"/>
          <w:numId w:val="68"/>
        </w:numPr>
        <w:spacing w:after="0"/>
      </w:pPr>
      <w:r w:rsidRPr="008B3647">
        <w:rPr>
          <w:b/>
          <w:bCs/>
        </w:rPr>
        <w:t>Exclusion de la participation citoyenne</w:t>
      </w:r>
    </w:p>
    <w:p w14:paraId="74EB6FEE" w14:textId="77777777" w:rsidR="00443D40" w:rsidRPr="008B3647" w:rsidRDefault="00443D40" w:rsidP="00443D40">
      <w:pPr>
        <w:numPr>
          <w:ilvl w:val="1"/>
          <w:numId w:val="68"/>
        </w:numPr>
        <w:spacing w:after="0"/>
        <w:rPr>
          <w:lang w:val="fr-FR"/>
        </w:rPr>
      </w:pPr>
      <w:r w:rsidRPr="008B3647">
        <w:rPr>
          <w:lang w:val="fr-FR"/>
        </w:rPr>
        <w:t>Les populations locales ne participent pas à l’identification des besoins ni au suivi des projets.</w:t>
      </w:r>
    </w:p>
    <w:p w14:paraId="0731E457" w14:textId="77777777" w:rsidR="00443D40" w:rsidRPr="008B3647" w:rsidRDefault="00443D40" w:rsidP="00443D40">
      <w:pPr>
        <w:numPr>
          <w:ilvl w:val="1"/>
          <w:numId w:val="68"/>
        </w:numPr>
        <w:rPr>
          <w:lang w:val="fr-FR"/>
        </w:rPr>
      </w:pPr>
      <w:r w:rsidRPr="008B3647">
        <w:rPr>
          <w:lang w:val="fr-FR"/>
        </w:rPr>
        <w:t>La société civile est marginalisée dans les processus décisionnels, ce qui accroît la méfiance envers l’État.</w:t>
      </w:r>
    </w:p>
    <w:p w14:paraId="2011A038" w14:textId="77777777" w:rsidR="00443D40" w:rsidRPr="008B3647" w:rsidRDefault="00443D40" w:rsidP="00443D40">
      <w:pPr>
        <w:pStyle w:val="Heading4"/>
        <w:rPr>
          <w:lang w:val="fr-FR"/>
        </w:rPr>
      </w:pPr>
      <w:r>
        <w:rPr>
          <w:lang w:val="fr-FR"/>
        </w:rPr>
        <w:t>b)</w:t>
      </w:r>
      <w:r w:rsidRPr="008B3647">
        <w:rPr>
          <w:lang w:val="fr-FR"/>
        </w:rPr>
        <w:t xml:space="preserve"> Trois exemples concrets en RDC</w:t>
      </w:r>
    </w:p>
    <w:p w14:paraId="5F3C4A2D" w14:textId="77777777" w:rsidR="00443D40" w:rsidRPr="008B3647" w:rsidRDefault="00443D40" w:rsidP="00443D40">
      <w:pPr>
        <w:numPr>
          <w:ilvl w:val="0"/>
          <w:numId w:val="69"/>
        </w:numPr>
        <w:rPr>
          <w:lang w:val="fr-FR"/>
        </w:rPr>
      </w:pPr>
      <w:r w:rsidRPr="008B3647">
        <w:rPr>
          <w:b/>
          <w:bCs/>
          <w:lang w:val="fr-FR"/>
        </w:rPr>
        <w:t>Projet de construction de la route Bukavu–Goma (Sud-Kivu et Nord-Kivu)</w:t>
      </w:r>
    </w:p>
    <w:p w14:paraId="26F68547" w14:textId="77777777" w:rsidR="00443D40" w:rsidRPr="008B3647" w:rsidRDefault="00443D40" w:rsidP="00443D40">
      <w:pPr>
        <w:numPr>
          <w:ilvl w:val="1"/>
          <w:numId w:val="69"/>
        </w:numPr>
        <w:spacing w:after="0"/>
        <w:rPr>
          <w:lang w:val="fr-FR"/>
        </w:rPr>
      </w:pPr>
      <w:r w:rsidRPr="008B3647">
        <w:rPr>
          <w:b/>
          <w:bCs/>
          <w:lang w:val="fr-FR"/>
        </w:rPr>
        <w:t>Constat</w:t>
      </w:r>
      <w:r w:rsidRPr="008B3647">
        <w:rPr>
          <w:lang w:val="fr-FR"/>
        </w:rPr>
        <w:t xml:space="preserve"> : Ce projet annoncé depuis plusieurs années visait à désenclaver les deux provinces. Cependant, l’opacité dans la gestion des budgets et le manque de suivi ont entraîné des retards considérables.</w:t>
      </w:r>
    </w:p>
    <w:p w14:paraId="5A63C1F8" w14:textId="77777777" w:rsidR="00443D40" w:rsidRPr="008B3647" w:rsidRDefault="00443D40" w:rsidP="00443D40">
      <w:pPr>
        <w:numPr>
          <w:ilvl w:val="1"/>
          <w:numId w:val="69"/>
        </w:numPr>
        <w:spacing w:after="0"/>
        <w:rPr>
          <w:lang w:val="fr-FR"/>
        </w:rPr>
      </w:pPr>
      <w:r w:rsidRPr="008B3647">
        <w:rPr>
          <w:b/>
          <w:bCs/>
          <w:lang w:val="fr-FR"/>
        </w:rPr>
        <w:t>Conséquence</w:t>
      </w:r>
      <w:r w:rsidRPr="008B3647">
        <w:rPr>
          <w:lang w:val="fr-FR"/>
        </w:rPr>
        <w:t xml:space="preserve"> : À ce jour, plusieurs tronçons restent impraticables, compromettant le commerce et les déplacements des populations.</w:t>
      </w:r>
    </w:p>
    <w:p w14:paraId="40152461" w14:textId="77777777" w:rsidR="00443D40" w:rsidRPr="008B3647" w:rsidRDefault="00443D40" w:rsidP="00443D40">
      <w:pPr>
        <w:numPr>
          <w:ilvl w:val="1"/>
          <w:numId w:val="69"/>
        </w:numPr>
        <w:spacing w:after="0"/>
        <w:rPr>
          <w:lang w:val="fr-FR"/>
        </w:rPr>
      </w:pPr>
      <w:r w:rsidRPr="008B3647">
        <w:rPr>
          <w:b/>
          <w:bCs/>
          <w:lang w:val="fr-FR"/>
        </w:rPr>
        <w:t>Lien avec la plateforme</w:t>
      </w:r>
      <w:r w:rsidRPr="008B3647">
        <w:rPr>
          <w:lang w:val="fr-FR"/>
        </w:rPr>
        <w:t xml:space="preserve"> : La publication en ligne des budgets, des appels d’offres et de l’état d’avancement aurait permis aux citoyens et aux médias locaux de suivre la progression des travaux et d’exiger des explications.</w:t>
      </w:r>
    </w:p>
    <w:p w14:paraId="06217C8D" w14:textId="77777777" w:rsidR="00443D40" w:rsidRPr="008B3647" w:rsidRDefault="00443D40" w:rsidP="00443D40">
      <w:pPr>
        <w:numPr>
          <w:ilvl w:val="0"/>
          <w:numId w:val="70"/>
        </w:numPr>
        <w:spacing w:after="0"/>
        <w:rPr>
          <w:lang w:val="fr-FR"/>
        </w:rPr>
      </w:pPr>
      <w:r w:rsidRPr="008B3647">
        <w:rPr>
          <w:b/>
          <w:bCs/>
          <w:lang w:val="fr-FR"/>
        </w:rPr>
        <w:t>Programme de gratuité de l’enseignement primaire</w:t>
      </w:r>
    </w:p>
    <w:p w14:paraId="4DB3E27F" w14:textId="77777777" w:rsidR="00443D40" w:rsidRPr="008B3647" w:rsidRDefault="00443D40" w:rsidP="00443D40">
      <w:pPr>
        <w:numPr>
          <w:ilvl w:val="1"/>
          <w:numId w:val="70"/>
        </w:numPr>
        <w:spacing w:after="0"/>
        <w:rPr>
          <w:lang w:val="fr-FR"/>
        </w:rPr>
      </w:pPr>
      <w:r w:rsidRPr="008B3647">
        <w:rPr>
          <w:b/>
          <w:bCs/>
          <w:lang w:val="fr-FR"/>
        </w:rPr>
        <w:t>Constat</w:t>
      </w:r>
      <w:r w:rsidRPr="008B3647">
        <w:rPr>
          <w:lang w:val="fr-FR"/>
        </w:rPr>
        <w:t xml:space="preserve"> : Lancé en 2019, ce programme a été salué comme une avancée majeure. Toutefois, le financement réel et la gestion des fonds alloués restent opaques. Les écoles et enseignants se plaignent de retards de paiement et d’insuffisance des subventions.</w:t>
      </w:r>
    </w:p>
    <w:p w14:paraId="09050199" w14:textId="77777777" w:rsidR="00443D40" w:rsidRPr="008B3647" w:rsidRDefault="00443D40" w:rsidP="00443D40">
      <w:pPr>
        <w:numPr>
          <w:ilvl w:val="1"/>
          <w:numId w:val="70"/>
        </w:numPr>
        <w:spacing w:after="0"/>
        <w:rPr>
          <w:lang w:val="fr-FR"/>
        </w:rPr>
      </w:pPr>
      <w:r w:rsidRPr="008B3647">
        <w:rPr>
          <w:b/>
          <w:bCs/>
          <w:lang w:val="fr-FR"/>
        </w:rPr>
        <w:t>Conséquence</w:t>
      </w:r>
      <w:r w:rsidRPr="008B3647">
        <w:rPr>
          <w:lang w:val="fr-FR"/>
        </w:rPr>
        <w:t xml:space="preserve"> : Malgré la mesure, certaines familles continuent de supporter des coûts cachés, et la qualité de l’éducation n’a pas atteint les objectifs attendus.</w:t>
      </w:r>
    </w:p>
    <w:p w14:paraId="201B0DCC" w14:textId="77777777" w:rsidR="00443D40" w:rsidRPr="008B3647" w:rsidRDefault="00443D40" w:rsidP="00443D40">
      <w:pPr>
        <w:numPr>
          <w:ilvl w:val="1"/>
          <w:numId w:val="70"/>
        </w:numPr>
        <w:spacing w:after="0"/>
        <w:rPr>
          <w:lang w:val="fr-FR"/>
        </w:rPr>
      </w:pPr>
      <w:r w:rsidRPr="008B3647">
        <w:rPr>
          <w:b/>
          <w:bCs/>
          <w:lang w:val="fr-FR"/>
        </w:rPr>
        <w:t>Lien avec la plateforme</w:t>
      </w:r>
      <w:r w:rsidRPr="008B3647">
        <w:rPr>
          <w:lang w:val="fr-FR"/>
        </w:rPr>
        <w:t xml:space="preserve"> : Une plateforme de suivi des allocations budgétaires et des paiements par école aurait permis de rendre les financements traçables et de renforcer la confiance des parents et des enseignants.</w:t>
      </w:r>
    </w:p>
    <w:p w14:paraId="48ECFBF6" w14:textId="77777777" w:rsidR="00443D40" w:rsidRPr="008B3647" w:rsidRDefault="00443D40" w:rsidP="00443D40">
      <w:pPr>
        <w:numPr>
          <w:ilvl w:val="0"/>
          <w:numId w:val="71"/>
        </w:numPr>
        <w:spacing w:after="0"/>
        <w:rPr>
          <w:lang w:val="fr-FR"/>
        </w:rPr>
      </w:pPr>
      <w:r w:rsidRPr="008B3647">
        <w:rPr>
          <w:b/>
          <w:bCs/>
          <w:lang w:val="fr-FR"/>
        </w:rPr>
        <w:t>Projets d’électrification rurale (exemple : Initiative Inga III et projets locaux)</w:t>
      </w:r>
    </w:p>
    <w:p w14:paraId="468AF6B1" w14:textId="77777777" w:rsidR="00443D40" w:rsidRPr="008B3647" w:rsidRDefault="00443D40" w:rsidP="00443D40">
      <w:pPr>
        <w:numPr>
          <w:ilvl w:val="1"/>
          <w:numId w:val="71"/>
        </w:numPr>
        <w:spacing w:after="0"/>
        <w:rPr>
          <w:lang w:val="fr-FR"/>
        </w:rPr>
      </w:pPr>
      <w:r w:rsidRPr="008B3647">
        <w:rPr>
          <w:b/>
          <w:bCs/>
          <w:lang w:val="fr-FR"/>
        </w:rPr>
        <w:t>Constat</w:t>
      </w:r>
      <w:r w:rsidRPr="008B3647">
        <w:rPr>
          <w:lang w:val="fr-FR"/>
        </w:rPr>
        <w:t xml:space="preserve"> : Plusieurs projets d’électrification, notamment dans le cadre du projet Inga III et des programmes de la Société nationale d’électricité (SNEL), ont été annoncés mais sont restés partiellement exécutés ou abandonnés.</w:t>
      </w:r>
    </w:p>
    <w:p w14:paraId="5C26B479" w14:textId="77777777" w:rsidR="00443D40" w:rsidRPr="008B3647" w:rsidRDefault="00443D40" w:rsidP="00443D40">
      <w:pPr>
        <w:numPr>
          <w:ilvl w:val="1"/>
          <w:numId w:val="71"/>
        </w:numPr>
        <w:spacing w:after="0"/>
        <w:rPr>
          <w:lang w:val="fr-FR"/>
        </w:rPr>
      </w:pPr>
      <w:r w:rsidRPr="008B3647">
        <w:rPr>
          <w:b/>
          <w:bCs/>
          <w:lang w:val="fr-FR"/>
        </w:rPr>
        <w:t>Conséquence</w:t>
      </w:r>
      <w:r w:rsidRPr="008B3647">
        <w:rPr>
          <w:lang w:val="fr-FR"/>
        </w:rPr>
        <w:t xml:space="preserve"> : Des communautés rurales attendent toujours l’accès à l’électricité, alors que des budgets importants ont été alloués.</w:t>
      </w:r>
    </w:p>
    <w:p w14:paraId="53E66D6F" w14:textId="77777777" w:rsidR="00443D40" w:rsidRPr="008B3647" w:rsidRDefault="00443D40" w:rsidP="00443D40">
      <w:pPr>
        <w:numPr>
          <w:ilvl w:val="1"/>
          <w:numId w:val="71"/>
        </w:numPr>
        <w:spacing w:after="0"/>
        <w:rPr>
          <w:lang w:val="fr-FR"/>
        </w:rPr>
      </w:pPr>
      <w:r w:rsidRPr="008B3647">
        <w:rPr>
          <w:b/>
          <w:bCs/>
          <w:lang w:val="fr-FR"/>
        </w:rPr>
        <w:t>Lien avec la plateforme</w:t>
      </w:r>
      <w:r w:rsidRPr="008B3647">
        <w:rPr>
          <w:lang w:val="fr-FR"/>
        </w:rPr>
        <w:t xml:space="preserve"> : La mise en ligne de l’état d’exécution des projets (budget prévu vs réalisé, délais, zones desservies) aurait permis aux citoyens de vérifier la réalité des investissements et d’éviter la perte de crédibilité des institutions.</w:t>
      </w:r>
    </w:p>
    <w:p w14:paraId="4A010F3E" w14:textId="77777777" w:rsidR="00443D40" w:rsidRPr="00443D40" w:rsidRDefault="00443D40" w:rsidP="00443D40">
      <w:pPr>
        <w:pStyle w:val="Heading3"/>
        <w:rPr>
          <w:lang w:val="fr-FR"/>
        </w:rPr>
      </w:pPr>
      <w:bookmarkStart w:id="32" w:name="_Toc207641401"/>
      <w:bookmarkStart w:id="33" w:name="_Hlk207636138"/>
      <w:r w:rsidRPr="00443D40">
        <w:rPr>
          <w:lang w:val="fr-FR"/>
        </w:rPr>
        <w:lastRenderedPageBreak/>
        <w:t>II.2.4. Présentation des besoins des utilisateurs</w:t>
      </w:r>
      <w:bookmarkEnd w:id="32"/>
    </w:p>
    <w:p w14:paraId="25B2A826" w14:textId="77777777" w:rsidR="00443D40" w:rsidRPr="009B7DD3" w:rsidRDefault="00443D40" w:rsidP="00443D40">
      <w:pPr>
        <w:pStyle w:val="NoSpacing"/>
        <w:rPr>
          <w:lang w:val="fr-FR"/>
        </w:rPr>
      </w:pPr>
      <w:r w:rsidRPr="009B7DD3">
        <w:rPr>
          <w:lang w:val="fr-FR"/>
        </w:rPr>
        <w:t xml:space="preserve">L’analyse des procédures existantes et la critique de l’existant révèlent une série de besoins fonctionnels et non fonctionnels qui doivent guider la conception de la plateforme e-gouvernement. Ces besoins sont directement liés aux attentes exprimées ou implicites des différents acteurs identifiés : </w:t>
      </w:r>
      <w:r w:rsidRPr="009B7DD3">
        <w:rPr>
          <w:b/>
          <w:bCs/>
          <w:lang w:val="fr-FR"/>
        </w:rPr>
        <w:t>institutions publiques, citoyens/acteurs innovants et partenaires stratégiques</w:t>
      </w:r>
      <w:r w:rsidRPr="009B7DD3">
        <w:rPr>
          <w:lang w:val="fr-FR"/>
        </w:rPr>
        <w:t>.</w:t>
      </w:r>
    </w:p>
    <w:p w14:paraId="51E97F7D" w14:textId="77777777" w:rsidR="00443D40" w:rsidRPr="009B7DD3" w:rsidRDefault="00443D40" w:rsidP="00443D40">
      <w:pPr>
        <w:pStyle w:val="Heading4"/>
        <w:rPr>
          <w:lang w:val="fr-FR"/>
        </w:rPr>
      </w:pPr>
      <w:r w:rsidRPr="009B7DD3">
        <w:rPr>
          <w:lang w:val="fr-FR"/>
        </w:rPr>
        <w:t>Utilisateur 1 : Acteurs Innovants (Citoyens, startups, ONG, entreprises)</w:t>
      </w:r>
    </w:p>
    <w:p w14:paraId="05CCB568" w14:textId="77777777" w:rsidR="00443D40" w:rsidRPr="009B7DD3" w:rsidRDefault="00443D40" w:rsidP="00443D40">
      <w:r w:rsidRPr="009B7DD3">
        <w:t>L’acteur innovant doit pouvoir :</w:t>
      </w:r>
    </w:p>
    <w:p w14:paraId="195805D7" w14:textId="77777777" w:rsidR="00443D40" w:rsidRPr="009B7DD3" w:rsidRDefault="00443D40" w:rsidP="00443D40">
      <w:pPr>
        <w:numPr>
          <w:ilvl w:val="0"/>
          <w:numId w:val="72"/>
        </w:numPr>
        <w:spacing w:after="0"/>
        <w:rPr>
          <w:lang w:val="fr-FR"/>
        </w:rPr>
      </w:pPr>
      <w:r w:rsidRPr="009B7DD3">
        <w:rPr>
          <w:lang w:val="fr-FR"/>
        </w:rPr>
        <w:t>Créer un compte sécurisé avec authentification multi-facteurs.</w:t>
      </w:r>
    </w:p>
    <w:p w14:paraId="60E4BF47" w14:textId="77777777" w:rsidR="00443D40" w:rsidRPr="009B7DD3" w:rsidRDefault="00443D40" w:rsidP="00443D40">
      <w:pPr>
        <w:numPr>
          <w:ilvl w:val="0"/>
          <w:numId w:val="72"/>
        </w:numPr>
        <w:spacing w:after="0"/>
        <w:rPr>
          <w:lang w:val="fr-FR"/>
        </w:rPr>
      </w:pPr>
      <w:r w:rsidRPr="009B7DD3">
        <w:rPr>
          <w:lang w:val="fr-FR"/>
        </w:rPr>
        <w:t>Soumettre un projet innovant via un formulaire structuré (secteur, objectif, budget, zone géographique).</w:t>
      </w:r>
    </w:p>
    <w:p w14:paraId="428AED25" w14:textId="77777777" w:rsidR="00443D40" w:rsidRPr="009B7DD3" w:rsidRDefault="00443D40" w:rsidP="00443D40">
      <w:pPr>
        <w:numPr>
          <w:ilvl w:val="0"/>
          <w:numId w:val="72"/>
        </w:numPr>
        <w:spacing w:after="0"/>
        <w:rPr>
          <w:lang w:val="fr-FR"/>
        </w:rPr>
      </w:pPr>
      <w:r w:rsidRPr="009B7DD3">
        <w:rPr>
          <w:lang w:val="fr-FR"/>
        </w:rPr>
        <w:t>Téléverser des pièces jointes (scans, PDF, images horodatées).</w:t>
      </w:r>
    </w:p>
    <w:p w14:paraId="66B882ED" w14:textId="77777777" w:rsidR="00443D40" w:rsidRPr="009B7DD3" w:rsidRDefault="00443D40" w:rsidP="00443D40">
      <w:pPr>
        <w:numPr>
          <w:ilvl w:val="0"/>
          <w:numId w:val="72"/>
        </w:numPr>
        <w:spacing w:after="0"/>
        <w:rPr>
          <w:lang w:val="fr-FR"/>
        </w:rPr>
      </w:pPr>
      <w:r w:rsidRPr="009B7DD3">
        <w:rPr>
          <w:lang w:val="fr-FR"/>
        </w:rPr>
        <w:t>Sauvegarder ses projets en brouillon avant soumission définitive.</w:t>
      </w:r>
    </w:p>
    <w:p w14:paraId="4F8399CF" w14:textId="77777777" w:rsidR="00443D40" w:rsidRPr="009B7DD3" w:rsidRDefault="00443D40" w:rsidP="00443D40">
      <w:pPr>
        <w:numPr>
          <w:ilvl w:val="0"/>
          <w:numId w:val="72"/>
        </w:numPr>
        <w:spacing w:after="0"/>
        <w:rPr>
          <w:lang w:val="fr-FR"/>
        </w:rPr>
      </w:pPr>
      <w:r w:rsidRPr="009B7DD3">
        <w:rPr>
          <w:lang w:val="fr-FR"/>
        </w:rPr>
        <w:t>Obtenir automatiquement un accusé de réception officiel (PDF) et un certificat numérique de propriété validé par l’État.</w:t>
      </w:r>
    </w:p>
    <w:p w14:paraId="06B080A1" w14:textId="77777777" w:rsidR="00443D40" w:rsidRPr="009B7DD3" w:rsidRDefault="00443D40" w:rsidP="00443D40">
      <w:pPr>
        <w:numPr>
          <w:ilvl w:val="0"/>
          <w:numId w:val="72"/>
        </w:numPr>
        <w:spacing w:after="0"/>
        <w:rPr>
          <w:lang w:val="fr-FR"/>
        </w:rPr>
      </w:pPr>
      <w:r w:rsidRPr="009B7DD3">
        <w:rPr>
          <w:lang w:val="fr-FR"/>
        </w:rPr>
        <w:t>Bénéficier d’une protection contre le plagiat grâce à un système IA de vérification de similarité et d’alerte en cas de doublon.</w:t>
      </w:r>
    </w:p>
    <w:p w14:paraId="3C435F94" w14:textId="77777777" w:rsidR="00443D40" w:rsidRPr="009B7DD3" w:rsidRDefault="00443D40" w:rsidP="00443D40">
      <w:pPr>
        <w:numPr>
          <w:ilvl w:val="0"/>
          <w:numId w:val="72"/>
        </w:numPr>
        <w:spacing w:after="0"/>
        <w:rPr>
          <w:lang w:val="fr-FR"/>
        </w:rPr>
      </w:pPr>
      <w:r w:rsidRPr="009B7DD3">
        <w:rPr>
          <w:lang w:val="fr-FR"/>
        </w:rPr>
        <w:t>Monétiser son projet (paiement à chaque lecture) et consulter un tableau de bord de statistiques (vues, revenus, historiques de paiements).</w:t>
      </w:r>
    </w:p>
    <w:p w14:paraId="7FB6885A" w14:textId="77777777" w:rsidR="00443D40" w:rsidRPr="009B7DD3" w:rsidRDefault="00443D40" w:rsidP="00443D40">
      <w:pPr>
        <w:numPr>
          <w:ilvl w:val="0"/>
          <w:numId w:val="72"/>
        </w:numPr>
        <w:spacing w:after="0"/>
        <w:rPr>
          <w:lang w:val="fr-FR"/>
        </w:rPr>
      </w:pPr>
      <w:r w:rsidRPr="009B7DD3">
        <w:rPr>
          <w:lang w:val="fr-FR"/>
        </w:rPr>
        <w:t>Être notifié à chaque lecture, commentaire, like ou signalement de son projet.</w:t>
      </w:r>
    </w:p>
    <w:p w14:paraId="1899F1DD" w14:textId="77777777" w:rsidR="00443D40" w:rsidRPr="009B7DD3" w:rsidRDefault="00443D40" w:rsidP="00443D40">
      <w:pPr>
        <w:numPr>
          <w:ilvl w:val="0"/>
          <w:numId w:val="72"/>
        </w:numPr>
        <w:spacing w:after="0"/>
        <w:rPr>
          <w:lang w:val="fr-FR"/>
        </w:rPr>
      </w:pPr>
      <w:r w:rsidRPr="009B7DD3">
        <w:rPr>
          <w:lang w:val="fr-FR"/>
        </w:rPr>
        <w:t>Interagir avec d’autres utilisateurs via un système de chat sécurisé.</w:t>
      </w:r>
    </w:p>
    <w:p w14:paraId="64E066DA" w14:textId="77777777" w:rsidR="00443D40" w:rsidRPr="009B7DD3" w:rsidRDefault="00443D40" w:rsidP="00443D40">
      <w:pPr>
        <w:numPr>
          <w:ilvl w:val="0"/>
          <w:numId w:val="72"/>
        </w:numPr>
        <w:rPr>
          <w:lang w:val="fr-FR"/>
        </w:rPr>
      </w:pPr>
      <w:r w:rsidRPr="009B7DD3">
        <w:rPr>
          <w:lang w:val="fr-FR"/>
        </w:rPr>
        <w:t>Consulter et gérer la liste de ses projets déposés avec leurs statistiques et alertes associées.</w:t>
      </w:r>
    </w:p>
    <w:p w14:paraId="0FD6A28C" w14:textId="77777777" w:rsidR="00443D40" w:rsidRPr="009B7DD3" w:rsidRDefault="00443D40" w:rsidP="00443D40">
      <w:pPr>
        <w:pStyle w:val="Heading4"/>
        <w:rPr>
          <w:lang w:val="fr-FR"/>
        </w:rPr>
      </w:pPr>
      <w:r w:rsidRPr="009B7DD3">
        <w:rPr>
          <w:lang w:val="fr-FR"/>
        </w:rPr>
        <w:t>Utilisateur 2 : Partenaires (Bailleurs, incubateurs, médias, développeurs tiers)</w:t>
      </w:r>
    </w:p>
    <w:p w14:paraId="3826972C" w14:textId="77777777" w:rsidR="00443D40" w:rsidRPr="009B7DD3" w:rsidRDefault="00443D40" w:rsidP="00443D40">
      <w:r w:rsidRPr="009B7DD3">
        <w:t>Le partenaire doit pouvoir :</w:t>
      </w:r>
    </w:p>
    <w:p w14:paraId="3B82434F" w14:textId="77777777" w:rsidR="00443D40" w:rsidRPr="009B7DD3" w:rsidRDefault="00443D40" w:rsidP="00443D40">
      <w:pPr>
        <w:numPr>
          <w:ilvl w:val="0"/>
          <w:numId w:val="73"/>
        </w:numPr>
        <w:spacing w:after="0"/>
        <w:rPr>
          <w:lang w:val="fr-FR"/>
        </w:rPr>
      </w:pPr>
      <w:r w:rsidRPr="009B7DD3">
        <w:rPr>
          <w:lang w:val="fr-FR"/>
        </w:rPr>
        <w:t>Créer un compte sécurisé avec authentification validée.</w:t>
      </w:r>
    </w:p>
    <w:p w14:paraId="0F5CFCC0" w14:textId="77777777" w:rsidR="00443D40" w:rsidRPr="009B7DD3" w:rsidRDefault="00443D40" w:rsidP="00443D40">
      <w:pPr>
        <w:numPr>
          <w:ilvl w:val="0"/>
          <w:numId w:val="73"/>
        </w:numPr>
        <w:spacing w:after="0"/>
        <w:rPr>
          <w:lang w:val="fr-FR"/>
        </w:rPr>
      </w:pPr>
      <w:r w:rsidRPr="009B7DD3">
        <w:rPr>
          <w:lang w:val="fr-FR"/>
        </w:rPr>
        <w:t>Accéder à une recherche avancée multicritères (secteur, région, catégorie, mot-clé, porteur de projet).</w:t>
      </w:r>
    </w:p>
    <w:p w14:paraId="7D591D6D" w14:textId="77777777" w:rsidR="00443D40" w:rsidRPr="009B7DD3" w:rsidRDefault="00443D40" w:rsidP="00443D40">
      <w:pPr>
        <w:numPr>
          <w:ilvl w:val="0"/>
          <w:numId w:val="73"/>
        </w:numPr>
        <w:spacing w:after="0"/>
        <w:rPr>
          <w:lang w:val="fr-FR"/>
        </w:rPr>
      </w:pPr>
      <w:r w:rsidRPr="009B7DD3">
        <w:rPr>
          <w:lang w:val="fr-FR"/>
        </w:rPr>
        <w:t>Classer les résultats par popularité, pertinence ou date de dépôt.</w:t>
      </w:r>
    </w:p>
    <w:p w14:paraId="5ECAC9F8" w14:textId="77777777" w:rsidR="00443D40" w:rsidRPr="009B7DD3" w:rsidRDefault="00443D40" w:rsidP="00443D40">
      <w:pPr>
        <w:numPr>
          <w:ilvl w:val="0"/>
          <w:numId w:val="73"/>
        </w:numPr>
        <w:spacing w:after="0"/>
        <w:rPr>
          <w:lang w:val="fr-FR"/>
        </w:rPr>
      </w:pPr>
      <w:r w:rsidRPr="009B7DD3">
        <w:rPr>
          <w:lang w:val="fr-FR"/>
        </w:rPr>
        <w:t>Lire les projets innovants via un système de paiement unitaire ou abonnement.</w:t>
      </w:r>
    </w:p>
    <w:p w14:paraId="24B3142D" w14:textId="77777777" w:rsidR="00443D40" w:rsidRPr="009B7DD3" w:rsidRDefault="00443D40" w:rsidP="00443D40">
      <w:pPr>
        <w:numPr>
          <w:ilvl w:val="0"/>
          <w:numId w:val="73"/>
        </w:numPr>
        <w:spacing w:after="0"/>
        <w:rPr>
          <w:lang w:val="fr-FR"/>
        </w:rPr>
      </w:pPr>
      <w:r w:rsidRPr="009B7DD3">
        <w:rPr>
          <w:lang w:val="fr-FR"/>
        </w:rPr>
        <w:t>Liker, commenter et voter pour des projets.</w:t>
      </w:r>
    </w:p>
    <w:p w14:paraId="0519B71A" w14:textId="77777777" w:rsidR="00443D40" w:rsidRPr="009B7DD3" w:rsidRDefault="00443D40" w:rsidP="00443D40">
      <w:pPr>
        <w:numPr>
          <w:ilvl w:val="0"/>
          <w:numId w:val="73"/>
        </w:numPr>
        <w:spacing w:after="0"/>
        <w:rPr>
          <w:lang w:val="fr-FR"/>
        </w:rPr>
      </w:pPr>
      <w:r w:rsidRPr="009B7DD3">
        <w:rPr>
          <w:lang w:val="fr-FR"/>
        </w:rPr>
        <w:t>Échanger avec les porteurs via un chat direct.</w:t>
      </w:r>
    </w:p>
    <w:p w14:paraId="46920F20" w14:textId="77777777" w:rsidR="00443D40" w:rsidRPr="009B7DD3" w:rsidRDefault="00443D40" w:rsidP="00443D40">
      <w:pPr>
        <w:numPr>
          <w:ilvl w:val="0"/>
          <w:numId w:val="73"/>
        </w:numPr>
        <w:spacing w:after="0"/>
        <w:rPr>
          <w:lang w:val="fr-FR"/>
        </w:rPr>
      </w:pPr>
      <w:r w:rsidRPr="009B7DD3">
        <w:rPr>
          <w:lang w:val="fr-FR"/>
        </w:rPr>
        <w:t>Publier des appels à projets ou à financements.</w:t>
      </w:r>
    </w:p>
    <w:p w14:paraId="6C5B1EAE" w14:textId="77777777" w:rsidR="00443D40" w:rsidRPr="009B7DD3" w:rsidRDefault="00443D40" w:rsidP="00443D40">
      <w:pPr>
        <w:numPr>
          <w:ilvl w:val="0"/>
          <w:numId w:val="73"/>
        </w:numPr>
        <w:spacing w:after="0"/>
        <w:rPr>
          <w:lang w:val="fr-FR"/>
        </w:rPr>
      </w:pPr>
      <w:r w:rsidRPr="009B7DD3">
        <w:rPr>
          <w:lang w:val="fr-FR"/>
        </w:rPr>
        <w:t>Marquer un projet comme “Soutenu par [nom de l’organisation]”.</w:t>
      </w:r>
    </w:p>
    <w:p w14:paraId="7EB4F42A" w14:textId="77777777" w:rsidR="00443D40" w:rsidRPr="009B7DD3" w:rsidRDefault="00443D40" w:rsidP="00443D40">
      <w:pPr>
        <w:numPr>
          <w:ilvl w:val="0"/>
          <w:numId w:val="73"/>
        </w:numPr>
        <w:rPr>
          <w:lang w:val="fr-FR"/>
        </w:rPr>
      </w:pPr>
      <w:r w:rsidRPr="009B7DD3">
        <w:rPr>
          <w:lang w:val="fr-FR"/>
        </w:rPr>
        <w:t>Utiliser une API publique pour extraire et exploiter les projets à des fins éthiques (hackathons, dashboards tiers, recherche académique).</w:t>
      </w:r>
    </w:p>
    <w:p w14:paraId="7F07F24E" w14:textId="77777777" w:rsidR="00443D40" w:rsidRPr="009B7DD3" w:rsidRDefault="00443D40" w:rsidP="00443D40">
      <w:pPr>
        <w:pStyle w:val="Heading4"/>
        <w:rPr>
          <w:lang w:val="fr-FR"/>
        </w:rPr>
      </w:pPr>
      <w:r w:rsidRPr="009B7DD3">
        <w:rPr>
          <w:lang w:val="fr-FR"/>
        </w:rPr>
        <w:t>Utilisateur 3 : Institutions publiques (Ministères, agences, gouvernorats, services publics)</w:t>
      </w:r>
    </w:p>
    <w:p w14:paraId="6EE78EB2" w14:textId="77777777" w:rsidR="00443D40" w:rsidRPr="009B7DD3" w:rsidRDefault="00443D40" w:rsidP="00443D40">
      <w:r w:rsidRPr="009B7DD3">
        <w:t>L’institution doit pouvoir :</w:t>
      </w:r>
    </w:p>
    <w:p w14:paraId="445A4650" w14:textId="77777777" w:rsidR="00443D40" w:rsidRPr="009B7DD3" w:rsidRDefault="00443D40" w:rsidP="00443D40">
      <w:pPr>
        <w:numPr>
          <w:ilvl w:val="0"/>
          <w:numId w:val="74"/>
        </w:numPr>
        <w:spacing w:after="0"/>
        <w:rPr>
          <w:lang w:val="fr-FR"/>
        </w:rPr>
      </w:pPr>
      <w:r w:rsidRPr="009B7DD3">
        <w:rPr>
          <w:lang w:val="fr-FR"/>
        </w:rPr>
        <w:t>Publier officiellement des projets budgétisés (infrastructures, programmes).</w:t>
      </w:r>
    </w:p>
    <w:p w14:paraId="56484A72" w14:textId="77777777" w:rsidR="00443D40" w:rsidRPr="009B7DD3" w:rsidRDefault="00443D40" w:rsidP="00443D40">
      <w:pPr>
        <w:numPr>
          <w:ilvl w:val="0"/>
          <w:numId w:val="74"/>
        </w:numPr>
        <w:spacing w:after="0"/>
        <w:rPr>
          <w:lang w:val="fr-FR"/>
        </w:rPr>
      </w:pPr>
      <w:r w:rsidRPr="009B7DD3">
        <w:rPr>
          <w:lang w:val="fr-FR"/>
        </w:rPr>
        <w:t>Suivre l’exécution des projets via des tableaux de bord (budget prévu vs réalisé, calendrier, acteurs impliqués).</w:t>
      </w:r>
    </w:p>
    <w:p w14:paraId="2E5CDA05" w14:textId="77777777" w:rsidR="00443D40" w:rsidRPr="009B7DD3" w:rsidRDefault="00443D40" w:rsidP="00443D40">
      <w:pPr>
        <w:numPr>
          <w:ilvl w:val="0"/>
          <w:numId w:val="74"/>
        </w:numPr>
        <w:spacing w:after="0"/>
        <w:rPr>
          <w:lang w:val="fr-FR"/>
        </w:rPr>
      </w:pPr>
      <w:r w:rsidRPr="009B7DD3">
        <w:rPr>
          <w:lang w:val="fr-FR"/>
        </w:rPr>
        <w:t>Téléverser des documents (appels d’offres, cahiers de charges, rapports).</w:t>
      </w:r>
    </w:p>
    <w:p w14:paraId="3B24CD28" w14:textId="77777777" w:rsidR="00443D40" w:rsidRPr="009B7DD3" w:rsidRDefault="00443D40" w:rsidP="00443D40">
      <w:pPr>
        <w:numPr>
          <w:ilvl w:val="0"/>
          <w:numId w:val="74"/>
        </w:numPr>
        <w:spacing w:after="0"/>
        <w:rPr>
          <w:lang w:val="fr-FR"/>
        </w:rPr>
      </w:pPr>
      <w:r w:rsidRPr="009B7DD3">
        <w:rPr>
          <w:lang w:val="fr-FR"/>
        </w:rPr>
        <w:t>Consulter le répertoire complet des projets citoyens soumis.</w:t>
      </w:r>
    </w:p>
    <w:p w14:paraId="0DDF3B1F" w14:textId="77777777" w:rsidR="00443D40" w:rsidRPr="009B7DD3" w:rsidRDefault="00443D40" w:rsidP="00443D40">
      <w:pPr>
        <w:numPr>
          <w:ilvl w:val="0"/>
          <w:numId w:val="74"/>
        </w:numPr>
        <w:spacing w:after="0"/>
        <w:rPr>
          <w:lang w:val="fr-FR"/>
        </w:rPr>
      </w:pPr>
      <w:r w:rsidRPr="009B7DD3">
        <w:rPr>
          <w:lang w:val="fr-FR"/>
        </w:rPr>
        <w:t>Recevoir des notifications lorsqu’un projet citoyen correspond à son secteur ou sa zone géographique.</w:t>
      </w:r>
    </w:p>
    <w:p w14:paraId="47EBC198" w14:textId="77777777" w:rsidR="00443D40" w:rsidRPr="009B7DD3" w:rsidRDefault="00443D40" w:rsidP="00443D40">
      <w:pPr>
        <w:numPr>
          <w:ilvl w:val="0"/>
          <w:numId w:val="74"/>
        </w:numPr>
        <w:spacing w:after="0"/>
        <w:rPr>
          <w:lang w:val="fr-FR"/>
        </w:rPr>
      </w:pPr>
      <w:r w:rsidRPr="009B7DD3">
        <w:rPr>
          <w:lang w:val="fr-FR"/>
        </w:rPr>
        <w:t>Valider officiellement ou co-construire des projets soumis par les citoyens/startups.</w:t>
      </w:r>
    </w:p>
    <w:p w14:paraId="3A6EB9F0" w14:textId="77777777" w:rsidR="00443D40" w:rsidRPr="009B7DD3" w:rsidRDefault="00443D40" w:rsidP="00443D40">
      <w:pPr>
        <w:numPr>
          <w:ilvl w:val="0"/>
          <w:numId w:val="74"/>
        </w:numPr>
        <w:spacing w:after="0"/>
        <w:rPr>
          <w:lang w:val="fr-FR"/>
        </w:rPr>
      </w:pPr>
      <w:r w:rsidRPr="009B7DD3">
        <w:rPr>
          <w:lang w:val="fr-FR"/>
        </w:rPr>
        <w:t>Disposer d’un tableau de bord institutionnel avec indicateurs (nombre de projets soumis/validés, taux d’exécution, participation citoyenne).</w:t>
      </w:r>
    </w:p>
    <w:p w14:paraId="44DFFE3C" w14:textId="77777777" w:rsidR="00443D40" w:rsidRPr="009B7DD3" w:rsidRDefault="00443D40" w:rsidP="00443D40">
      <w:pPr>
        <w:numPr>
          <w:ilvl w:val="0"/>
          <w:numId w:val="74"/>
        </w:numPr>
        <w:spacing w:after="0"/>
        <w:rPr>
          <w:lang w:val="fr-FR"/>
        </w:rPr>
      </w:pPr>
      <w:r w:rsidRPr="009B7DD3">
        <w:rPr>
          <w:lang w:val="fr-FR"/>
        </w:rPr>
        <w:t>Consulter une carte interactive des projets par province ou commune.</w:t>
      </w:r>
    </w:p>
    <w:p w14:paraId="602919AA" w14:textId="77777777" w:rsidR="00443D40" w:rsidRPr="009B7DD3" w:rsidRDefault="00443D40" w:rsidP="00443D40">
      <w:pPr>
        <w:numPr>
          <w:ilvl w:val="0"/>
          <w:numId w:val="74"/>
        </w:numPr>
        <w:spacing w:after="0"/>
        <w:rPr>
          <w:lang w:val="fr-FR"/>
        </w:rPr>
      </w:pPr>
      <w:r w:rsidRPr="009B7DD3">
        <w:rPr>
          <w:lang w:val="fr-FR"/>
        </w:rPr>
        <w:t>Lancer des sondages participatifs sur les priorités locales.</w:t>
      </w:r>
    </w:p>
    <w:p w14:paraId="23CA6EBE" w14:textId="77777777" w:rsidR="00443D40" w:rsidRPr="009B7DD3" w:rsidRDefault="00443D40" w:rsidP="00443D40">
      <w:pPr>
        <w:numPr>
          <w:ilvl w:val="0"/>
          <w:numId w:val="74"/>
        </w:numPr>
        <w:spacing w:after="0"/>
        <w:rPr>
          <w:lang w:val="fr-FR"/>
        </w:rPr>
      </w:pPr>
      <w:r w:rsidRPr="009B7DD3">
        <w:rPr>
          <w:lang w:val="fr-FR"/>
        </w:rPr>
        <w:t>Répondre aux commentaires/questions des citoyens et envoyer des alertes (début de projet, changement de budget, retard, report).</w:t>
      </w:r>
    </w:p>
    <w:p w14:paraId="28073CA7" w14:textId="77777777" w:rsidR="00443D40" w:rsidRPr="009B7DD3" w:rsidRDefault="00443D40" w:rsidP="00443D40">
      <w:pPr>
        <w:numPr>
          <w:ilvl w:val="0"/>
          <w:numId w:val="74"/>
        </w:numPr>
        <w:spacing w:after="0"/>
        <w:rPr>
          <w:lang w:val="fr-FR"/>
        </w:rPr>
      </w:pPr>
      <w:r w:rsidRPr="009B7DD3">
        <w:rPr>
          <w:lang w:val="fr-FR"/>
        </w:rPr>
        <w:lastRenderedPageBreak/>
        <w:t>Gérer les utilisateurs institutionnels via une interface sécurisée (authentification à deux facteurs, rôles et permissions selon niveau national/provincial/local).</w:t>
      </w:r>
    </w:p>
    <w:p w14:paraId="38AE8D0A" w14:textId="77777777" w:rsidR="00443D40" w:rsidRPr="009B7DD3" w:rsidRDefault="00443D40" w:rsidP="00443D40">
      <w:pPr>
        <w:pStyle w:val="Heading4"/>
        <w:rPr>
          <w:lang w:val="fr-FR"/>
        </w:rPr>
      </w:pPr>
      <w:r w:rsidRPr="009B7DD3">
        <w:rPr>
          <w:lang w:val="fr-FR"/>
        </w:rPr>
        <w:t>Spécifications transversales (communes à tous les profils)</w:t>
      </w:r>
    </w:p>
    <w:p w14:paraId="1B657F38" w14:textId="77777777" w:rsidR="00443D40" w:rsidRPr="009B7DD3" w:rsidRDefault="00443D40" w:rsidP="00443D40">
      <w:r w:rsidRPr="009B7DD3">
        <w:t>Le système doit assurer :</w:t>
      </w:r>
    </w:p>
    <w:p w14:paraId="1FCE3EDE" w14:textId="77777777" w:rsidR="00443D40" w:rsidRPr="009B7DD3" w:rsidRDefault="00443D40" w:rsidP="00443D40">
      <w:pPr>
        <w:numPr>
          <w:ilvl w:val="0"/>
          <w:numId w:val="75"/>
        </w:numPr>
        <w:spacing w:after="0"/>
        <w:rPr>
          <w:lang w:val="fr-FR"/>
        </w:rPr>
      </w:pPr>
      <w:r w:rsidRPr="009B7DD3">
        <w:rPr>
          <w:lang w:val="fr-FR"/>
        </w:rPr>
        <w:t xml:space="preserve">Une </w:t>
      </w:r>
      <w:r w:rsidRPr="009B7DD3">
        <w:rPr>
          <w:b/>
          <w:bCs/>
          <w:lang w:val="fr-FR"/>
        </w:rPr>
        <w:t>authentification et sécurité renforcées</w:t>
      </w:r>
      <w:r w:rsidRPr="009B7DD3">
        <w:rPr>
          <w:lang w:val="fr-FR"/>
        </w:rPr>
        <w:t xml:space="preserve"> (JWT, 2FA, chiffrement SSL, horodatage).</w:t>
      </w:r>
    </w:p>
    <w:p w14:paraId="464E94FA" w14:textId="77777777" w:rsidR="00443D40" w:rsidRPr="009B7DD3" w:rsidRDefault="00443D40" w:rsidP="00443D40">
      <w:pPr>
        <w:numPr>
          <w:ilvl w:val="0"/>
          <w:numId w:val="75"/>
        </w:numPr>
        <w:spacing w:after="0"/>
        <w:rPr>
          <w:lang w:val="fr-FR"/>
        </w:rPr>
      </w:pPr>
      <w:r w:rsidRPr="009B7DD3">
        <w:rPr>
          <w:lang w:val="fr-FR"/>
        </w:rPr>
        <w:t xml:space="preserve">Une </w:t>
      </w:r>
      <w:r w:rsidRPr="009B7DD3">
        <w:rPr>
          <w:b/>
          <w:bCs/>
          <w:lang w:val="fr-FR"/>
        </w:rPr>
        <w:t>interface multilingue</w:t>
      </w:r>
      <w:r w:rsidRPr="009B7DD3">
        <w:rPr>
          <w:lang w:val="fr-FR"/>
        </w:rPr>
        <w:t xml:space="preserve"> (Français, Lingala, Swahili, Tshiluba, Kikongo).</w:t>
      </w:r>
    </w:p>
    <w:p w14:paraId="4FB61BDA" w14:textId="77777777" w:rsidR="00443D40" w:rsidRPr="009B7DD3" w:rsidRDefault="00443D40" w:rsidP="00443D40">
      <w:pPr>
        <w:numPr>
          <w:ilvl w:val="0"/>
          <w:numId w:val="75"/>
        </w:numPr>
        <w:spacing w:after="0"/>
        <w:rPr>
          <w:lang w:val="fr-FR"/>
        </w:rPr>
      </w:pPr>
      <w:r w:rsidRPr="009B7DD3">
        <w:rPr>
          <w:lang w:val="fr-FR"/>
        </w:rPr>
        <w:t xml:space="preserve">Une </w:t>
      </w:r>
      <w:r w:rsidRPr="009B7DD3">
        <w:rPr>
          <w:b/>
          <w:bCs/>
          <w:lang w:val="fr-FR"/>
        </w:rPr>
        <w:t>accessibilité multiplateforme</w:t>
      </w:r>
      <w:r w:rsidRPr="009B7DD3">
        <w:rPr>
          <w:lang w:val="fr-FR"/>
        </w:rPr>
        <w:t xml:space="preserve"> (PC, mobile, tablette, PWA pour faible débit).</w:t>
      </w:r>
    </w:p>
    <w:p w14:paraId="18575CA7" w14:textId="77777777" w:rsidR="00443D40" w:rsidRPr="009B7DD3" w:rsidRDefault="00443D40" w:rsidP="00443D40">
      <w:pPr>
        <w:numPr>
          <w:ilvl w:val="0"/>
          <w:numId w:val="75"/>
        </w:numPr>
        <w:spacing w:after="0"/>
        <w:rPr>
          <w:lang w:val="fr-FR"/>
        </w:rPr>
      </w:pPr>
      <w:r w:rsidRPr="009B7DD3">
        <w:rPr>
          <w:lang w:val="fr-FR"/>
        </w:rPr>
        <w:t xml:space="preserve">Un </w:t>
      </w:r>
      <w:r w:rsidRPr="009B7DD3">
        <w:rPr>
          <w:b/>
          <w:bCs/>
          <w:lang w:val="fr-FR"/>
        </w:rPr>
        <w:t>module de chat et commentaires</w:t>
      </w:r>
      <w:r w:rsidRPr="009B7DD3">
        <w:rPr>
          <w:lang w:val="fr-FR"/>
        </w:rPr>
        <w:t xml:space="preserve"> entre porteurs et lecteurs.</w:t>
      </w:r>
    </w:p>
    <w:p w14:paraId="6A8A4011" w14:textId="77777777" w:rsidR="00443D40" w:rsidRPr="009B7DD3" w:rsidRDefault="00443D40" w:rsidP="00443D40">
      <w:pPr>
        <w:numPr>
          <w:ilvl w:val="0"/>
          <w:numId w:val="75"/>
        </w:numPr>
        <w:spacing w:after="0"/>
        <w:rPr>
          <w:lang w:val="fr-FR"/>
        </w:rPr>
      </w:pPr>
      <w:r w:rsidRPr="009B7DD3">
        <w:rPr>
          <w:lang w:val="fr-FR"/>
        </w:rPr>
        <w:t xml:space="preserve">Des </w:t>
      </w:r>
      <w:r w:rsidRPr="009B7DD3">
        <w:rPr>
          <w:b/>
          <w:bCs/>
          <w:lang w:val="fr-FR"/>
        </w:rPr>
        <w:t>statistiques dynamiques</w:t>
      </w:r>
      <w:r w:rsidRPr="009B7DD3">
        <w:rPr>
          <w:lang w:val="fr-FR"/>
        </w:rPr>
        <w:t xml:space="preserve"> (nombre de vues, likes, top projets, répartition sectorielle).</w:t>
      </w:r>
    </w:p>
    <w:p w14:paraId="54C8BE5E" w14:textId="77777777" w:rsidR="00443D40" w:rsidRPr="009B7DD3" w:rsidRDefault="00443D40" w:rsidP="00443D40">
      <w:pPr>
        <w:numPr>
          <w:ilvl w:val="0"/>
          <w:numId w:val="75"/>
        </w:numPr>
        <w:spacing w:after="0"/>
        <w:rPr>
          <w:lang w:val="fr-FR"/>
        </w:rPr>
      </w:pPr>
      <w:r w:rsidRPr="009B7DD3">
        <w:rPr>
          <w:lang w:val="fr-FR"/>
        </w:rPr>
        <w:t xml:space="preserve">Un </w:t>
      </w:r>
      <w:r w:rsidRPr="009B7DD3">
        <w:rPr>
          <w:b/>
          <w:bCs/>
          <w:lang w:val="fr-FR"/>
        </w:rPr>
        <w:t>historique et traçabilité complète</w:t>
      </w:r>
      <w:r w:rsidRPr="009B7DD3">
        <w:rPr>
          <w:lang w:val="fr-FR"/>
        </w:rPr>
        <w:t xml:space="preserve"> (toutes les actions horodatées).</w:t>
      </w:r>
    </w:p>
    <w:p w14:paraId="343BEF18" w14:textId="77777777" w:rsidR="00443D40" w:rsidRPr="009B7DD3" w:rsidRDefault="00443D40" w:rsidP="00443D40">
      <w:pPr>
        <w:numPr>
          <w:ilvl w:val="0"/>
          <w:numId w:val="75"/>
        </w:numPr>
        <w:spacing w:after="0"/>
        <w:rPr>
          <w:lang w:val="fr-FR"/>
        </w:rPr>
      </w:pPr>
      <w:r w:rsidRPr="009B7DD3">
        <w:rPr>
          <w:lang w:val="fr-FR"/>
        </w:rPr>
        <w:t xml:space="preserve">Une </w:t>
      </w:r>
      <w:r w:rsidRPr="009B7DD3">
        <w:rPr>
          <w:b/>
          <w:bCs/>
          <w:lang w:val="fr-FR"/>
        </w:rPr>
        <w:t>interopérabilité et export de données</w:t>
      </w:r>
      <w:r w:rsidRPr="009B7DD3">
        <w:rPr>
          <w:lang w:val="fr-FR"/>
        </w:rPr>
        <w:t xml:space="preserve"> (Excel, JSON, PDF).</w:t>
      </w:r>
    </w:p>
    <w:p w14:paraId="7A50487A" w14:textId="77777777" w:rsidR="00443D40" w:rsidRPr="009B7DD3" w:rsidRDefault="00443D40" w:rsidP="00443D40">
      <w:pPr>
        <w:numPr>
          <w:ilvl w:val="0"/>
          <w:numId w:val="75"/>
        </w:numPr>
        <w:spacing w:after="0"/>
        <w:rPr>
          <w:lang w:val="fr-FR"/>
        </w:rPr>
      </w:pPr>
      <w:r w:rsidRPr="009B7DD3">
        <w:rPr>
          <w:lang w:val="fr-FR"/>
        </w:rPr>
        <w:t xml:space="preserve">Un </w:t>
      </w:r>
      <w:r w:rsidRPr="009B7DD3">
        <w:rPr>
          <w:b/>
          <w:bCs/>
          <w:lang w:val="fr-FR"/>
        </w:rPr>
        <w:t>partage sécurisé via réseaux sociaux</w:t>
      </w:r>
      <w:r w:rsidRPr="009B7DD3">
        <w:rPr>
          <w:lang w:val="fr-FR"/>
        </w:rPr>
        <w:t xml:space="preserve"> (WhatsApp, Facebook, Twitter, liens uniques).</w:t>
      </w:r>
    </w:p>
    <w:p w14:paraId="74F96B93" w14:textId="77777777" w:rsidR="00443D40" w:rsidRPr="00443D40" w:rsidRDefault="00443D40" w:rsidP="00443D40">
      <w:pPr>
        <w:pStyle w:val="Heading2"/>
        <w:rPr>
          <w:lang w:val="fr-FR"/>
        </w:rPr>
      </w:pPr>
      <w:bookmarkStart w:id="34" w:name="_Toc207641402"/>
      <w:bookmarkEnd w:id="33"/>
      <w:r w:rsidRPr="00443D40">
        <w:rPr>
          <w:lang w:val="fr-FR"/>
        </w:rPr>
        <w:t>II.3. Spécification du système</w:t>
      </w:r>
      <w:bookmarkEnd w:id="34"/>
    </w:p>
    <w:p w14:paraId="1FA0DEF7" w14:textId="77777777" w:rsidR="00443D40" w:rsidRPr="00443D40" w:rsidRDefault="00443D40" w:rsidP="00443D40">
      <w:pPr>
        <w:pStyle w:val="Heading3"/>
        <w:rPr>
          <w:lang w:val="fr-FR"/>
        </w:rPr>
      </w:pPr>
      <w:bookmarkStart w:id="35" w:name="_Toc207641403"/>
      <w:r w:rsidRPr="00443D40">
        <w:rPr>
          <w:lang w:val="fr-FR"/>
        </w:rPr>
        <w:t>II.3.1. Besoins matériels</w:t>
      </w:r>
      <w:bookmarkEnd w:id="35"/>
    </w:p>
    <w:p w14:paraId="7996673E" w14:textId="77777777" w:rsidR="00443D40" w:rsidRPr="00DC780E" w:rsidRDefault="00443D40" w:rsidP="00443D40">
      <w:pPr>
        <w:pStyle w:val="NoSpacing"/>
        <w:rPr>
          <w:lang w:val="fr-FR"/>
        </w:rPr>
      </w:pPr>
      <w:r w:rsidRPr="00DC780E">
        <w:rPr>
          <w:lang w:val="fr-FR"/>
        </w:rPr>
        <w:t>La mise en place d’une plateforme e-gouvernement pour la publication des projets publics en RDC nécessite une infrastructure matérielle robuste, sécurisée et adaptée aux contraintes locales (faible connectivité, forte charge potentielle d’utilisateurs).</w:t>
      </w:r>
    </w:p>
    <w:p w14:paraId="1A03BA99" w14:textId="77777777" w:rsidR="00443D40" w:rsidRPr="00DC780E" w:rsidRDefault="00443D40" w:rsidP="00443D40">
      <w:pPr>
        <w:pStyle w:val="Heading4"/>
      </w:pPr>
      <w:r>
        <w:t>a)</w:t>
      </w:r>
      <w:r w:rsidRPr="00DC780E">
        <w:t xml:space="preserve"> Serveurs et hébergement</w:t>
      </w:r>
    </w:p>
    <w:p w14:paraId="1C1A49D7" w14:textId="77777777" w:rsidR="00443D40" w:rsidRPr="00DC780E" w:rsidRDefault="00443D40" w:rsidP="00443D40">
      <w:pPr>
        <w:numPr>
          <w:ilvl w:val="0"/>
          <w:numId w:val="80"/>
        </w:numPr>
        <w:spacing w:after="0"/>
        <w:rPr>
          <w:lang w:val="fr-FR"/>
        </w:rPr>
      </w:pPr>
      <w:r w:rsidRPr="00DC780E">
        <w:rPr>
          <w:b/>
          <w:bCs/>
          <w:lang w:val="fr-FR"/>
        </w:rPr>
        <w:t>Serveurs dédiés ou cloud hybride</w:t>
      </w:r>
      <w:r w:rsidRPr="00DC780E">
        <w:rPr>
          <w:lang w:val="fr-FR"/>
        </w:rPr>
        <w:t xml:space="preserve"> : un serveur principal pour l’application, un serveur de base de données, un serveur de sauvegarde et un serveur de sécurité.</w:t>
      </w:r>
    </w:p>
    <w:p w14:paraId="378F70CF" w14:textId="77777777" w:rsidR="00443D40" w:rsidRPr="00DC780E" w:rsidRDefault="00443D40" w:rsidP="00443D40">
      <w:pPr>
        <w:numPr>
          <w:ilvl w:val="0"/>
          <w:numId w:val="80"/>
        </w:numPr>
        <w:spacing w:after="0"/>
        <w:rPr>
          <w:lang w:val="fr-FR"/>
        </w:rPr>
      </w:pPr>
      <w:r w:rsidRPr="00DC780E">
        <w:rPr>
          <w:b/>
          <w:bCs/>
          <w:lang w:val="fr-FR"/>
        </w:rPr>
        <w:t>Cloud souverain / régional</w:t>
      </w:r>
      <w:r w:rsidRPr="00DC780E">
        <w:rPr>
          <w:lang w:val="fr-FR"/>
        </w:rPr>
        <w:t xml:space="preserve"> : privilégier des datacenters locaux ou régionaux (Afrique) afin de réduire la latence et respecter les lois sur la souveraineté numérique.</w:t>
      </w:r>
    </w:p>
    <w:p w14:paraId="14E7756A" w14:textId="77777777" w:rsidR="00443D40" w:rsidRPr="00DC780E" w:rsidRDefault="00443D40" w:rsidP="00443D40">
      <w:pPr>
        <w:numPr>
          <w:ilvl w:val="0"/>
          <w:numId w:val="80"/>
        </w:numPr>
        <w:spacing w:after="0"/>
        <w:rPr>
          <w:lang w:val="fr-FR"/>
        </w:rPr>
      </w:pPr>
      <w:r w:rsidRPr="00DC780E">
        <w:rPr>
          <w:b/>
          <w:bCs/>
          <w:lang w:val="fr-FR"/>
        </w:rPr>
        <w:t>Scalabilité</w:t>
      </w:r>
      <w:r w:rsidRPr="00DC780E">
        <w:rPr>
          <w:lang w:val="fr-FR"/>
        </w:rPr>
        <w:t xml:space="preserve"> : architecture capable de supporter une forte montée en charge (périodes de publication massive ou de consultations intenses).</w:t>
      </w:r>
    </w:p>
    <w:p w14:paraId="0E90308A" w14:textId="77777777" w:rsidR="00443D40" w:rsidRPr="00DC780E" w:rsidRDefault="00443D40" w:rsidP="00443D40">
      <w:pPr>
        <w:pStyle w:val="Heading4"/>
      </w:pPr>
      <w:r>
        <w:t xml:space="preserve">b) </w:t>
      </w:r>
      <w:r w:rsidRPr="00DC780E">
        <w:t>Réseau et connectivité</w:t>
      </w:r>
    </w:p>
    <w:p w14:paraId="4CA2C71E" w14:textId="77777777" w:rsidR="00443D40" w:rsidRPr="00DC780E" w:rsidRDefault="00443D40" w:rsidP="00443D40">
      <w:pPr>
        <w:numPr>
          <w:ilvl w:val="0"/>
          <w:numId w:val="81"/>
        </w:numPr>
        <w:spacing w:after="0"/>
        <w:rPr>
          <w:lang w:val="fr-FR"/>
        </w:rPr>
      </w:pPr>
      <w:r w:rsidRPr="00DC780E">
        <w:rPr>
          <w:b/>
          <w:bCs/>
          <w:lang w:val="fr-FR"/>
        </w:rPr>
        <w:t>Bande passante garantie</w:t>
      </w:r>
      <w:r w:rsidRPr="00DC780E">
        <w:rPr>
          <w:lang w:val="fr-FR"/>
        </w:rPr>
        <w:t xml:space="preserve"> pour l’hébergement, avec redondance réseau.</w:t>
      </w:r>
    </w:p>
    <w:p w14:paraId="1BBDB174" w14:textId="77777777" w:rsidR="00443D40" w:rsidRPr="00DC780E" w:rsidRDefault="00443D40" w:rsidP="00443D40">
      <w:pPr>
        <w:numPr>
          <w:ilvl w:val="0"/>
          <w:numId w:val="81"/>
        </w:numPr>
        <w:spacing w:after="0"/>
        <w:rPr>
          <w:lang w:val="fr-FR"/>
        </w:rPr>
      </w:pPr>
      <w:r w:rsidRPr="00DC780E">
        <w:rPr>
          <w:b/>
          <w:bCs/>
          <w:lang w:val="fr-FR"/>
        </w:rPr>
        <w:t>Pare-feu matériels</w:t>
      </w:r>
      <w:r w:rsidRPr="00DC780E">
        <w:rPr>
          <w:lang w:val="fr-FR"/>
        </w:rPr>
        <w:t xml:space="preserve"> pour la protection contre les intrusions.</w:t>
      </w:r>
    </w:p>
    <w:p w14:paraId="574D63AA" w14:textId="77777777" w:rsidR="00443D40" w:rsidRPr="00DC780E" w:rsidRDefault="00443D40" w:rsidP="00443D40">
      <w:pPr>
        <w:numPr>
          <w:ilvl w:val="0"/>
          <w:numId w:val="81"/>
        </w:numPr>
        <w:spacing w:after="0"/>
        <w:rPr>
          <w:lang w:val="fr-FR"/>
        </w:rPr>
      </w:pPr>
      <w:r w:rsidRPr="00DC780E">
        <w:rPr>
          <w:b/>
          <w:bCs/>
          <w:lang w:val="fr-FR"/>
        </w:rPr>
        <w:t>VPN sécurisé</w:t>
      </w:r>
      <w:r w:rsidRPr="00DC780E">
        <w:rPr>
          <w:lang w:val="fr-FR"/>
        </w:rPr>
        <w:t xml:space="preserve"> pour l’accès des administrateurs distants.</w:t>
      </w:r>
    </w:p>
    <w:p w14:paraId="4EF55742" w14:textId="77777777" w:rsidR="00443D40" w:rsidRPr="00DC780E" w:rsidRDefault="00443D40" w:rsidP="00443D40">
      <w:pPr>
        <w:pStyle w:val="Heading4"/>
        <w:rPr>
          <w:lang w:val="fr-FR"/>
        </w:rPr>
      </w:pPr>
      <w:r w:rsidRPr="00DC780E">
        <w:rPr>
          <w:lang w:val="fr-FR"/>
        </w:rPr>
        <w:t>c) Postes utilisateurs et périphériques</w:t>
      </w:r>
    </w:p>
    <w:p w14:paraId="35216B66" w14:textId="77777777" w:rsidR="00443D40" w:rsidRPr="00DC780E" w:rsidRDefault="00443D40" w:rsidP="00443D40">
      <w:pPr>
        <w:numPr>
          <w:ilvl w:val="0"/>
          <w:numId w:val="82"/>
        </w:numPr>
        <w:spacing w:after="0"/>
        <w:rPr>
          <w:lang w:val="fr-FR"/>
        </w:rPr>
      </w:pPr>
      <w:r w:rsidRPr="00DC780E">
        <w:rPr>
          <w:b/>
          <w:bCs/>
          <w:lang w:val="fr-FR"/>
        </w:rPr>
        <w:t>Institutions</w:t>
      </w:r>
      <w:r w:rsidRPr="00DC780E">
        <w:rPr>
          <w:lang w:val="fr-FR"/>
        </w:rPr>
        <w:t xml:space="preserve"> : ordinateurs équipés de navigateurs modernes pour l’accès au back-office.</w:t>
      </w:r>
    </w:p>
    <w:p w14:paraId="5E21FB86" w14:textId="77777777" w:rsidR="00443D40" w:rsidRPr="00DC780E" w:rsidRDefault="00443D40" w:rsidP="00443D40">
      <w:pPr>
        <w:numPr>
          <w:ilvl w:val="0"/>
          <w:numId w:val="82"/>
        </w:numPr>
        <w:spacing w:after="0"/>
        <w:rPr>
          <w:lang w:val="fr-FR"/>
        </w:rPr>
      </w:pPr>
      <w:r w:rsidRPr="00DC780E">
        <w:rPr>
          <w:b/>
          <w:bCs/>
          <w:lang w:val="fr-FR"/>
        </w:rPr>
        <w:t>Citoyens/partenaires</w:t>
      </w:r>
      <w:r w:rsidRPr="00DC780E">
        <w:rPr>
          <w:lang w:val="fr-FR"/>
        </w:rPr>
        <w:t xml:space="preserve"> : smartphones et tablettes, car la majorité des usagers congolais accèdent à Internet par mobile.</w:t>
      </w:r>
    </w:p>
    <w:p w14:paraId="58BB2ADB" w14:textId="77777777" w:rsidR="00443D40" w:rsidRPr="00DC780E" w:rsidRDefault="00443D40" w:rsidP="00443D40">
      <w:pPr>
        <w:numPr>
          <w:ilvl w:val="0"/>
          <w:numId w:val="82"/>
        </w:numPr>
        <w:spacing w:after="0"/>
        <w:rPr>
          <w:lang w:val="fr-FR"/>
        </w:rPr>
      </w:pPr>
      <w:r w:rsidRPr="00DC780E">
        <w:rPr>
          <w:b/>
          <w:bCs/>
          <w:lang w:val="fr-FR"/>
        </w:rPr>
        <w:t>Périphériques</w:t>
      </w:r>
      <w:r w:rsidRPr="00DC780E">
        <w:rPr>
          <w:lang w:val="fr-FR"/>
        </w:rPr>
        <w:t xml:space="preserve"> : scanners et systèmes de numérisation pour intégrer les documents papier dans la base centrale.</w:t>
      </w:r>
    </w:p>
    <w:p w14:paraId="1F67F1F8" w14:textId="77777777" w:rsidR="00443D40" w:rsidRPr="00DC780E" w:rsidRDefault="00443D40" w:rsidP="00443D40">
      <w:pPr>
        <w:pStyle w:val="Heading4"/>
      </w:pPr>
      <w:r>
        <w:t xml:space="preserve">d) </w:t>
      </w:r>
      <w:r w:rsidRPr="00DC780E">
        <w:t>Sauvegarde et sécurité</w:t>
      </w:r>
    </w:p>
    <w:p w14:paraId="71BA8BD6" w14:textId="77777777" w:rsidR="00443D40" w:rsidRPr="00DC780E" w:rsidRDefault="00443D40" w:rsidP="00443D40">
      <w:pPr>
        <w:numPr>
          <w:ilvl w:val="0"/>
          <w:numId w:val="83"/>
        </w:numPr>
        <w:spacing w:after="0"/>
        <w:rPr>
          <w:lang w:val="fr-FR"/>
        </w:rPr>
      </w:pPr>
      <w:r w:rsidRPr="00DC780E">
        <w:rPr>
          <w:b/>
          <w:bCs/>
          <w:lang w:val="fr-FR"/>
        </w:rPr>
        <w:t>Serveur de sauvegarde externe</w:t>
      </w:r>
      <w:r w:rsidRPr="00DC780E">
        <w:rPr>
          <w:lang w:val="fr-FR"/>
        </w:rPr>
        <w:t xml:space="preserve"> avec réplication automatique.</w:t>
      </w:r>
    </w:p>
    <w:p w14:paraId="1C937B4B" w14:textId="77777777" w:rsidR="00443D40" w:rsidRPr="00DC780E" w:rsidRDefault="00443D40" w:rsidP="00443D40">
      <w:pPr>
        <w:numPr>
          <w:ilvl w:val="0"/>
          <w:numId w:val="83"/>
        </w:numPr>
        <w:spacing w:after="0"/>
        <w:rPr>
          <w:lang w:val="fr-FR"/>
        </w:rPr>
      </w:pPr>
      <w:r w:rsidRPr="00DC780E">
        <w:rPr>
          <w:b/>
          <w:bCs/>
          <w:lang w:val="fr-FR"/>
        </w:rPr>
        <w:t>Systèmes UPS et groupes électrogènes</w:t>
      </w:r>
      <w:r w:rsidRPr="00DC780E">
        <w:rPr>
          <w:lang w:val="fr-FR"/>
        </w:rPr>
        <w:t xml:space="preserve"> pour compenser les coupures d’électricité fréquentes.</w:t>
      </w:r>
    </w:p>
    <w:p w14:paraId="60EDAB1C" w14:textId="77777777" w:rsidR="00443D40" w:rsidRPr="00443D40" w:rsidRDefault="00443D40" w:rsidP="00443D40">
      <w:pPr>
        <w:pStyle w:val="Heading3"/>
        <w:rPr>
          <w:lang w:val="fr-FR"/>
        </w:rPr>
      </w:pPr>
      <w:bookmarkStart w:id="36" w:name="_Toc207641404"/>
      <w:r w:rsidRPr="00443D40">
        <w:rPr>
          <w:lang w:val="fr-FR"/>
        </w:rPr>
        <w:t>II.3.2. Besoins logiciels</w:t>
      </w:r>
      <w:bookmarkEnd w:id="36"/>
    </w:p>
    <w:p w14:paraId="18CA3A39" w14:textId="77777777" w:rsidR="00443D40" w:rsidRDefault="00443D40" w:rsidP="00443D40">
      <w:pPr>
        <w:pStyle w:val="NoSpacing"/>
        <w:rPr>
          <w:lang w:val="fr-FR"/>
        </w:rPr>
      </w:pPr>
      <w:r w:rsidRPr="00DC780E">
        <w:rPr>
          <w:lang w:val="fr-FR"/>
        </w:rPr>
        <w:t>Le système doit s’appuyer sur une combinaison de logiciels modernes, fiables et interopérables.</w:t>
      </w:r>
    </w:p>
    <w:p w14:paraId="21286983" w14:textId="77777777" w:rsidR="00443D40" w:rsidRPr="00615CAB" w:rsidRDefault="00443D40" w:rsidP="00443D40">
      <w:pPr>
        <w:pStyle w:val="Heading4"/>
      </w:pPr>
      <w:r>
        <w:t xml:space="preserve">a) </w:t>
      </w:r>
      <w:r w:rsidRPr="00615CAB">
        <w:t>Côté serveur (back-end)</w:t>
      </w:r>
    </w:p>
    <w:p w14:paraId="26648109" w14:textId="77777777" w:rsidR="00443D40" w:rsidRPr="00615CAB" w:rsidRDefault="00443D40" w:rsidP="00443D40">
      <w:pPr>
        <w:pStyle w:val="NoSpacing"/>
        <w:numPr>
          <w:ilvl w:val="0"/>
          <w:numId w:val="85"/>
        </w:numPr>
        <w:spacing w:before="0" w:after="0"/>
      </w:pPr>
      <w:r w:rsidRPr="00615CAB">
        <w:rPr>
          <w:b/>
          <w:bCs/>
        </w:rPr>
        <w:t>Framework</w:t>
      </w:r>
      <w:r w:rsidRPr="00615CAB">
        <w:t xml:space="preserve"> : Laravel (PHP). Avantages :</w:t>
      </w:r>
    </w:p>
    <w:p w14:paraId="78B703D1" w14:textId="77777777" w:rsidR="00443D40" w:rsidRPr="00615CAB" w:rsidRDefault="00443D40" w:rsidP="00443D40">
      <w:pPr>
        <w:pStyle w:val="NoSpacing"/>
        <w:numPr>
          <w:ilvl w:val="1"/>
          <w:numId w:val="85"/>
        </w:numPr>
        <w:spacing w:before="0" w:after="0"/>
        <w:rPr>
          <w:lang w:val="fr-FR"/>
        </w:rPr>
      </w:pPr>
      <w:r w:rsidRPr="00615CAB">
        <w:rPr>
          <w:lang w:val="fr-FR"/>
        </w:rPr>
        <w:t>MVC → séparation claire logique/présentation/données.</w:t>
      </w:r>
    </w:p>
    <w:p w14:paraId="201A690E" w14:textId="77777777" w:rsidR="00443D40" w:rsidRPr="00615CAB" w:rsidRDefault="00443D40" w:rsidP="00443D40">
      <w:pPr>
        <w:pStyle w:val="NoSpacing"/>
        <w:numPr>
          <w:ilvl w:val="1"/>
          <w:numId w:val="85"/>
        </w:numPr>
        <w:spacing w:before="0" w:after="0"/>
        <w:rPr>
          <w:lang w:val="fr-FR"/>
        </w:rPr>
      </w:pPr>
      <w:r w:rsidRPr="00615CAB">
        <w:rPr>
          <w:lang w:val="fr-FR"/>
        </w:rPr>
        <w:lastRenderedPageBreak/>
        <w:t>ORM Eloquent → simplifie l’accès MySQL.</w:t>
      </w:r>
    </w:p>
    <w:p w14:paraId="303D08F1" w14:textId="77777777" w:rsidR="00443D40" w:rsidRPr="00615CAB" w:rsidRDefault="00443D40" w:rsidP="00443D40">
      <w:pPr>
        <w:pStyle w:val="NoSpacing"/>
        <w:numPr>
          <w:ilvl w:val="1"/>
          <w:numId w:val="85"/>
        </w:numPr>
        <w:spacing w:before="0" w:after="0"/>
        <w:rPr>
          <w:lang w:val="fr-FR"/>
        </w:rPr>
      </w:pPr>
      <w:r w:rsidRPr="00615CAB">
        <w:rPr>
          <w:lang w:val="fr-FR"/>
        </w:rPr>
        <w:t>Middleware → gestion des permissions et rôles.</w:t>
      </w:r>
    </w:p>
    <w:p w14:paraId="308CCAA3" w14:textId="77777777" w:rsidR="00443D40" w:rsidRPr="00615CAB" w:rsidRDefault="00443D40" w:rsidP="00443D40">
      <w:pPr>
        <w:pStyle w:val="NoSpacing"/>
        <w:numPr>
          <w:ilvl w:val="1"/>
          <w:numId w:val="85"/>
        </w:numPr>
        <w:spacing w:before="0" w:after="0"/>
      </w:pPr>
      <w:r w:rsidRPr="00615CAB">
        <w:t>Artisan → automatisation (migrations, tests).</w:t>
      </w:r>
    </w:p>
    <w:p w14:paraId="244694D3" w14:textId="77777777" w:rsidR="00443D40" w:rsidRPr="00615CAB" w:rsidRDefault="00443D40" w:rsidP="00443D40">
      <w:pPr>
        <w:pStyle w:val="NoSpacing"/>
        <w:numPr>
          <w:ilvl w:val="0"/>
          <w:numId w:val="85"/>
        </w:numPr>
        <w:spacing w:before="0" w:after="0"/>
        <w:rPr>
          <w:lang w:val="fr-FR"/>
        </w:rPr>
      </w:pPr>
      <w:r w:rsidRPr="00615CAB">
        <w:rPr>
          <w:b/>
          <w:bCs/>
          <w:lang w:val="fr-FR"/>
        </w:rPr>
        <w:t>API RESTful</w:t>
      </w:r>
      <w:r w:rsidRPr="00615CAB">
        <w:rPr>
          <w:lang w:val="fr-FR"/>
        </w:rPr>
        <w:t xml:space="preserve"> (Laravel + JSON) pour interopérabilité avec services externes (paiements, open data, bailleurs).</w:t>
      </w:r>
    </w:p>
    <w:p w14:paraId="42C832AD" w14:textId="77777777" w:rsidR="00443D40" w:rsidRPr="00615CAB" w:rsidRDefault="00443D40" w:rsidP="00443D40">
      <w:pPr>
        <w:pStyle w:val="NoSpacing"/>
        <w:numPr>
          <w:ilvl w:val="0"/>
          <w:numId w:val="85"/>
        </w:numPr>
        <w:spacing w:before="0" w:after="0"/>
        <w:rPr>
          <w:lang w:val="fr-FR"/>
        </w:rPr>
      </w:pPr>
      <w:r w:rsidRPr="00615CAB">
        <w:rPr>
          <w:b/>
          <w:bCs/>
          <w:lang w:val="fr-FR"/>
        </w:rPr>
        <w:t>Notifications en temps réel</w:t>
      </w:r>
      <w:r w:rsidRPr="00615CAB">
        <w:rPr>
          <w:lang w:val="fr-FR"/>
        </w:rPr>
        <w:t xml:space="preserve"> : Laravel Echo ou intégration Node.js (WebSockets) pour chat et alertes.</w:t>
      </w:r>
    </w:p>
    <w:p w14:paraId="154CF064" w14:textId="77777777" w:rsidR="00443D40" w:rsidRPr="00615CAB" w:rsidRDefault="00443D40" w:rsidP="00443D40">
      <w:pPr>
        <w:pStyle w:val="Heading4"/>
        <w:rPr>
          <w:lang w:val="fr-FR"/>
        </w:rPr>
      </w:pPr>
      <w:r w:rsidRPr="00615CAB">
        <w:rPr>
          <w:lang w:val="fr-FR"/>
        </w:rPr>
        <w:t>b) Côté client (front-end)</w:t>
      </w:r>
    </w:p>
    <w:p w14:paraId="43AEE220" w14:textId="77777777" w:rsidR="00443D40" w:rsidRPr="00615CAB" w:rsidRDefault="00443D40" w:rsidP="00443D40">
      <w:pPr>
        <w:pStyle w:val="NoSpacing"/>
        <w:numPr>
          <w:ilvl w:val="0"/>
          <w:numId w:val="86"/>
        </w:numPr>
        <w:spacing w:before="0" w:after="0"/>
      </w:pPr>
      <w:r w:rsidRPr="00615CAB">
        <w:rPr>
          <w:b/>
          <w:bCs/>
        </w:rPr>
        <w:t>HTML5 / CSS3 / JavaScript</w:t>
      </w:r>
      <w:r w:rsidRPr="00615CAB">
        <w:t>.</w:t>
      </w:r>
    </w:p>
    <w:p w14:paraId="2725CF80" w14:textId="77777777" w:rsidR="00443D40" w:rsidRPr="00615CAB" w:rsidRDefault="00443D40" w:rsidP="00443D40">
      <w:pPr>
        <w:pStyle w:val="NoSpacing"/>
        <w:numPr>
          <w:ilvl w:val="0"/>
          <w:numId w:val="86"/>
        </w:numPr>
        <w:spacing w:before="0" w:after="0"/>
      </w:pPr>
      <w:r w:rsidRPr="00615CAB">
        <w:rPr>
          <w:b/>
          <w:bCs/>
        </w:rPr>
        <w:t>Bootstrap</w:t>
      </w:r>
      <w:r w:rsidRPr="00615CAB">
        <w:t xml:space="preserve"> : design responsive multi-device.</w:t>
      </w:r>
    </w:p>
    <w:p w14:paraId="70962E39" w14:textId="77777777" w:rsidR="00443D40" w:rsidRPr="00615CAB" w:rsidRDefault="00443D40" w:rsidP="00443D40">
      <w:pPr>
        <w:pStyle w:val="NoSpacing"/>
        <w:numPr>
          <w:ilvl w:val="0"/>
          <w:numId w:val="86"/>
        </w:numPr>
        <w:spacing w:before="0" w:after="0"/>
        <w:rPr>
          <w:lang w:val="fr-FR"/>
        </w:rPr>
      </w:pPr>
      <w:r w:rsidRPr="00615CAB">
        <w:rPr>
          <w:b/>
          <w:bCs/>
          <w:lang w:val="fr-FR"/>
        </w:rPr>
        <w:t>jQuery</w:t>
      </w:r>
      <w:r w:rsidRPr="00615CAB">
        <w:rPr>
          <w:lang w:val="fr-FR"/>
        </w:rPr>
        <w:t xml:space="preserve"> : manipulation DOM + AJAX pour interactions fluides.</w:t>
      </w:r>
    </w:p>
    <w:p w14:paraId="4C7840E9" w14:textId="77777777" w:rsidR="00443D40" w:rsidRPr="00615CAB" w:rsidRDefault="00443D40" w:rsidP="00443D40">
      <w:pPr>
        <w:pStyle w:val="NoSpacing"/>
        <w:numPr>
          <w:ilvl w:val="0"/>
          <w:numId w:val="86"/>
        </w:numPr>
        <w:spacing w:before="0" w:after="0"/>
        <w:rPr>
          <w:lang w:val="fr-FR"/>
        </w:rPr>
      </w:pPr>
      <w:r w:rsidRPr="00615CAB">
        <w:rPr>
          <w:b/>
          <w:bCs/>
          <w:lang w:val="fr-FR"/>
        </w:rPr>
        <w:t>Chart.js / DataTables</w:t>
      </w:r>
      <w:r w:rsidRPr="00615CAB">
        <w:rPr>
          <w:lang w:val="fr-FR"/>
        </w:rPr>
        <w:t xml:space="preserve"> : visualisation des projets, budgets, statistiques.</w:t>
      </w:r>
    </w:p>
    <w:p w14:paraId="3C5EFC64" w14:textId="77777777" w:rsidR="00443D40" w:rsidRPr="00615CAB" w:rsidRDefault="00443D40" w:rsidP="00443D40">
      <w:pPr>
        <w:pStyle w:val="NoSpacing"/>
        <w:numPr>
          <w:ilvl w:val="0"/>
          <w:numId w:val="86"/>
        </w:numPr>
        <w:spacing w:before="0"/>
        <w:rPr>
          <w:lang w:val="fr-FR"/>
        </w:rPr>
      </w:pPr>
      <w:r w:rsidRPr="00615CAB">
        <w:rPr>
          <w:b/>
          <w:bCs/>
          <w:lang w:val="fr-FR"/>
        </w:rPr>
        <w:t>Progressive Web App (PWA)</w:t>
      </w:r>
      <w:r w:rsidRPr="00615CAB">
        <w:rPr>
          <w:lang w:val="fr-FR"/>
        </w:rPr>
        <w:t xml:space="preserve"> : compatibilité mobile + usage en faible débit.</w:t>
      </w:r>
    </w:p>
    <w:p w14:paraId="230568B0" w14:textId="77777777" w:rsidR="00443D40" w:rsidRDefault="00443D40" w:rsidP="00443D40">
      <w:pPr>
        <w:pStyle w:val="Heading4"/>
        <w:rPr>
          <w:lang w:val="fr-FR"/>
        </w:rPr>
      </w:pPr>
      <w:r>
        <w:rPr>
          <w:lang w:val="fr-FR"/>
        </w:rPr>
        <w:t xml:space="preserve">c) </w:t>
      </w:r>
      <w:r w:rsidRPr="00615CAB">
        <w:rPr>
          <w:lang w:val="fr-FR"/>
        </w:rPr>
        <w:t>Gestion de la base de données (SGBD)</w:t>
      </w:r>
    </w:p>
    <w:p w14:paraId="218DF20B" w14:textId="77777777" w:rsidR="00443D40" w:rsidRPr="00A104EE" w:rsidRDefault="00443D40" w:rsidP="00443D40">
      <w:pPr>
        <w:numPr>
          <w:ilvl w:val="0"/>
          <w:numId w:val="87"/>
        </w:numPr>
        <w:spacing w:after="0"/>
        <w:rPr>
          <w:lang w:val="fr-FR"/>
        </w:rPr>
      </w:pPr>
      <w:r w:rsidRPr="00A104EE">
        <w:rPr>
          <w:b/>
          <w:bCs/>
          <w:lang w:val="fr-FR"/>
        </w:rPr>
        <w:t>MySQL</w:t>
      </w:r>
      <w:r w:rsidRPr="00A104EE">
        <w:rPr>
          <w:lang w:val="fr-FR"/>
        </w:rPr>
        <w:t xml:space="preserve"> pour la base relationnelle.</w:t>
      </w:r>
    </w:p>
    <w:p w14:paraId="5D8B5C1F" w14:textId="77777777" w:rsidR="00443D40" w:rsidRPr="00A104EE" w:rsidRDefault="00443D40" w:rsidP="00443D40">
      <w:pPr>
        <w:numPr>
          <w:ilvl w:val="1"/>
          <w:numId w:val="87"/>
        </w:numPr>
        <w:spacing w:after="0"/>
        <w:rPr>
          <w:lang w:val="fr-FR"/>
        </w:rPr>
      </w:pPr>
      <w:r w:rsidRPr="00A104EE">
        <w:rPr>
          <w:lang w:val="fr-FR"/>
        </w:rPr>
        <w:t>Tables principales : Utilisateurs, Rôles &amp; Permissions, Projets, Documents, Certificats numériques, Votes, Commentaires, Transactions, Logs.</w:t>
      </w:r>
    </w:p>
    <w:p w14:paraId="465A0015" w14:textId="77777777" w:rsidR="00443D40" w:rsidRPr="00A104EE" w:rsidRDefault="00443D40" w:rsidP="00443D40">
      <w:pPr>
        <w:numPr>
          <w:ilvl w:val="0"/>
          <w:numId w:val="87"/>
        </w:numPr>
        <w:rPr>
          <w:lang w:val="fr-FR"/>
        </w:rPr>
      </w:pPr>
      <w:r w:rsidRPr="00A104EE">
        <w:rPr>
          <w:b/>
          <w:bCs/>
          <w:lang w:val="fr-FR"/>
        </w:rPr>
        <w:t>Sécurité</w:t>
      </w:r>
      <w:r w:rsidRPr="00A104EE">
        <w:rPr>
          <w:lang w:val="fr-FR"/>
        </w:rPr>
        <w:t xml:space="preserve"> : chiffrement des données sensibles, backups automatiques, gestion des index pour performance.</w:t>
      </w:r>
    </w:p>
    <w:p w14:paraId="05C1F1E9" w14:textId="77777777" w:rsidR="00443D40" w:rsidRPr="00A104EE" w:rsidRDefault="00443D40" w:rsidP="00443D40">
      <w:pPr>
        <w:pStyle w:val="Heading4"/>
      </w:pPr>
      <w:r>
        <w:t xml:space="preserve">d) </w:t>
      </w:r>
      <w:r w:rsidRPr="00A104EE">
        <w:t>Sécurité et authentification</w:t>
      </w:r>
    </w:p>
    <w:p w14:paraId="7C6A27AC" w14:textId="77777777" w:rsidR="00443D40" w:rsidRPr="00A104EE" w:rsidRDefault="00443D40" w:rsidP="00443D40">
      <w:pPr>
        <w:numPr>
          <w:ilvl w:val="0"/>
          <w:numId w:val="88"/>
        </w:numPr>
        <w:spacing w:after="0"/>
        <w:rPr>
          <w:lang w:val="fr-FR"/>
        </w:rPr>
      </w:pPr>
      <w:r w:rsidRPr="00A104EE">
        <w:rPr>
          <w:b/>
          <w:bCs/>
          <w:lang w:val="fr-FR"/>
        </w:rPr>
        <w:t>Authentification Laravel Breeze/Jetstream</w:t>
      </w:r>
      <w:r w:rsidRPr="00A104EE">
        <w:rPr>
          <w:lang w:val="fr-FR"/>
        </w:rPr>
        <w:t xml:space="preserve"> avec </w:t>
      </w:r>
      <w:r w:rsidRPr="00A104EE">
        <w:rPr>
          <w:b/>
          <w:bCs/>
          <w:lang w:val="fr-FR"/>
        </w:rPr>
        <w:t>2FA (OTP, SMS ou email)</w:t>
      </w:r>
      <w:r w:rsidRPr="00A104EE">
        <w:rPr>
          <w:lang w:val="fr-FR"/>
        </w:rPr>
        <w:t>.</w:t>
      </w:r>
    </w:p>
    <w:p w14:paraId="0F80DBE3" w14:textId="77777777" w:rsidR="00443D40" w:rsidRPr="00A104EE" w:rsidRDefault="00443D40" w:rsidP="00443D40">
      <w:pPr>
        <w:numPr>
          <w:ilvl w:val="0"/>
          <w:numId w:val="88"/>
        </w:numPr>
        <w:spacing w:after="0"/>
        <w:rPr>
          <w:lang w:val="fr-FR"/>
        </w:rPr>
      </w:pPr>
      <w:r w:rsidRPr="00A104EE">
        <w:rPr>
          <w:b/>
          <w:bCs/>
          <w:lang w:val="fr-FR"/>
        </w:rPr>
        <w:t>Gestion des rôles et permissions</w:t>
      </w:r>
      <w:r w:rsidRPr="00A104EE">
        <w:rPr>
          <w:lang w:val="fr-FR"/>
        </w:rPr>
        <w:t xml:space="preserve"> (admin, citoyen, partenaire, institution).</w:t>
      </w:r>
    </w:p>
    <w:p w14:paraId="5D80443E" w14:textId="77777777" w:rsidR="00443D40" w:rsidRPr="00A104EE" w:rsidRDefault="00443D40" w:rsidP="00443D40">
      <w:pPr>
        <w:numPr>
          <w:ilvl w:val="0"/>
          <w:numId w:val="88"/>
        </w:numPr>
        <w:spacing w:after="0"/>
        <w:rPr>
          <w:lang w:val="fr-FR"/>
        </w:rPr>
      </w:pPr>
      <w:r w:rsidRPr="00A104EE">
        <w:rPr>
          <w:b/>
          <w:bCs/>
          <w:lang w:val="fr-FR"/>
        </w:rPr>
        <w:t>CSRF protection</w:t>
      </w:r>
      <w:r w:rsidRPr="00A104EE">
        <w:rPr>
          <w:lang w:val="fr-FR"/>
        </w:rPr>
        <w:t xml:space="preserve">, </w:t>
      </w:r>
      <w:r w:rsidRPr="00A104EE">
        <w:rPr>
          <w:b/>
          <w:bCs/>
          <w:lang w:val="fr-FR"/>
        </w:rPr>
        <w:t>XSS protection</w:t>
      </w:r>
      <w:r w:rsidRPr="00A104EE">
        <w:rPr>
          <w:lang w:val="fr-FR"/>
        </w:rPr>
        <w:t>, SQL injection bloquée par ORM.</w:t>
      </w:r>
    </w:p>
    <w:p w14:paraId="1CC6E1E1" w14:textId="77777777" w:rsidR="00443D40" w:rsidRPr="00A104EE" w:rsidRDefault="00443D40" w:rsidP="00443D40">
      <w:pPr>
        <w:numPr>
          <w:ilvl w:val="0"/>
          <w:numId w:val="88"/>
        </w:numPr>
        <w:spacing w:after="0"/>
        <w:rPr>
          <w:lang w:val="fr-FR"/>
        </w:rPr>
      </w:pPr>
      <w:r w:rsidRPr="00A104EE">
        <w:rPr>
          <w:b/>
          <w:bCs/>
          <w:lang w:val="fr-FR"/>
        </w:rPr>
        <w:t>Chiffrement SSL/TLS</w:t>
      </w:r>
      <w:r w:rsidRPr="00A104EE">
        <w:rPr>
          <w:lang w:val="fr-FR"/>
        </w:rPr>
        <w:t xml:space="preserve"> pour toutes les communications.</w:t>
      </w:r>
    </w:p>
    <w:p w14:paraId="14D44909" w14:textId="77777777" w:rsidR="00443D40" w:rsidRPr="00443D40" w:rsidRDefault="00443D40" w:rsidP="00443D40">
      <w:pPr>
        <w:pStyle w:val="Heading3"/>
        <w:rPr>
          <w:lang w:val="fr-FR"/>
        </w:rPr>
      </w:pPr>
      <w:bookmarkStart w:id="37" w:name="_Toc207641405"/>
      <w:r w:rsidRPr="00443D40">
        <w:rPr>
          <w:lang w:val="fr-FR"/>
        </w:rPr>
        <w:t>II.3.4. Besoins non fonctionnels</w:t>
      </w:r>
      <w:bookmarkEnd w:id="37"/>
    </w:p>
    <w:p w14:paraId="2F029F02" w14:textId="77777777" w:rsidR="00443D40" w:rsidRPr="00DC780E" w:rsidRDefault="00443D40" w:rsidP="00443D40">
      <w:pPr>
        <w:pStyle w:val="NoSpacing"/>
        <w:rPr>
          <w:lang w:val="fr-FR"/>
        </w:rPr>
      </w:pPr>
      <w:r w:rsidRPr="00DC780E">
        <w:rPr>
          <w:lang w:val="fr-FR"/>
        </w:rPr>
        <w:t>Ces besoins concernent la qualité et les contraintes de fonctionnement du système.</w:t>
      </w:r>
    </w:p>
    <w:p w14:paraId="129AE72C" w14:textId="77777777" w:rsidR="00443D40" w:rsidRPr="00DC780E" w:rsidRDefault="00443D40" w:rsidP="00443D40">
      <w:pPr>
        <w:numPr>
          <w:ilvl w:val="0"/>
          <w:numId w:val="84"/>
        </w:numPr>
        <w:spacing w:after="0"/>
        <w:rPr>
          <w:lang w:val="fr-FR"/>
        </w:rPr>
      </w:pPr>
      <w:r w:rsidRPr="00DC780E">
        <w:rPr>
          <w:b/>
          <w:bCs/>
          <w:lang w:val="fr-FR"/>
        </w:rPr>
        <w:t>Sécurité renforcée</w:t>
      </w:r>
      <w:r w:rsidRPr="00DC780E">
        <w:rPr>
          <w:lang w:val="fr-FR"/>
        </w:rPr>
        <w:t xml:space="preserve"> : chiffrement des données, double authentification, horodatage des actions, sauvegardes automatiques.</w:t>
      </w:r>
    </w:p>
    <w:p w14:paraId="5BA3357C" w14:textId="77777777" w:rsidR="00443D40" w:rsidRPr="00DC780E" w:rsidRDefault="00443D40" w:rsidP="00443D40">
      <w:pPr>
        <w:numPr>
          <w:ilvl w:val="0"/>
          <w:numId w:val="84"/>
        </w:numPr>
        <w:spacing w:after="0"/>
        <w:rPr>
          <w:lang w:val="fr-FR"/>
        </w:rPr>
      </w:pPr>
      <w:r w:rsidRPr="00DC780E">
        <w:rPr>
          <w:b/>
          <w:bCs/>
          <w:lang w:val="fr-FR"/>
        </w:rPr>
        <w:t>Fiabilité et disponibilité</w:t>
      </w:r>
      <w:r w:rsidRPr="00DC780E">
        <w:rPr>
          <w:lang w:val="fr-FR"/>
        </w:rPr>
        <w:t xml:space="preserve"> : taux de disponibilité visé ≥ 99 %.</w:t>
      </w:r>
    </w:p>
    <w:p w14:paraId="1F47C039" w14:textId="77777777" w:rsidR="00443D40" w:rsidRPr="00DC780E" w:rsidRDefault="00443D40" w:rsidP="00443D40">
      <w:pPr>
        <w:numPr>
          <w:ilvl w:val="0"/>
          <w:numId w:val="84"/>
        </w:numPr>
        <w:spacing w:after="0"/>
        <w:rPr>
          <w:lang w:val="fr-FR"/>
        </w:rPr>
      </w:pPr>
      <w:r w:rsidRPr="00DC780E">
        <w:rPr>
          <w:b/>
          <w:bCs/>
          <w:lang w:val="fr-FR"/>
        </w:rPr>
        <w:t>Performance</w:t>
      </w:r>
      <w:r w:rsidRPr="00DC780E">
        <w:rPr>
          <w:lang w:val="fr-FR"/>
        </w:rPr>
        <w:t xml:space="preserve"> : temps de réponse rapide même en cas de forte charge.</w:t>
      </w:r>
    </w:p>
    <w:p w14:paraId="1EA60CF2" w14:textId="77777777" w:rsidR="00443D40" w:rsidRPr="00DC780E" w:rsidRDefault="00443D40" w:rsidP="00443D40">
      <w:pPr>
        <w:numPr>
          <w:ilvl w:val="0"/>
          <w:numId w:val="84"/>
        </w:numPr>
        <w:spacing w:after="0"/>
        <w:rPr>
          <w:lang w:val="fr-FR"/>
        </w:rPr>
      </w:pPr>
      <w:r w:rsidRPr="00DC780E">
        <w:rPr>
          <w:b/>
          <w:bCs/>
          <w:lang w:val="fr-FR"/>
        </w:rPr>
        <w:t>Accessibilité</w:t>
      </w:r>
      <w:r w:rsidRPr="00DC780E">
        <w:rPr>
          <w:lang w:val="fr-FR"/>
        </w:rPr>
        <w:t xml:space="preserve"> : compatibilité PC, tablette, smartphone (responsive + PWA).</w:t>
      </w:r>
    </w:p>
    <w:p w14:paraId="634B6944" w14:textId="77777777" w:rsidR="00443D40" w:rsidRPr="00DC780E" w:rsidRDefault="00443D40" w:rsidP="00443D40">
      <w:pPr>
        <w:numPr>
          <w:ilvl w:val="0"/>
          <w:numId w:val="84"/>
        </w:numPr>
        <w:spacing w:after="0"/>
      </w:pPr>
      <w:r w:rsidRPr="00DC780E">
        <w:rPr>
          <w:b/>
          <w:bCs/>
        </w:rPr>
        <w:t>Multilinguisme</w:t>
      </w:r>
      <w:r w:rsidRPr="00DC780E">
        <w:t xml:space="preserve"> : Français + langues nationales.</w:t>
      </w:r>
    </w:p>
    <w:p w14:paraId="5F124F3C" w14:textId="77777777" w:rsidR="00443D40" w:rsidRPr="00DC780E" w:rsidRDefault="00443D40" w:rsidP="00443D40">
      <w:pPr>
        <w:numPr>
          <w:ilvl w:val="0"/>
          <w:numId w:val="84"/>
        </w:numPr>
        <w:spacing w:after="0"/>
        <w:rPr>
          <w:lang w:val="fr-FR"/>
        </w:rPr>
      </w:pPr>
      <w:r w:rsidRPr="00DC780E">
        <w:rPr>
          <w:b/>
          <w:bCs/>
          <w:lang w:val="fr-FR"/>
        </w:rPr>
        <w:t>Inclusion numérique</w:t>
      </w:r>
      <w:r w:rsidRPr="00DC780E">
        <w:rPr>
          <w:lang w:val="fr-FR"/>
        </w:rPr>
        <w:t xml:space="preserve"> : interface simple, faible consommation de données.</w:t>
      </w:r>
    </w:p>
    <w:p w14:paraId="5C76A276" w14:textId="77777777" w:rsidR="00443D40" w:rsidRPr="00DC780E" w:rsidRDefault="00443D40" w:rsidP="00443D40">
      <w:pPr>
        <w:numPr>
          <w:ilvl w:val="0"/>
          <w:numId w:val="84"/>
        </w:numPr>
        <w:spacing w:after="0"/>
        <w:rPr>
          <w:lang w:val="fr-FR"/>
        </w:rPr>
      </w:pPr>
      <w:r w:rsidRPr="00DC780E">
        <w:rPr>
          <w:b/>
          <w:bCs/>
          <w:lang w:val="fr-FR"/>
        </w:rPr>
        <w:t>Interopérabilité</w:t>
      </w:r>
      <w:r w:rsidRPr="00DC780E">
        <w:rPr>
          <w:lang w:val="fr-FR"/>
        </w:rPr>
        <w:t xml:space="preserve"> : exportation de données en Excel, PDF, JSON ; intégration possible avec d’autres systèmes publics.</w:t>
      </w:r>
    </w:p>
    <w:p w14:paraId="4E4377C3" w14:textId="77777777" w:rsidR="00443D40" w:rsidRPr="00DC780E" w:rsidRDefault="00443D40" w:rsidP="00443D40">
      <w:pPr>
        <w:numPr>
          <w:ilvl w:val="0"/>
          <w:numId w:val="84"/>
        </w:numPr>
        <w:spacing w:after="0"/>
        <w:rPr>
          <w:lang w:val="fr-FR"/>
        </w:rPr>
      </w:pPr>
      <w:r w:rsidRPr="00DC780E">
        <w:rPr>
          <w:b/>
          <w:bCs/>
          <w:lang w:val="fr-FR"/>
        </w:rPr>
        <w:t>Durabilité</w:t>
      </w:r>
      <w:r w:rsidRPr="00DC780E">
        <w:rPr>
          <w:lang w:val="fr-FR"/>
        </w:rPr>
        <w:t xml:space="preserve"> : architecture évolutive, capable de supporter des extensions futures.</w:t>
      </w:r>
    </w:p>
    <w:p w14:paraId="0D564717" w14:textId="77777777" w:rsidR="00443D40" w:rsidRDefault="00443D40" w:rsidP="00443D40">
      <w:pPr>
        <w:spacing w:after="0"/>
        <w:rPr>
          <w:lang w:val="fr-FR"/>
        </w:rPr>
      </w:pPr>
    </w:p>
    <w:p w14:paraId="41F1E943" w14:textId="77777777" w:rsidR="00443D40" w:rsidRPr="00443D40" w:rsidRDefault="00443D40" w:rsidP="00443D40">
      <w:pPr>
        <w:pStyle w:val="Heading2"/>
        <w:rPr>
          <w:lang w:val="fr-FR"/>
        </w:rPr>
      </w:pPr>
      <w:bookmarkStart w:id="38" w:name="_Toc207641406"/>
      <w:r w:rsidRPr="00443D40">
        <w:rPr>
          <w:lang w:val="fr-FR"/>
        </w:rPr>
        <w:t>II.4. Scénario du nouveau système</w:t>
      </w:r>
      <w:bookmarkEnd w:id="38"/>
      <w:r w:rsidRPr="00443D40">
        <w:rPr>
          <w:lang w:val="fr-FR"/>
        </w:rPr>
        <w:t xml:space="preserve"> </w:t>
      </w:r>
    </w:p>
    <w:p w14:paraId="788E9A1C" w14:textId="77777777" w:rsidR="00443D40" w:rsidRPr="00974CCC" w:rsidRDefault="00443D40" w:rsidP="00443D40">
      <w:pPr>
        <w:pStyle w:val="NoSpacing"/>
        <w:rPr>
          <w:lang w:val="fr-FR"/>
        </w:rPr>
      </w:pPr>
      <w:r w:rsidRPr="00974CCC">
        <w:rPr>
          <w:lang w:val="fr-FR"/>
        </w:rPr>
        <w:t xml:space="preserve">La plateforme e-gouvernement est une </w:t>
      </w:r>
      <w:r w:rsidRPr="00974CCC">
        <w:rPr>
          <w:b/>
          <w:bCs/>
          <w:lang w:val="fr-FR"/>
        </w:rPr>
        <w:t>solution centralisée, sécurisée et interopérable</w:t>
      </w:r>
      <w:r w:rsidRPr="00974CCC">
        <w:rPr>
          <w:lang w:val="fr-FR"/>
        </w:rPr>
        <w:t xml:space="preserve"> qui couvre tout le </w:t>
      </w:r>
      <w:r w:rsidRPr="00974CCC">
        <w:rPr>
          <w:b/>
          <w:bCs/>
          <w:lang w:val="fr-FR"/>
        </w:rPr>
        <w:t>cycle de vie d’un projet public</w:t>
      </w:r>
      <w:r w:rsidRPr="00974CCC">
        <w:rPr>
          <w:lang w:val="fr-FR"/>
        </w:rPr>
        <w:t xml:space="preserve"> : ideation/soumission, validation institutionnelle, publication, passation, exécution, suivi/évaluation et clôture. Elle est accessible aux </w:t>
      </w:r>
      <w:r w:rsidRPr="00974CCC">
        <w:rPr>
          <w:b/>
          <w:bCs/>
          <w:lang w:val="fr-FR"/>
        </w:rPr>
        <w:t>citoyens/acteurs innovants, institutions publiques, partenaires (bailleurs, médias, incubateurs), notaires/juristes le cas échéant</w:t>
      </w:r>
      <w:r w:rsidRPr="00974CCC">
        <w:rPr>
          <w:lang w:val="fr-FR"/>
        </w:rPr>
        <w:t>, et au grand public pour la transparence.</w:t>
      </w:r>
    </w:p>
    <w:p w14:paraId="11BB1E29" w14:textId="77777777" w:rsidR="00443D40" w:rsidRPr="00443D40" w:rsidRDefault="00443D40" w:rsidP="00443D40">
      <w:pPr>
        <w:pStyle w:val="Heading3"/>
        <w:rPr>
          <w:lang w:val="fr-FR"/>
        </w:rPr>
      </w:pPr>
      <w:bookmarkStart w:id="39" w:name="_Toc207641407"/>
      <w:r w:rsidRPr="00443D40">
        <w:rPr>
          <w:lang w:val="fr-FR"/>
        </w:rPr>
        <w:lastRenderedPageBreak/>
        <w:t>II.4.1. Création de compte et accès sécurisé</w:t>
      </w:r>
      <w:bookmarkEnd w:id="39"/>
    </w:p>
    <w:p w14:paraId="5280B348" w14:textId="77777777" w:rsidR="00443D40" w:rsidRPr="00974CCC" w:rsidRDefault="00443D40" w:rsidP="00443D40">
      <w:pPr>
        <w:numPr>
          <w:ilvl w:val="0"/>
          <w:numId w:val="89"/>
        </w:numPr>
        <w:spacing w:after="0"/>
        <w:rPr>
          <w:lang w:val="fr-FR"/>
        </w:rPr>
      </w:pPr>
      <w:r w:rsidRPr="00974CCC">
        <w:rPr>
          <w:lang w:val="fr-FR"/>
        </w:rPr>
        <w:t xml:space="preserve">Tout utilisateur (citoyen/ONG/startup, institution, partenaire) crée un </w:t>
      </w:r>
      <w:r w:rsidRPr="00974CCC">
        <w:rPr>
          <w:b/>
          <w:bCs/>
          <w:lang w:val="fr-FR"/>
        </w:rPr>
        <w:t>compte validé</w:t>
      </w:r>
      <w:r w:rsidRPr="00974CCC">
        <w:rPr>
          <w:lang w:val="fr-FR"/>
        </w:rPr>
        <w:t xml:space="preserve"> (Jetstream/Breeze Laravel).</w:t>
      </w:r>
    </w:p>
    <w:p w14:paraId="2E6AA753" w14:textId="77777777" w:rsidR="00443D40" w:rsidRPr="00974CCC" w:rsidRDefault="00443D40" w:rsidP="00443D40">
      <w:pPr>
        <w:numPr>
          <w:ilvl w:val="0"/>
          <w:numId w:val="89"/>
        </w:numPr>
        <w:spacing w:after="0"/>
        <w:rPr>
          <w:lang w:val="fr-FR"/>
        </w:rPr>
      </w:pPr>
      <w:r w:rsidRPr="00974CCC">
        <w:rPr>
          <w:b/>
          <w:bCs/>
          <w:lang w:val="fr-FR"/>
        </w:rPr>
        <w:t>Auth multi-niveaux</w:t>
      </w:r>
      <w:r w:rsidRPr="00974CCC">
        <w:rPr>
          <w:lang w:val="fr-FR"/>
        </w:rPr>
        <w:t xml:space="preserve"> : mot de passe fort + OTP (SMS/e-mail), 2FA obligatoire, certificats numériques pour profils sensibles.</w:t>
      </w:r>
    </w:p>
    <w:p w14:paraId="4CA1F0A5" w14:textId="77777777" w:rsidR="00443D40" w:rsidRPr="00974CCC" w:rsidRDefault="00443D40" w:rsidP="00443D40">
      <w:pPr>
        <w:numPr>
          <w:ilvl w:val="0"/>
          <w:numId w:val="89"/>
        </w:numPr>
        <w:spacing w:after="0"/>
        <w:rPr>
          <w:lang w:val="fr-FR"/>
        </w:rPr>
      </w:pPr>
      <w:r w:rsidRPr="00974CCC">
        <w:rPr>
          <w:b/>
          <w:bCs/>
          <w:lang w:val="fr-FR"/>
        </w:rPr>
        <w:t>Rôles &amp; permissions</w:t>
      </w:r>
      <w:r w:rsidRPr="00974CCC">
        <w:rPr>
          <w:lang w:val="fr-FR"/>
        </w:rPr>
        <w:t xml:space="preserve"> (policies/middlewares Laravel) : citoyen/innovateur, institution (commune/province/national), partenaire, admin.</w:t>
      </w:r>
    </w:p>
    <w:p w14:paraId="7B99CD71" w14:textId="77777777" w:rsidR="00443D40" w:rsidRPr="00974CCC" w:rsidRDefault="00443D40" w:rsidP="00443D40">
      <w:pPr>
        <w:pStyle w:val="Heading3"/>
      </w:pPr>
      <w:bookmarkStart w:id="40" w:name="_Toc207641408"/>
      <w:r w:rsidRPr="00974CCC">
        <w:t>II.</w:t>
      </w:r>
      <w:r>
        <w:t>4</w:t>
      </w:r>
      <w:r w:rsidRPr="00974CCC">
        <w:t>.2. Consultation d’un projet public</w:t>
      </w:r>
      <w:bookmarkEnd w:id="40"/>
    </w:p>
    <w:p w14:paraId="566B70A5" w14:textId="77777777" w:rsidR="00443D40" w:rsidRPr="00974CCC" w:rsidRDefault="00443D40" w:rsidP="00443D40">
      <w:pPr>
        <w:numPr>
          <w:ilvl w:val="0"/>
          <w:numId w:val="90"/>
        </w:numPr>
        <w:spacing w:after="0"/>
        <w:rPr>
          <w:lang w:val="fr-FR"/>
        </w:rPr>
      </w:pPr>
      <w:r w:rsidRPr="00974CCC">
        <w:rPr>
          <w:lang w:val="fr-FR"/>
        </w:rPr>
        <w:t xml:space="preserve">Recherche par </w:t>
      </w:r>
      <w:r w:rsidRPr="00974CCC">
        <w:rPr>
          <w:b/>
          <w:bCs/>
          <w:lang w:val="fr-FR"/>
        </w:rPr>
        <w:t>mots-clés, secteur, budget, province/commune, statut</w:t>
      </w:r>
      <w:r w:rsidRPr="00974CCC">
        <w:rPr>
          <w:lang w:val="fr-FR"/>
        </w:rPr>
        <w:t xml:space="preserve"> (idéation/validé/en exécution/clos).</w:t>
      </w:r>
    </w:p>
    <w:p w14:paraId="72CD48DF" w14:textId="77777777" w:rsidR="00443D40" w:rsidRPr="00974CCC" w:rsidRDefault="00443D40" w:rsidP="00443D40">
      <w:pPr>
        <w:numPr>
          <w:ilvl w:val="0"/>
          <w:numId w:val="90"/>
        </w:numPr>
        <w:spacing w:after="0"/>
        <w:rPr>
          <w:lang w:val="fr-FR"/>
        </w:rPr>
      </w:pPr>
      <w:r w:rsidRPr="00974CCC">
        <w:rPr>
          <w:lang w:val="fr-FR"/>
        </w:rPr>
        <w:t xml:space="preserve">Fiche projet : </w:t>
      </w:r>
      <w:r w:rsidRPr="00974CCC">
        <w:rPr>
          <w:b/>
          <w:bCs/>
          <w:lang w:val="fr-FR"/>
        </w:rPr>
        <w:t>objectifs, indicateurs, budget prévu vs. exécuté, calendrier, prestataires, documents officiels</w:t>
      </w:r>
      <w:r w:rsidRPr="00974CCC">
        <w:rPr>
          <w:lang w:val="fr-FR"/>
        </w:rPr>
        <w:t xml:space="preserve"> (PDF, DAO, rapports).</w:t>
      </w:r>
    </w:p>
    <w:p w14:paraId="48719889" w14:textId="77777777" w:rsidR="00443D40" w:rsidRPr="00974CCC" w:rsidRDefault="00443D40" w:rsidP="00443D40">
      <w:pPr>
        <w:numPr>
          <w:ilvl w:val="0"/>
          <w:numId w:val="90"/>
        </w:numPr>
        <w:spacing w:after="0"/>
        <w:rPr>
          <w:lang w:val="fr-FR"/>
        </w:rPr>
      </w:pPr>
      <w:r w:rsidRPr="00974CCC">
        <w:rPr>
          <w:b/>
          <w:bCs/>
          <w:lang w:val="fr-FR"/>
        </w:rPr>
        <w:t>Vérification publique</w:t>
      </w:r>
      <w:r w:rsidRPr="00974CCC">
        <w:rPr>
          <w:lang w:val="fr-FR"/>
        </w:rPr>
        <w:t xml:space="preserve"> : page projet avec </w:t>
      </w:r>
      <w:r w:rsidRPr="00974CCC">
        <w:rPr>
          <w:b/>
          <w:bCs/>
          <w:lang w:val="fr-FR"/>
        </w:rPr>
        <w:t>QR code</w:t>
      </w:r>
      <w:r w:rsidRPr="00974CCC">
        <w:rPr>
          <w:lang w:val="fr-FR"/>
        </w:rPr>
        <w:t>/ID unique pour authentifier la source et l’intégrité des documents.</w:t>
      </w:r>
    </w:p>
    <w:p w14:paraId="48F58D9F" w14:textId="77777777" w:rsidR="00443D40" w:rsidRPr="00443D40" w:rsidRDefault="00443D40" w:rsidP="00443D40">
      <w:pPr>
        <w:pStyle w:val="Heading3"/>
        <w:rPr>
          <w:lang w:val="fr-FR"/>
        </w:rPr>
      </w:pPr>
      <w:bookmarkStart w:id="41" w:name="_Toc207641409"/>
      <w:r w:rsidRPr="00443D40">
        <w:rPr>
          <w:lang w:val="fr-FR"/>
        </w:rPr>
        <w:t>II.4.3. Dépôt d’un projet citoyen/innovant</w:t>
      </w:r>
      <w:bookmarkEnd w:id="41"/>
    </w:p>
    <w:p w14:paraId="0F46DC0A" w14:textId="77777777" w:rsidR="00443D40" w:rsidRPr="00974CCC" w:rsidRDefault="00443D40" w:rsidP="00443D40">
      <w:pPr>
        <w:numPr>
          <w:ilvl w:val="0"/>
          <w:numId w:val="91"/>
        </w:numPr>
        <w:spacing w:after="0"/>
        <w:rPr>
          <w:lang w:val="fr-FR"/>
        </w:rPr>
      </w:pPr>
      <w:r w:rsidRPr="00974CCC">
        <w:rPr>
          <w:lang w:val="fr-FR"/>
        </w:rPr>
        <w:t>Le porteur soumet en ligne une proposition (secteur, zone, budget, livrables, impacts).</w:t>
      </w:r>
    </w:p>
    <w:p w14:paraId="2C7425DB" w14:textId="77777777" w:rsidR="00443D40" w:rsidRPr="00974CCC" w:rsidRDefault="00443D40" w:rsidP="00443D40">
      <w:pPr>
        <w:numPr>
          <w:ilvl w:val="0"/>
          <w:numId w:val="91"/>
        </w:numPr>
        <w:spacing w:after="0"/>
        <w:rPr>
          <w:lang w:val="fr-FR"/>
        </w:rPr>
      </w:pPr>
      <w:r w:rsidRPr="00974CCC">
        <w:rPr>
          <w:b/>
          <w:bCs/>
          <w:lang w:val="fr-FR"/>
        </w:rPr>
        <w:t>Pièces jointes</w:t>
      </w:r>
      <w:r w:rsidRPr="00974CCC">
        <w:rPr>
          <w:lang w:val="fr-FR"/>
        </w:rPr>
        <w:t xml:space="preserve"> (PDF, images) + </w:t>
      </w:r>
      <w:r w:rsidRPr="00974CCC">
        <w:rPr>
          <w:b/>
          <w:bCs/>
          <w:lang w:val="fr-FR"/>
        </w:rPr>
        <w:t>horodatage</w:t>
      </w:r>
      <w:r w:rsidRPr="00974CCC">
        <w:rPr>
          <w:lang w:val="fr-FR"/>
        </w:rPr>
        <w:t xml:space="preserve"> et </w:t>
      </w:r>
      <w:r w:rsidRPr="00974CCC">
        <w:rPr>
          <w:b/>
          <w:bCs/>
          <w:lang w:val="fr-FR"/>
        </w:rPr>
        <w:t>empreinte hash</w:t>
      </w:r>
      <w:r w:rsidRPr="00974CCC">
        <w:rPr>
          <w:lang w:val="fr-FR"/>
        </w:rPr>
        <w:t xml:space="preserve"> (preuve d’antériorité contre le plagiat).</w:t>
      </w:r>
    </w:p>
    <w:p w14:paraId="7EDCFB33" w14:textId="77777777" w:rsidR="00443D40" w:rsidRPr="00974CCC" w:rsidRDefault="00443D40" w:rsidP="00443D40">
      <w:pPr>
        <w:numPr>
          <w:ilvl w:val="0"/>
          <w:numId w:val="91"/>
        </w:numPr>
        <w:spacing w:after="0"/>
        <w:rPr>
          <w:lang w:val="fr-FR"/>
        </w:rPr>
      </w:pPr>
      <w:r w:rsidRPr="00974CCC">
        <w:rPr>
          <w:lang w:val="fr-FR"/>
        </w:rPr>
        <w:t>Routage automatique vers l’</w:t>
      </w:r>
      <w:r w:rsidRPr="00974CCC">
        <w:rPr>
          <w:b/>
          <w:bCs/>
          <w:lang w:val="fr-FR"/>
        </w:rPr>
        <w:t>institution compétente</w:t>
      </w:r>
      <w:r w:rsidRPr="00974CCC">
        <w:rPr>
          <w:lang w:val="fr-FR"/>
        </w:rPr>
        <w:t xml:space="preserve"> (règles par secteur/territoire).</w:t>
      </w:r>
    </w:p>
    <w:p w14:paraId="7E9DE004" w14:textId="77777777" w:rsidR="00443D40" w:rsidRPr="00974CCC" w:rsidRDefault="00443D40" w:rsidP="00443D40">
      <w:pPr>
        <w:pStyle w:val="Heading3"/>
      </w:pPr>
      <w:bookmarkStart w:id="42" w:name="_Toc207641410"/>
      <w:r w:rsidRPr="00974CCC">
        <w:t>II.</w:t>
      </w:r>
      <w:r>
        <w:t>4</w:t>
      </w:r>
      <w:r w:rsidRPr="00974CCC">
        <w:t>.4. Validation institutionnelle</w:t>
      </w:r>
      <w:bookmarkEnd w:id="42"/>
    </w:p>
    <w:p w14:paraId="09A7E979" w14:textId="77777777" w:rsidR="00443D40" w:rsidRPr="00974CCC" w:rsidRDefault="00443D40" w:rsidP="00443D40">
      <w:pPr>
        <w:numPr>
          <w:ilvl w:val="0"/>
          <w:numId w:val="92"/>
        </w:numPr>
        <w:spacing w:after="0"/>
        <w:rPr>
          <w:lang w:val="fr-FR"/>
        </w:rPr>
      </w:pPr>
      <w:r w:rsidRPr="00974CCC">
        <w:rPr>
          <w:lang w:val="fr-FR"/>
        </w:rPr>
        <w:t xml:space="preserve">Les cellules techniques reçoivent une </w:t>
      </w:r>
      <w:r w:rsidRPr="00974CCC">
        <w:rPr>
          <w:b/>
          <w:bCs/>
          <w:lang w:val="fr-FR"/>
        </w:rPr>
        <w:t>alerte</w:t>
      </w:r>
      <w:r w:rsidRPr="00974CCC">
        <w:rPr>
          <w:lang w:val="fr-FR"/>
        </w:rPr>
        <w:t xml:space="preserve"> et instruisent le dossier (contrôle d’éligibilité, duplication/similarité).</w:t>
      </w:r>
    </w:p>
    <w:p w14:paraId="09B48FB7" w14:textId="77777777" w:rsidR="00443D40" w:rsidRPr="00974CCC" w:rsidRDefault="00443D40" w:rsidP="00443D40">
      <w:pPr>
        <w:numPr>
          <w:ilvl w:val="0"/>
          <w:numId w:val="92"/>
        </w:numPr>
        <w:spacing w:after="0"/>
        <w:rPr>
          <w:lang w:val="fr-FR"/>
        </w:rPr>
      </w:pPr>
      <w:r w:rsidRPr="00974CCC">
        <w:rPr>
          <w:b/>
          <w:bCs/>
          <w:lang w:val="fr-FR"/>
        </w:rPr>
        <w:t>Décision</w:t>
      </w:r>
      <w:r w:rsidRPr="00974CCC">
        <w:rPr>
          <w:lang w:val="fr-FR"/>
        </w:rPr>
        <w:t xml:space="preserve"> : valider/rejeter/demander compléments avec traçabilité.</w:t>
      </w:r>
    </w:p>
    <w:p w14:paraId="6EFA2144" w14:textId="77777777" w:rsidR="00443D40" w:rsidRPr="00974CCC" w:rsidRDefault="00443D40" w:rsidP="00443D40">
      <w:pPr>
        <w:numPr>
          <w:ilvl w:val="0"/>
          <w:numId w:val="92"/>
        </w:numPr>
        <w:spacing w:after="0"/>
        <w:rPr>
          <w:lang w:val="fr-FR"/>
        </w:rPr>
      </w:pPr>
      <w:r w:rsidRPr="00974CCC">
        <w:rPr>
          <w:lang w:val="fr-FR"/>
        </w:rPr>
        <w:t xml:space="preserve">En cas de validation, </w:t>
      </w:r>
      <w:r w:rsidRPr="00974CCC">
        <w:rPr>
          <w:b/>
          <w:bCs/>
          <w:lang w:val="fr-FR"/>
        </w:rPr>
        <w:t>certificat numérique de validation</w:t>
      </w:r>
      <w:r w:rsidRPr="00974CCC">
        <w:rPr>
          <w:lang w:val="fr-FR"/>
        </w:rPr>
        <w:t xml:space="preserve"> (PDF signé, QR code, horodatage) généré automatiquement.</w:t>
      </w:r>
    </w:p>
    <w:p w14:paraId="0CDB19FA" w14:textId="77777777" w:rsidR="00443D40" w:rsidRPr="00974CCC" w:rsidRDefault="00443D40" w:rsidP="00443D40">
      <w:pPr>
        <w:pStyle w:val="Heading3"/>
      </w:pPr>
      <w:bookmarkStart w:id="43" w:name="_Toc207641411"/>
      <w:r w:rsidRPr="00974CCC">
        <w:t>II.</w:t>
      </w:r>
      <w:r>
        <w:t>4</w:t>
      </w:r>
      <w:r w:rsidRPr="00974CCC">
        <w:t>.5. Publication &amp; financement / Paiements liés</w:t>
      </w:r>
      <w:bookmarkEnd w:id="43"/>
    </w:p>
    <w:p w14:paraId="4C80516E" w14:textId="77777777" w:rsidR="00443D40" w:rsidRPr="00974CCC" w:rsidRDefault="00443D40" w:rsidP="00443D40">
      <w:pPr>
        <w:numPr>
          <w:ilvl w:val="0"/>
          <w:numId w:val="93"/>
        </w:numPr>
        <w:spacing w:after="0"/>
        <w:rPr>
          <w:lang w:val="fr-FR"/>
        </w:rPr>
      </w:pPr>
      <w:r w:rsidRPr="00974CCC">
        <w:rPr>
          <w:lang w:val="fr-FR"/>
        </w:rPr>
        <w:t xml:space="preserve">Les projets validés sont </w:t>
      </w:r>
      <w:r w:rsidRPr="00974CCC">
        <w:rPr>
          <w:b/>
          <w:bCs/>
          <w:lang w:val="fr-FR"/>
        </w:rPr>
        <w:t>publiés</w:t>
      </w:r>
      <w:r w:rsidRPr="00974CCC">
        <w:rPr>
          <w:lang w:val="fr-FR"/>
        </w:rPr>
        <w:t xml:space="preserve"> sur le portail public.</w:t>
      </w:r>
    </w:p>
    <w:p w14:paraId="71C0B8FB" w14:textId="77777777" w:rsidR="00443D40" w:rsidRPr="00974CCC" w:rsidRDefault="00443D40" w:rsidP="00443D40">
      <w:pPr>
        <w:numPr>
          <w:ilvl w:val="0"/>
          <w:numId w:val="93"/>
        </w:numPr>
        <w:spacing w:after="0"/>
        <w:rPr>
          <w:lang w:val="fr-FR"/>
        </w:rPr>
      </w:pPr>
      <w:r w:rsidRPr="00974CCC">
        <w:rPr>
          <w:lang w:val="fr-FR"/>
        </w:rPr>
        <w:t xml:space="preserve">Module </w:t>
      </w:r>
      <w:r w:rsidRPr="00974CCC">
        <w:rPr>
          <w:b/>
          <w:bCs/>
          <w:lang w:val="fr-FR"/>
        </w:rPr>
        <w:t>financement/engagement</w:t>
      </w:r>
      <w:r w:rsidRPr="00974CCC">
        <w:rPr>
          <w:lang w:val="fr-FR"/>
        </w:rPr>
        <w:t xml:space="preserve"> : partenaires peuvent marquer “</w:t>
      </w:r>
      <w:r w:rsidRPr="00974CCC">
        <w:rPr>
          <w:b/>
          <w:bCs/>
          <w:lang w:val="fr-FR"/>
        </w:rPr>
        <w:t>Soutenu par…</w:t>
      </w:r>
      <w:r w:rsidRPr="00974CCC">
        <w:rPr>
          <w:lang w:val="fr-FR"/>
        </w:rPr>
        <w:t>”, joindre conventions.</w:t>
      </w:r>
    </w:p>
    <w:p w14:paraId="09857517" w14:textId="77777777" w:rsidR="00443D40" w:rsidRPr="00974CCC" w:rsidRDefault="00443D40" w:rsidP="00443D40">
      <w:pPr>
        <w:numPr>
          <w:ilvl w:val="0"/>
          <w:numId w:val="93"/>
        </w:numPr>
        <w:spacing w:after="0"/>
        <w:rPr>
          <w:lang w:val="fr-FR"/>
        </w:rPr>
      </w:pPr>
      <w:r w:rsidRPr="00974CCC">
        <w:rPr>
          <w:lang w:val="fr-FR"/>
        </w:rPr>
        <w:t xml:space="preserve">Paiements liés (le cas échéant) : </w:t>
      </w:r>
      <w:r w:rsidRPr="00974CCC">
        <w:rPr>
          <w:b/>
          <w:bCs/>
          <w:lang w:val="fr-FR"/>
        </w:rPr>
        <w:t>mobile money/carte/virement</w:t>
      </w:r>
      <w:r w:rsidRPr="00974CCC">
        <w:rPr>
          <w:lang w:val="fr-FR"/>
        </w:rPr>
        <w:t xml:space="preserve"> via passerelle ; génération d’un </w:t>
      </w:r>
      <w:r w:rsidRPr="00974CCC">
        <w:rPr>
          <w:b/>
          <w:bCs/>
          <w:lang w:val="fr-FR"/>
        </w:rPr>
        <w:t>reçu</w:t>
      </w:r>
      <w:r w:rsidRPr="00974CCC">
        <w:rPr>
          <w:lang w:val="fr-FR"/>
        </w:rPr>
        <w:t xml:space="preserve"> et rattachement au projet (traçabilité Trésor/public).</w:t>
      </w:r>
    </w:p>
    <w:p w14:paraId="5FE9A93A" w14:textId="77777777" w:rsidR="00443D40" w:rsidRPr="00974CCC" w:rsidRDefault="00443D40" w:rsidP="00443D40">
      <w:pPr>
        <w:pStyle w:val="Heading3"/>
      </w:pPr>
      <w:bookmarkStart w:id="44" w:name="_Toc207641412"/>
      <w:r w:rsidRPr="00974CCC">
        <w:t>II.</w:t>
      </w:r>
      <w:r>
        <w:t>4</w:t>
      </w:r>
      <w:r w:rsidRPr="00974CCC">
        <w:t>.6. Suivi, exécution et notifications</w:t>
      </w:r>
      <w:bookmarkEnd w:id="44"/>
    </w:p>
    <w:p w14:paraId="220E06EA" w14:textId="77777777" w:rsidR="00443D40" w:rsidRPr="00974CCC" w:rsidRDefault="00443D40" w:rsidP="00443D40">
      <w:pPr>
        <w:numPr>
          <w:ilvl w:val="0"/>
          <w:numId w:val="94"/>
        </w:numPr>
        <w:spacing w:after="0"/>
        <w:rPr>
          <w:lang w:val="fr-FR"/>
        </w:rPr>
      </w:pPr>
      <w:r w:rsidRPr="00974CCC">
        <w:rPr>
          <w:b/>
          <w:bCs/>
          <w:lang w:val="fr-FR"/>
        </w:rPr>
        <w:t>Tableaux de bord</w:t>
      </w:r>
      <w:r w:rsidRPr="00974CCC">
        <w:rPr>
          <w:lang w:val="fr-FR"/>
        </w:rPr>
        <w:t xml:space="preserve"> (Chart.js/DataTables) : avancement physique &amp; financier, écarts, jalons, risques.</w:t>
      </w:r>
    </w:p>
    <w:p w14:paraId="0F2C079E" w14:textId="77777777" w:rsidR="00443D40" w:rsidRPr="00974CCC" w:rsidRDefault="00443D40" w:rsidP="00443D40">
      <w:pPr>
        <w:numPr>
          <w:ilvl w:val="0"/>
          <w:numId w:val="94"/>
        </w:numPr>
        <w:spacing w:after="0"/>
        <w:rPr>
          <w:lang w:val="fr-FR"/>
        </w:rPr>
      </w:pPr>
      <w:r w:rsidRPr="00974CCC">
        <w:rPr>
          <w:b/>
          <w:bCs/>
          <w:lang w:val="fr-FR"/>
        </w:rPr>
        <w:t>Notifications temps réel</w:t>
      </w:r>
      <w:r w:rsidRPr="00974CCC">
        <w:rPr>
          <w:lang w:val="fr-FR"/>
        </w:rPr>
        <w:t xml:space="preserve"> (Node.js/Echo) : changement d’état, nouveaux documents, retards, alertes communautaires.</w:t>
      </w:r>
    </w:p>
    <w:p w14:paraId="272CEC40" w14:textId="77777777" w:rsidR="00443D40" w:rsidRPr="00974CCC" w:rsidRDefault="00443D40" w:rsidP="00443D40">
      <w:pPr>
        <w:numPr>
          <w:ilvl w:val="0"/>
          <w:numId w:val="94"/>
        </w:numPr>
        <w:spacing w:after="0"/>
        <w:rPr>
          <w:lang w:val="fr-FR"/>
        </w:rPr>
      </w:pPr>
      <w:r w:rsidRPr="00974CCC">
        <w:rPr>
          <w:b/>
          <w:bCs/>
          <w:lang w:val="fr-FR"/>
        </w:rPr>
        <w:t>Interaction citoyenne</w:t>
      </w:r>
      <w:r w:rsidRPr="00974CCC">
        <w:rPr>
          <w:lang w:val="fr-FR"/>
        </w:rPr>
        <w:t xml:space="preserve"> : commentaires, votes, signalements d’anomalies (modération &amp; réponse institutionnelle).</w:t>
      </w:r>
    </w:p>
    <w:p w14:paraId="01702168" w14:textId="77777777" w:rsidR="00443D40" w:rsidRPr="00974CCC" w:rsidRDefault="00443D40" w:rsidP="00443D40">
      <w:pPr>
        <w:pStyle w:val="Heading3"/>
      </w:pPr>
      <w:bookmarkStart w:id="45" w:name="_Toc207641413"/>
      <w:r w:rsidRPr="00974CCC">
        <w:t>II.</w:t>
      </w:r>
      <w:r>
        <w:t>4</w:t>
      </w:r>
      <w:r w:rsidRPr="00974CCC">
        <w:t>.7. Sécurité, audit et contrôle</w:t>
      </w:r>
      <w:bookmarkEnd w:id="45"/>
    </w:p>
    <w:p w14:paraId="45BE3134" w14:textId="77777777" w:rsidR="00443D40" w:rsidRPr="00974CCC" w:rsidRDefault="00443D40" w:rsidP="00443D40">
      <w:pPr>
        <w:numPr>
          <w:ilvl w:val="0"/>
          <w:numId w:val="95"/>
        </w:numPr>
        <w:spacing w:after="0"/>
        <w:rPr>
          <w:lang w:val="fr-FR"/>
        </w:rPr>
      </w:pPr>
      <w:r w:rsidRPr="00974CCC">
        <w:rPr>
          <w:b/>
          <w:bCs/>
          <w:lang w:val="fr-FR"/>
        </w:rPr>
        <w:t>Journal d’audit</w:t>
      </w:r>
      <w:r w:rsidRPr="00974CCC">
        <w:rPr>
          <w:lang w:val="fr-FR"/>
        </w:rPr>
        <w:t xml:space="preserve"> complet (qui a fait quoi, quand), exportable et consultable par les autorités de contrôle.</w:t>
      </w:r>
    </w:p>
    <w:p w14:paraId="2C7267FE" w14:textId="77777777" w:rsidR="00443D40" w:rsidRPr="00974CCC" w:rsidRDefault="00443D40" w:rsidP="00443D40">
      <w:pPr>
        <w:numPr>
          <w:ilvl w:val="0"/>
          <w:numId w:val="95"/>
        </w:numPr>
        <w:spacing w:after="0"/>
        <w:rPr>
          <w:lang w:val="fr-FR"/>
        </w:rPr>
      </w:pPr>
      <w:r w:rsidRPr="00974CCC">
        <w:rPr>
          <w:lang w:val="fr-FR"/>
        </w:rPr>
        <w:t xml:space="preserve">Mécanisme de </w:t>
      </w:r>
      <w:r w:rsidRPr="00974CCC">
        <w:rPr>
          <w:b/>
          <w:bCs/>
          <w:lang w:val="fr-FR"/>
        </w:rPr>
        <w:t>blocage/veille</w:t>
      </w:r>
      <w:r w:rsidRPr="00974CCC">
        <w:rPr>
          <w:lang w:val="fr-FR"/>
        </w:rPr>
        <w:t xml:space="preserve"> sur projets litigieux (flag judiciaire/administratif).</w:t>
      </w:r>
    </w:p>
    <w:p w14:paraId="3C0C40E2" w14:textId="77777777" w:rsidR="00443D40" w:rsidRPr="00974CCC" w:rsidRDefault="00443D40" w:rsidP="00443D40">
      <w:pPr>
        <w:numPr>
          <w:ilvl w:val="0"/>
          <w:numId w:val="95"/>
        </w:numPr>
        <w:spacing w:after="0"/>
        <w:rPr>
          <w:lang w:val="fr-FR"/>
        </w:rPr>
      </w:pPr>
      <w:r w:rsidRPr="00974CCC">
        <w:rPr>
          <w:b/>
          <w:bCs/>
          <w:lang w:val="fr-FR"/>
        </w:rPr>
        <w:t>Supervision centrale</w:t>
      </w:r>
      <w:r w:rsidRPr="00974CCC">
        <w:rPr>
          <w:lang w:val="fr-FR"/>
        </w:rPr>
        <w:t xml:space="preserve"> (ministère/primature) : métriques agrégées par secteur/territoire, heatmaps, indicateurs de performance.</w:t>
      </w:r>
    </w:p>
    <w:p w14:paraId="3D21EE20" w14:textId="77777777" w:rsidR="00443D40" w:rsidRPr="00974CCC" w:rsidRDefault="00443D40" w:rsidP="00443D40">
      <w:pPr>
        <w:pStyle w:val="Heading3"/>
      </w:pPr>
      <w:bookmarkStart w:id="46" w:name="_Toc207641414"/>
      <w:r w:rsidRPr="00974CCC">
        <w:t>II.</w:t>
      </w:r>
      <w:r>
        <w:t>4</w:t>
      </w:r>
      <w:r w:rsidRPr="00974CCC">
        <w:t>.8. Consultation publique &amp; open data</w:t>
      </w:r>
      <w:bookmarkEnd w:id="46"/>
    </w:p>
    <w:p w14:paraId="59B91B2A" w14:textId="77777777" w:rsidR="00443D40" w:rsidRPr="00974CCC" w:rsidRDefault="00443D40" w:rsidP="00443D40">
      <w:pPr>
        <w:numPr>
          <w:ilvl w:val="0"/>
          <w:numId w:val="96"/>
        </w:numPr>
        <w:spacing w:after="0"/>
        <w:rPr>
          <w:lang w:val="fr-FR"/>
        </w:rPr>
      </w:pPr>
      <w:r w:rsidRPr="00974CCC">
        <w:rPr>
          <w:b/>
          <w:bCs/>
          <w:lang w:val="fr-FR"/>
        </w:rPr>
        <w:t>Portail public</w:t>
      </w:r>
      <w:r w:rsidRPr="00974CCC">
        <w:rPr>
          <w:lang w:val="fr-FR"/>
        </w:rPr>
        <w:t xml:space="preserve"> de transparence : recherche libre, fiches projets, cartes, historiques, documents officiels.</w:t>
      </w:r>
    </w:p>
    <w:p w14:paraId="2D53F66C" w14:textId="77777777" w:rsidR="00443D40" w:rsidRPr="00974CCC" w:rsidRDefault="00443D40" w:rsidP="00443D40">
      <w:pPr>
        <w:numPr>
          <w:ilvl w:val="0"/>
          <w:numId w:val="96"/>
        </w:numPr>
        <w:spacing w:after="0"/>
        <w:rPr>
          <w:lang w:val="fr-FR"/>
        </w:rPr>
      </w:pPr>
      <w:r w:rsidRPr="00974CCC">
        <w:rPr>
          <w:b/>
          <w:bCs/>
          <w:lang w:val="fr-FR"/>
        </w:rPr>
        <w:t>API Open Data (JSON)</w:t>
      </w:r>
      <w:r w:rsidRPr="00974CCC">
        <w:rPr>
          <w:lang w:val="fr-FR"/>
        </w:rPr>
        <w:t xml:space="preserve"> avec niveaux d’anonymisation pour analyses, presse et communauté tech.</w:t>
      </w:r>
    </w:p>
    <w:p w14:paraId="092150C0" w14:textId="77777777" w:rsidR="00443D40" w:rsidRPr="00974CCC" w:rsidRDefault="00443D40" w:rsidP="00443D40">
      <w:pPr>
        <w:numPr>
          <w:ilvl w:val="0"/>
          <w:numId w:val="96"/>
        </w:numPr>
        <w:spacing w:after="0"/>
        <w:rPr>
          <w:lang w:val="fr-FR"/>
        </w:rPr>
      </w:pPr>
      <w:r w:rsidRPr="00974CCC">
        <w:rPr>
          <w:lang w:val="fr-FR"/>
        </w:rPr>
        <w:t xml:space="preserve">Respect de la </w:t>
      </w:r>
      <w:r w:rsidRPr="00974CCC">
        <w:rPr>
          <w:b/>
          <w:bCs/>
          <w:lang w:val="fr-FR"/>
        </w:rPr>
        <w:t>protection des données</w:t>
      </w:r>
      <w:r w:rsidRPr="00974CCC">
        <w:rPr>
          <w:lang w:val="fr-FR"/>
        </w:rPr>
        <w:t xml:space="preserve"> : seules les informations d’intérêt public sont ouvertes ; données personnelles masquées.</w:t>
      </w:r>
    </w:p>
    <w:p w14:paraId="5E237C1D" w14:textId="77777777" w:rsidR="00443D40" w:rsidRPr="00443D40" w:rsidRDefault="00443D40" w:rsidP="00443D40">
      <w:pPr>
        <w:pStyle w:val="Heading2"/>
        <w:rPr>
          <w:lang w:val="fr-FR"/>
        </w:rPr>
      </w:pPr>
      <w:bookmarkStart w:id="47" w:name="_Toc207641415"/>
      <w:r w:rsidRPr="00443D40">
        <w:rPr>
          <w:lang w:val="fr-FR"/>
        </w:rPr>
        <w:lastRenderedPageBreak/>
        <w:t>II.5. Cadrage du projet</w:t>
      </w:r>
      <w:bookmarkEnd w:id="47"/>
    </w:p>
    <w:p w14:paraId="125D3E61" w14:textId="77777777" w:rsidR="00443D40" w:rsidRPr="00B50DCB" w:rsidRDefault="00443D40" w:rsidP="00443D40">
      <w:pPr>
        <w:pStyle w:val="NoSpacing"/>
        <w:rPr>
          <w:lang w:val="fr-FR"/>
        </w:rPr>
      </w:pPr>
      <w:r w:rsidRPr="00B50DCB">
        <w:rPr>
          <w:lang w:val="fr-FR"/>
        </w:rPr>
        <w:t>Le cadrage du projet vise à organiser méthodiquement les étapes de mise en œuvre de la plateforme e-gouvernement pour la publication et le suivi des projets publics en République Démocratique du Congo. Il s’agit de recenser les tâches, définir leur ordonnancement, établir un graphe MPM (Méthode des Potentiels Metra), identifier le chemin critique, estimer la durée globale et établir le calendrier ainsi que le coût du projet.</w:t>
      </w:r>
    </w:p>
    <w:p w14:paraId="1E2EBA8D" w14:textId="77777777" w:rsidR="00443D40" w:rsidRPr="00443D40" w:rsidRDefault="00443D40" w:rsidP="00443D40">
      <w:pPr>
        <w:pStyle w:val="Heading3"/>
        <w:rPr>
          <w:lang w:val="fr-FR"/>
        </w:rPr>
      </w:pPr>
      <w:bookmarkStart w:id="48" w:name="_Toc207641416"/>
      <w:r w:rsidRPr="00443D40">
        <w:rPr>
          <w:lang w:val="fr-FR"/>
        </w:rPr>
        <w:t>II.5.1. Tableau de recensement des tâches</w:t>
      </w:r>
      <w:bookmarkEnd w:id="48"/>
    </w:p>
    <w:p w14:paraId="01B76641" w14:textId="77777777" w:rsidR="00443D40" w:rsidRPr="009257EB" w:rsidRDefault="00443D40" w:rsidP="00443D40">
      <w:pPr>
        <w:pStyle w:val="NoSpacing"/>
        <w:rPr>
          <w:lang w:val="fr-FR"/>
        </w:rPr>
      </w:pPr>
      <w:r w:rsidRPr="009257EB">
        <w:rPr>
          <w:lang w:val="fr-FR"/>
        </w:rPr>
        <w:t xml:space="preserve">C’est un </w:t>
      </w:r>
      <w:r w:rsidRPr="009257EB">
        <w:rPr>
          <w:b/>
          <w:bCs/>
          <w:lang w:val="fr-FR"/>
        </w:rPr>
        <w:t>inventaire détaillé</w:t>
      </w:r>
      <w:r w:rsidRPr="009257EB">
        <w:rPr>
          <w:lang w:val="fr-FR"/>
        </w:rPr>
        <w:t xml:space="preserve"> de toutes les activités nécessaires à la réalisation du projet.</w:t>
      </w:r>
      <w:r>
        <w:rPr>
          <w:lang w:val="fr-FR"/>
        </w:rPr>
        <w:t xml:space="preserve"> </w:t>
      </w:r>
      <w:r w:rsidRPr="009257EB">
        <w:rPr>
          <w:lang w:val="fr-FR"/>
        </w:rPr>
        <w:t>Il permet de :</w:t>
      </w:r>
    </w:p>
    <w:p w14:paraId="73DA7379" w14:textId="77777777" w:rsidR="00443D40" w:rsidRPr="009257EB" w:rsidRDefault="00443D40" w:rsidP="00443D40">
      <w:pPr>
        <w:numPr>
          <w:ilvl w:val="0"/>
          <w:numId w:val="99"/>
        </w:numPr>
        <w:spacing w:after="0"/>
        <w:rPr>
          <w:lang w:val="fr-FR"/>
        </w:rPr>
      </w:pPr>
      <w:r w:rsidRPr="009257EB">
        <w:rPr>
          <w:b/>
          <w:bCs/>
          <w:lang w:val="fr-FR"/>
        </w:rPr>
        <w:t>Lister toutes les tâches</w:t>
      </w:r>
      <w:r w:rsidRPr="009257EB">
        <w:rPr>
          <w:lang w:val="fr-FR"/>
        </w:rPr>
        <w:t xml:space="preserve"> à accomplir, sans oublier d’étape.</w:t>
      </w:r>
    </w:p>
    <w:p w14:paraId="1E8CDB14" w14:textId="77777777" w:rsidR="00443D40" w:rsidRPr="009257EB" w:rsidRDefault="00443D40" w:rsidP="00443D40">
      <w:pPr>
        <w:numPr>
          <w:ilvl w:val="0"/>
          <w:numId w:val="99"/>
        </w:numPr>
        <w:spacing w:after="0"/>
        <w:rPr>
          <w:lang w:val="fr-FR"/>
        </w:rPr>
      </w:pPr>
      <w:r w:rsidRPr="009257EB">
        <w:rPr>
          <w:b/>
          <w:bCs/>
          <w:lang w:val="fr-FR"/>
        </w:rPr>
        <w:t>Donner une description claire</w:t>
      </w:r>
      <w:r w:rsidRPr="009257EB">
        <w:rPr>
          <w:lang w:val="fr-FR"/>
        </w:rPr>
        <w:t xml:space="preserve"> de chaque tâche.</w:t>
      </w:r>
    </w:p>
    <w:p w14:paraId="1CBD4AE3" w14:textId="77777777" w:rsidR="00443D40" w:rsidRPr="009257EB" w:rsidRDefault="00443D40" w:rsidP="00443D40">
      <w:pPr>
        <w:numPr>
          <w:ilvl w:val="0"/>
          <w:numId w:val="99"/>
        </w:numPr>
        <w:spacing w:after="0"/>
        <w:rPr>
          <w:lang w:val="fr-FR"/>
        </w:rPr>
      </w:pPr>
      <w:r w:rsidRPr="009257EB">
        <w:rPr>
          <w:b/>
          <w:bCs/>
          <w:lang w:val="fr-FR"/>
        </w:rPr>
        <w:t>Estimer la durée en jours</w:t>
      </w:r>
      <w:r w:rsidRPr="009257EB">
        <w:rPr>
          <w:lang w:val="fr-FR"/>
        </w:rPr>
        <w:t xml:space="preserve"> pour évaluer l’effort et le planning.</w:t>
      </w:r>
    </w:p>
    <w:p w14:paraId="24EE97EB" w14:textId="77777777" w:rsidR="00443D40" w:rsidRDefault="00443D40" w:rsidP="00443D40">
      <w:pPr>
        <w:numPr>
          <w:ilvl w:val="0"/>
          <w:numId w:val="99"/>
        </w:numPr>
        <w:rPr>
          <w:lang w:val="fr-FR"/>
        </w:rPr>
      </w:pPr>
      <w:r w:rsidRPr="009257EB">
        <w:rPr>
          <w:lang w:val="fr-FR"/>
        </w:rPr>
        <w:t xml:space="preserve">Servir de base pour préparer le </w:t>
      </w:r>
      <w:r w:rsidRPr="009257EB">
        <w:rPr>
          <w:b/>
          <w:bCs/>
          <w:lang w:val="fr-FR"/>
        </w:rPr>
        <w:t>tableau d’ordonnancement</w:t>
      </w:r>
      <w:r w:rsidRPr="009257EB">
        <w:rPr>
          <w:lang w:val="fr-FR"/>
        </w:rPr>
        <w:t xml:space="preserve"> (où l’on ajoute les dépendances).</w:t>
      </w:r>
    </w:p>
    <w:p w14:paraId="7046E7B6" w14:textId="77777777" w:rsidR="00443D40" w:rsidRDefault="00443D40" w:rsidP="00443D40">
      <w:pPr>
        <w:rPr>
          <w:lang w:val="fr-FR"/>
        </w:rPr>
      </w:pPr>
    </w:p>
    <w:p w14:paraId="6B342D0C" w14:textId="77777777" w:rsidR="00443D40" w:rsidRDefault="00443D40" w:rsidP="00443D40">
      <w:pPr>
        <w:rPr>
          <w:lang w:val="fr-FR"/>
        </w:rPr>
      </w:pPr>
    </w:p>
    <w:p w14:paraId="4BB10FFB" w14:textId="77777777" w:rsidR="00443D40" w:rsidRDefault="00443D40" w:rsidP="00443D40">
      <w:pPr>
        <w:rPr>
          <w:lang w:val="fr-FR"/>
        </w:rPr>
      </w:pPr>
    </w:p>
    <w:p w14:paraId="62BEFC4E" w14:textId="77777777" w:rsidR="00443D40" w:rsidRPr="009257EB" w:rsidRDefault="00443D40" w:rsidP="00443D40">
      <w:pPr>
        <w:rPr>
          <w:lang w:val="fr-FR"/>
        </w:rPr>
      </w:pPr>
      <w:r w:rsidRPr="009257EB">
        <w:rPr>
          <w:lang w:val="fr-FR"/>
        </w:rPr>
        <w:t xml:space="preserve">Autrement dit, le </w:t>
      </w:r>
      <w:r w:rsidRPr="009257EB">
        <w:rPr>
          <w:b/>
          <w:bCs/>
          <w:lang w:val="fr-FR"/>
        </w:rPr>
        <w:t>recensement = QUOI faire ?</w:t>
      </w:r>
      <w:r w:rsidRPr="009257EB">
        <w:rPr>
          <w:lang w:val="fr-FR"/>
        </w:rPr>
        <w:t xml:space="preserve"> et l’</w:t>
      </w:r>
      <w:r w:rsidRPr="009257EB">
        <w:rPr>
          <w:b/>
          <w:bCs/>
          <w:lang w:val="fr-FR"/>
        </w:rPr>
        <w:t>ordonnancement = QUAND et DANS QUEL ORDRE le faire</w:t>
      </w:r>
    </w:p>
    <w:tbl>
      <w:tblPr>
        <w:tblStyle w:val="GridTable4-Accent1"/>
        <w:tblW w:w="0" w:type="auto"/>
        <w:tblLook w:val="04A0" w:firstRow="1" w:lastRow="0" w:firstColumn="1" w:lastColumn="0" w:noHBand="0" w:noVBand="1"/>
      </w:tblPr>
      <w:tblGrid>
        <w:gridCol w:w="584"/>
        <w:gridCol w:w="2216"/>
        <w:gridCol w:w="6739"/>
        <w:gridCol w:w="1647"/>
      </w:tblGrid>
      <w:tr w:rsidR="00443D40" w:rsidRPr="00B50DCB" w14:paraId="1382C9BC"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21A4C" w14:textId="77777777" w:rsidR="00443D40" w:rsidRPr="00B50DCB" w:rsidRDefault="00443D40" w:rsidP="004A2F88">
            <w:r w:rsidRPr="00B50DCB">
              <w:t>N°</w:t>
            </w:r>
          </w:p>
        </w:tc>
        <w:tc>
          <w:tcPr>
            <w:tcW w:w="0" w:type="auto"/>
            <w:hideMark/>
          </w:tcPr>
          <w:p w14:paraId="2417A6E9" w14:textId="77777777" w:rsidR="00443D40" w:rsidRPr="00B50DCB" w:rsidRDefault="00443D40" w:rsidP="004A2F88">
            <w:pPr>
              <w:cnfStyle w:val="100000000000" w:firstRow="1" w:lastRow="0" w:firstColumn="0" w:lastColumn="0" w:oddVBand="0" w:evenVBand="0" w:oddHBand="0" w:evenHBand="0" w:firstRowFirstColumn="0" w:firstRowLastColumn="0" w:lastRowFirstColumn="0" w:lastRowLastColumn="0"/>
            </w:pPr>
            <w:r w:rsidRPr="00B50DCB">
              <w:t>Tâche</w:t>
            </w:r>
          </w:p>
        </w:tc>
        <w:tc>
          <w:tcPr>
            <w:tcW w:w="0" w:type="auto"/>
            <w:hideMark/>
          </w:tcPr>
          <w:p w14:paraId="3A6AEF31" w14:textId="77777777" w:rsidR="00443D40" w:rsidRPr="00B50DCB" w:rsidRDefault="00443D40" w:rsidP="004A2F88">
            <w:pPr>
              <w:cnfStyle w:val="100000000000" w:firstRow="1" w:lastRow="0" w:firstColumn="0" w:lastColumn="0" w:oddVBand="0" w:evenVBand="0" w:oddHBand="0" w:evenHBand="0" w:firstRowFirstColumn="0" w:firstRowLastColumn="0" w:lastRowFirstColumn="0" w:lastRowLastColumn="0"/>
            </w:pPr>
            <w:r w:rsidRPr="00B50DCB">
              <w:t>Description</w:t>
            </w:r>
          </w:p>
        </w:tc>
        <w:tc>
          <w:tcPr>
            <w:tcW w:w="0" w:type="auto"/>
            <w:hideMark/>
          </w:tcPr>
          <w:p w14:paraId="33670DA2" w14:textId="77777777" w:rsidR="00443D40" w:rsidRPr="00B50DCB" w:rsidRDefault="00443D40" w:rsidP="004A2F88">
            <w:pPr>
              <w:cnfStyle w:val="100000000000" w:firstRow="1" w:lastRow="0" w:firstColumn="0" w:lastColumn="0" w:oddVBand="0" w:evenVBand="0" w:oddHBand="0" w:evenHBand="0" w:firstRowFirstColumn="0" w:firstRowLastColumn="0" w:lastRowFirstColumn="0" w:lastRowLastColumn="0"/>
            </w:pPr>
            <w:r w:rsidRPr="00B50DCB">
              <w:t>Durée estimée (jours)</w:t>
            </w:r>
          </w:p>
        </w:tc>
      </w:tr>
      <w:tr w:rsidR="00443D40" w:rsidRPr="00B50DCB" w14:paraId="2F95CEF2"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1E886" w14:textId="77777777" w:rsidR="00443D40" w:rsidRPr="00B50DCB" w:rsidRDefault="00443D40" w:rsidP="004A2F88">
            <w:r w:rsidRPr="00B50DCB">
              <w:t>T1</w:t>
            </w:r>
          </w:p>
        </w:tc>
        <w:tc>
          <w:tcPr>
            <w:tcW w:w="0" w:type="auto"/>
            <w:hideMark/>
          </w:tcPr>
          <w:p w14:paraId="61C20B22"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pPr>
            <w:r w:rsidRPr="00B50DCB">
              <w:t>Analyse des besoins</w:t>
            </w:r>
          </w:p>
        </w:tc>
        <w:tc>
          <w:tcPr>
            <w:tcW w:w="0" w:type="auto"/>
            <w:hideMark/>
          </w:tcPr>
          <w:p w14:paraId="6C3208DE"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rPr>
                <w:lang w:val="fr-FR"/>
              </w:rPr>
            </w:pPr>
            <w:r w:rsidRPr="00B50DCB">
              <w:rPr>
                <w:lang w:val="fr-FR"/>
              </w:rPr>
              <w:t>Ateliers, recueil et validation du cahier des charges avec citoyens, institutions et partenaires</w:t>
            </w:r>
          </w:p>
        </w:tc>
        <w:tc>
          <w:tcPr>
            <w:tcW w:w="0" w:type="auto"/>
            <w:hideMark/>
          </w:tcPr>
          <w:p w14:paraId="568B0D9B"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pPr>
            <w:r w:rsidRPr="00B50DCB">
              <w:t>5</w:t>
            </w:r>
          </w:p>
        </w:tc>
      </w:tr>
      <w:tr w:rsidR="00443D40" w:rsidRPr="00B50DCB" w14:paraId="4D1D0F03"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2130F960" w14:textId="77777777" w:rsidR="00443D40" w:rsidRPr="00B50DCB" w:rsidRDefault="00443D40" w:rsidP="004A2F88">
            <w:r w:rsidRPr="00B50DCB">
              <w:t>T2</w:t>
            </w:r>
          </w:p>
        </w:tc>
        <w:tc>
          <w:tcPr>
            <w:tcW w:w="0" w:type="auto"/>
            <w:hideMark/>
          </w:tcPr>
          <w:p w14:paraId="6EDB9B15" w14:textId="77777777" w:rsidR="00443D40" w:rsidRPr="00B50DCB" w:rsidRDefault="00443D40" w:rsidP="004A2F88">
            <w:pPr>
              <w:cnfStyle w:val="000000000000" w:firstRow="0" w:lastRow="0" w:firstColumn="0" w:lastColumn="0" w:oddVBand="0" w:evenVBand="0" w:oddHBand="0" w:evenHBand="0" w:firstRowFirstColumn="0" w:firstRowLastColumn="0" w:lastRowFirstColumn="0" w:lastRowLastColumn="0"/>
            </w:pPr>
            <w:r w:rsidRPr="00B50DCB">
              <w:t>Conception fonctionnelle</w:t>
            </w:r>
          </w:p>
        </w:tc>
        <w:tc>
          <w:tcPr>
            <w:tcW w:w="0" w:type="auto"/>
            <w:hideMark/>
          </w:tcPr>
          <w:p w14:paraId="79D97235" w14:textId="77777777" w:rsidR="00443D40" w:rsidRPr="00B50DCB" w:rsidRDefault="00443D40" w:rsidP="004A2F88">
            <w:pPr>
              <w:cnfStyle w:val="000000000000" w:firstRow="0" w:lastRow="0" w:firstColumn="0" w:lastColumn="0" w:oddVBand="0" w:evenVBand="0" w:oddHBand="0" w:evenHBand="0" w:firstRowFirstColumn="0" w:firstRowLastColumn="0" w:lastRowFirstColumn="0" w:lastRowLastColumn="0"/>
              <w:rPr>
                <w:lang w:val="fr-FR"/>
              </w:rPr>
            </w:pPr>
            <w:r w:rsidRPr="00B50DCB">
              <w:rPr>
                <w:lang w:val="fr-FR"/>
              </w:rPr>
              <w:t>Définition des modules (soumission, validation, suivi, API, tableaux de bord) et cas d’utilisation</w:t>
            </w:r>
          </w:p>
        </w:tc>
        <w:tc>
          <w:tcPr>
            <w:tcW w:w="0" w:type="auto"/>
            <w:hideMark/>
          </w:tcPr>
          <w:p w14:paraId="25FF4594" w14:textId="77777777" w:rsidR="00443D40" w:rsidRPr="00B50DCB" w:rsidRDefault="00443D40" w:rsidP="004A2F88">
            <w:pPr>
              <w:cnfStyle w:val="000000000000" w:firstRow="0" w:lastRow="0" w:firstColumn="0" w:lastColumn="0" w:oddVBand="0" w:evenVBand="0" w:oddHBand="0" w:evenHBand="0" w:firstRowFirstColumn="0" w:firstRowLastColumn="0" w:lastRowFirstColumn="0" w:lastRowLastColumn="0"/>
            </w:pPr>
            <w:r w:rsidRPr="00B50DCB">
              <w:t>7</w:t>
            </w:r>
          </w:p>
        </w:tc>
      </w:tr>
      <w:tr w:rsidR="00443D40" w:rsidRPr="00B50DCB" w14:paraId="6EDC865D"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5D488" w14:textId="77777777" w:rsidR="00443D40" w:rsidRPr="00B50DCB" w:rsidRDefault="00443D40" w:rsidP="004A2F88">
            <w:r w:rsidRPr="00B50DCB">
              <w:t>T3</w:t>
            </w:r>
          </w:p>
        </w:tc>
        <w:tc>
          <w:tcPr>
            <w:tcW w:w="0" w:type="auto"/>
            <w:hideMark/>
          </w:tcPr>
          <w:p w14:paraId="1C475B92"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pPr>
            <w:r w:rsidRPr="00B50DCB">
              <w:t>Conception technique</w:t>
            </w:r>
          </w:p>
        </w:tc>
        <w:tc>
          <w:tcPr>
            <w:tcW w:w="0" w:type="auto"/>
            <w:hideMark/>
          </w:tcPr>
          <w:p w14:paraId="7890B4BF"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rPr>
                <w:lang w:val="fr-FR"/>
              </w:rPr>
            </w:pPr>
            <w:r w:rsidRPr="00B50DCB">
              <w:rPr>
                <w:lang w:val="fr-FR"/>
              </w:rPr>
              <w:t>Architecture technique, modélisation UML, schéma base de données MySQL, choix des composants Laravel/Node.js</w:t>
            </w:r>
          </w:p>
        </w:tc>
        <w:tc>
          <w:tcPr>
            <w:tcW w:w="0" w:type="auto"/>
            <w:hideMark/>
          </w:tcPr>
          <w:p w14:paraId="6272F2E1"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pPr>
            <w:r w:rsidRPr="00B50DCB">
              <w:t>10</w:t>
            </w:r>
          </w:p>
        </w:tc>
      </w:tr>
      <w:tr w:rsidR="00443D40" w:rsidRPr="00B50DCB" w14:paraId="3CF14FF4"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1D1B9BD1" w14:textId="77777777" w:rsidR="00443D40" w:rsidRPr="00B50DCB" w:rsidRDefault="00443D40" w:rsidP="004A2F88">
            <w:r w:rsidRPr="00B50DCB">
              <w:t>T4</w:t>
            </w:r>
          </w:p>
        </w:tc>
        <w:tc>
          <w:tcPr>
            <w:tcW w:w="0" w:type="auto"/>
            <w:hideMark/>
          </w:tcPr>
          <w:p w14:paraId="4735687B" w14:textId="77777777" w:rsidR="00443D40" w:rsidRPr="00B50DCB" w:rsidRDefault="00443D40" w:rsidP="004A2F88">
            <w:pPr>
              <w:cnfStyle w:val="000000000000" w:firstRow="0" w:lastRow="0" w:firstColumn="0" w:lastColumn="0" w:oddVBand="0" w:evenVBand="0" w:oddHBand="0" w:evenHBand="0" w:firstRowFirstColumn="0" w:firstRowLastColumn="0" w:lastRowFirstColumn="0" w:lastRowLastColumn="0"/>
            </w:pPr>
            <w:r w:rsidRPr="00B50DCB">
              <w:t>Mise en place infrastructure</w:t>
            </w:r>
          </w:p>
        </w:tc>
        <w:tc>
          <w:tcPr>
            <w:tcW w:w="0" w:type="auto"/>
            <w:hideMark/>
          </w:tcPr>
          <w:p w14:paraId="66F6226E" w14:textId="77777777" w:rsidR="00443D40" w:rsidRPr="00B50DCB" w:rsidRDefault="00443D40" w:rsidP="004A2F88">
            <w:pPr>
              <w:cnfStyle w:val="000000000000" w:firstRow="0" w:lastRow="0" w:firstColumn="0" w:lastColumn="0" w:oddVBand="0" w:evenVBand="0" w:oddHBand="0" w:evenHBand="0" w:firstRowFirstColumn="0" w:firstRowLastColumn="0" w:lastRowFirstColumn="0" w:lastRowLastColumn="0"/>
              <w:rPr>
                <w:lang w:val="fr-FR"/>
              </w:rPr>
            </w:pPr>
            <w:r w:rsidRPr="00B50DCB">
              <w:rPr>
                <w:lang w:val="fr-FR"/>
              </w:rPr>
              <w:t>Installation des serveurs (Apache/Nginx, MySQL, SSL, hébergement), configuration réseau et sécurité de base</w:t>
            </w:r>
          </w:p>
        </w:tc>
        <w:tc>
          <w:tcPr>
            <w:tcW w:w="0" w:type="auto"/>
            <w:hideMark/>
          </w:tcPr>
          <w:p w14:paraId="0B93B772" w14:textId="77777777" w:rsidR="00443D40" w:rsidRPr="00B50DCB" w:rsidRDefault="00443D40" w:rsidP="004A2F88">
            <w:pPr>
              <w:cnfStyle w:val="000000000000" w:firstRow="0" w:lastRow="0" w:firstColumn="0" w:lastColumn="0" w:oddVBand="0" w:evenVBand="0" w:oddHBand="0" w:evenHBand="0" w:firstRowFirstColumn="0" w:firstRowLastColumn="0" w:lastRowFirstColumn="0" w:lastRowLastColumn="0"/>
            </w:pPr>
            <w:r w:rsidRPr="00B50DCB">
              <w:t>6</w:t>
            </w:r>
          </w:p>
        </w:tc>
      </w:tr>
      <w:tr w:rsidR="00443D40" w:rsidRPr="00B50DCB" w14:paraId="07DB5306"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51EAF" w14:textId="77777777" w:rsidR="00443D40" w:rsidRPr="00B50DCB" w:rsidRDefault="00443D40" w:rsidP="004A2F88">
            <w:r w:rsidRPr="00B50DCB">
              <w:t>T5</w:t>
            </w:r>
          </w:p>
        </w:tc>
        <w:tc>
          <w:tcPr>
            <w:tcW w:w="0" w:type="auto"/>
            <w:hideMark/>
          </w:tcPr>
          <w:p w14:paraId="43C6C749"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pPr>
            <w:r w:rsidRPr="00B50DCB">
              <w:t>Développement front-end</w:t>
            </w:r>
          </w:p>
        </w:tc>
        <w:tc>
          <w:tcPr>
            <w:tcW w:w="0" w:type="auto"/>
            <w:hideMark/>
          </w:tcPr>
          <w:p w14:paraId="3BD81FB3"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rPr>
                <w:lang w:val="fr-FR"/>
              </w:rPr>
            </w:pPr>
            <w:r w:rsidRPr="00B50DCB">
              <w:rPr>
                <w:lang w:val="fr-FR"/>
              </w:rPr>
              <w:t>Interfaces utilisateurs (Bootstrap/jQuery), design responsive multi-device, multilingue</w:t>
            </w:r>
          </w:p>
        </w:tc>
        <w:tc>
          <w:tcPr>
            <w:tcW w:w="0" w:type="auto"/>
            <w:hideMark/>
          </w:tcPr>
          <w:p w14:paraId="6D44EA3F"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pPr>
            <w:r w:rsidRPr="00B50DCB">
              <w:t>15</w:t>
            </w:r>
          </w:p>
        </w:tc>
      </w:tr>
      <w:tr w:rsidR="00443D40" w:rsidRPr="00B50DCB" w14:paraId="58584094"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040CC275" w14:textId="77777777" w:rsidR="00443D40" w:rsidRPr="00B50DCB" w:rsidRDefault="00443D40" w:rsidP="004A2F88">
            <w:r w:rsidRPr="00B50DCB">
              <w:t>T6</w:t>
            </w:r>
          </w:p>
        </w:tc>
        <w:tc>
          <w:tcPr>
            <w:tcW w:w="0" w:type="auto"/>
            <w:hideMark/>
          </w:tcPr>
          <w:p w14:paraId="788CBB99" w14:textId="77777777" w:rsidR="00443D40" w:rsidRPr="00B50DCB" w:rsidRDefault="00443D40" w:rsidP="004A2F88">
            <w:pPr>
              <w:cnfStyle w:val="000000000000" w:firstRow="0" w:lastRow="0" w:firstColumn="0" w:lastColumn="0" w:oddVBand="0" w:evenVBand="0" w:oddHBand="0" w:evenHBand="0" w:firstRowFirstColumn="0" w:firstRowLastColumn="0" w:lastRowFirstColumn="0" w:lastRowLastColumn="0"/>
            </w:pPr>
            <w:r w:rsidRPr="00B50DCB">
              <w:t>Développement back-end</w:t>
            </w:r>
          </w:p>
        </w:tc>
        <w:tc>
          <w:tcPr>
            <w:tcW w:w="0" w:type="auto"/>
            <w:hideMark/>
          </w:tcPr>
          <w:p w14:paraId="4A05C628" w14:textId="77777777" w:rsidR="00443D40" w:rsidRPr="00B50DCB" w:rsidRDefault="00443D40" w:rsidP="004A2F88">
            <w:pPr>
              <w:cnfStyle w:val="000000000000" w:firstRow="0" w:lastRow="0" w:firstColumn="0" w:lastColumn="0" w:oddVBand="0" w:evenVBand="0" w:oddHBand="0" w:evenHBand="0" w:firstRowFirstColumn="0" w:firstRowLastColumn="0" w:lastRowFirstColumn="0" w:lastRowLastColumn="0"/>
              <w:rPr>
                <w:lang w:val="fr-FR"/>
              </w:rPr>
            </w:pPr>
            <w:r w:rsidRPr="00B50DCB">
              <w:rPr>
                <w:lang w:val="fr-FR"/>
              </w:rPr>
              <w:t>Développement des modules Laravel : authentification, rôles, API REST JSON, certificats numériques</w:t>
            </w:r>
          </w:p>
        </w:tc>
        <w:tc>
          <w:tcPr>
            <w:tcW w:w="0" w:type="auto"/>
            <w:hideMark/>
          </w:tcPr>
          <w:p w14:paraId="5A8FC3D2" w14:textId="77777777" w:rsidR="00443D40" w:rsidRPr="00B50DCB" w:rsidRDefault="00443D40" w:rsidP="004A2F88">
            <w:pPr>
              <w:cnfStyle w:val="000000000000" w:firstRow="0" w:lastRow="0" w:firstColumn="0" w:lastColumn="0" w:oddVBand="0" w:evenVBand="0" w:oddHBand="0" w:evenHBand="0" w:firstRowFirstColumn="0" w:firstRowLastColumn="0" w:lastRowFirstColumn="0" w:lastRowLastColumn="0"/>
            </w:pPr>
            <w:r w:rsidRPr="00B50DCB">
              <w:t>20</w:t>
            </w:r>
          </w:p>
        </w:tc>
      </w:tr>
      <w:tr w:rsidR="00443D40" w:rsidRPr="00B50DCB" w14:paraId="3FA6F224"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2602E" w14:textId="77777777" w:rsidR="00443D40" w:rsidRPr="00B50DCB" w:rsidRDefault="00443D40" w:rsidP="004A2F88">
            <w:r w:rsidRPr="00B50DCB">
              <w:t>T7</w:t>
            </w:r>
          </w:p>
        </w:tc>
        <w:tc>
          <w:tcPr>
            <w:tcW w:w="0" w:type="auto"/>
            <w:hideMark/>
          </w:tcPr>
          <w:p w14:paraId="7220AC8F"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pPr>
            <w:r w:rsidRPr="00B50DCB">
              <w:t>Intégration Node.js</w:t>
            </w:r>
          </w:p>
        </w:tc>
        <w:tc>
          <w:tcPr>
            <w:tcW w:w="0" w:type="auto"/>
            <w:hideMark/>
          </w:tcPr>
          <w:p w14:paraId="6A88E0B5"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rPr>
                <w:lang w:val="fr-FR"/>
              </w:rPr>
            </w:pPr>
            <w:r w:rsidRPr="00B50DCB">
              <w:rPr>
                <w:lang w:val="fr-FR"/>
              </w:rPr>
              <w:t>Mise en place des notifications temps réel (chat, alertes, push)</w:t>
            </w:r>
          </w:p>
        </w:tc>
        <w:tc>
          <w:tcPr>
            <w:tcW w:w="0" w:type="auto"/>
            <w:hideMark/>
          </w:tcPr>
          <w:p w14:paraId="20217C36"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pPr>
            <w:r w:rsidRPr="00B50DCB">
              <w:t>8</w:t>
            </w:r>
          </w:p>
        </w:tc>
      </w:tr>
      <w:tr w:rsidR="00443D40" w:rsidRPr="00B50DCB" w14:paraId="36BD87D2"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02A436B5" w14:textId="77777777" w:rsidR="00443D40" w:rsidRPr="00B50DCB" w:rsidRDefault="00443D40" w:rsidP="004A2F88">
            <w:r w:rsidRPr="00B50DCB">
              <w:t>T8</w:t>
            </w:r>
          </w:p>
        </w:tc>
        <w:tc>
          <w:tcPr>
            <w:tcW w:w="0" w:type="auto"/>
            <w:hideMark/>
          </w:tcPr>
          <w:p w14:paraId="70D3793F" w14:textId="77777777" w:rsidR="00443D40" w:rsidRPr="00B50DCB" w:rsidRDefault="00443D40" w:rsidP="004A2F88">
            <w:pPr>
              <w:cnfStyle w:val="000000000000" w:firstRow="0" w:lastRow="0" w:firstColumn="0" w:lastColumn="0" w:oddVBand="0" w:evenVBand="0" w:oddHBand="0" w:evenHBand="0" w:firstRowFirstColumn="0" w:firstRowLastColumn="0" w:lastRowFirstColumn="0" w:lastRowLastColumn="0"/>
            </w:pPr>
            <w:r w:rsidRPr="00B50DCB">
              <w:t>Sécurité et authentification</w:t>
            </w:r>
          </w:p>
        </w:tc>
        <w:tc>
          <w:tcPr>
            <w:tcW w:w="0" w:type="auto"/>
            <w:hideMark/>
          </w:tcPr>
          <w:p w14:paraId="7BDF4844" w14:textId="77777777" w:rsidR="00443D40" w:rsidRPr="00B50DCB" w:rsidRDefault="00443D40" w:rsidP="004A2F88">
            <w:pPr>
              <w:cnfStyle w:val="000000000000" w:firstRow="0" w:lastRow="0" w:firstColumn="0" w:lastColumn="0" w:oddVBand="0" w:evenVBand="0" w:oddHBand="0" w:evenHBand="0" w:firstRowFirstColumn="0" w:firstRowLastColumn="0" w:lastRowFirstColumn="0" w:lastRowLastColumn="0"/>
              <w:rPr>
                <w:lang w:val="fr-FR"/>
              </w:rPr>
            </w:pPr>
            <w:r w:rsidRPr="00B50DCB">
              <w:rPr>
                <w:lang w:val="fr-FR"/>
              </w:rPr>
              <w:t>Implémentation de la 2FA, journalisation d’audit, anti-plagiat et gestion des permissions</w:t>
            </w:r>
          </w:p>
        </w:tc>
        <w:tc>
          <w:tcPr>
            <w:tcW w:w="0" w:type="auto"/>
            <w:hideMark/>
          </w:tcPr>
          <w:p w14:paraId="3FE45C81" w14:textId="77777777" w:rsidR="00443D40" w:rsidRPr="00B50DCB" w:rsidRDefault="00443D40" w:rsidP="004A2F88">
            <w:pPr>
              <w:cnfStyle w:val="000000000000" w:firstRow="0" w:lastRow="0" w:firstColumn="0" w:lastColumn="0" w:oddVBand="0" w:evenVBand="0" w:oddHBand="0" w:evenHBand="0" w:firstRowFirstColumn="0" w:firstRowLastColumn="0" w:lastRowFirstColumn="0" w:lastRowLastColumn="0"/>
            </w:pPr>
            <w:r w:rsidRPr="00B50DCB">
              <w:t>5</w:t>
            </w:r>
          </w:p>
        </w:tc>
      </w:tr>
      <w:tr w:rsidR="00443D40" w:rsidRPr="00B50DCB" w14:paraId="5E2E8138"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05DA8" w14:textId="77777777" w:rsidR="00443D40" w:rsidRPr="00B50DCB" w:rsidRDefault="00443D40" w:rsidP="004A2F88">
            <w:r w:rsidRPr="00B50DCB">
              <w:t>T9</w:t>
            </w:r>
          </w:p>
        </w:tc>
        <w:tc>
          <w:tcPr>
            <w:tcW w:w="0" w:type="auto"/>
            <w:hideMark/>
          </w:tcPr>
          <w:p w14:paraId="2EE5ABC2"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pPr>
            <w:r w:rsidRPr="00B50DCB">
              <w:t>Tests unitaires et intégration</w:t>
            </w:r>
          </w:p>
        </w:tc>
        <w:tc>
          <w:tcPr>
            <w:tcW w:w="0" w:type="auto"/>
            <w:hideMark/>
          </w:tcPr>
          <w:p w14:paraId="3BFAEE05"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rPr>
                <w:lang w:val="fr-FR"/>
              </w:rPr>
            </w:pPr>
            <w:r w:rsidRPr="00B50DCB">
              <w:rPr>
                <w:lang w:val="fr-FR"/>
              </w:rPr>
              <w:t>Vérification technique (PHPUnit, Postman, QA) et intégration front-back</w:t>
            </w:r>
          </w:p>
        </w:tc>
        <w:tc>
          <w:tcPr>
            <w:tcW w:w="0" w:type="auto"/>
            <w:hideMark/>
          </w:tcPr>
          <w:p w14:paraId="248A06AB"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pPr>
            <w:r w:rsidRPr="00B50DCB">
              <w:t>6</w:t>
            </w:r>
          </w:p>
        </w:tc>
      </w:tr>
      <w:tr w:rsidR="00443D40" w:rsidRPr="00B50DCB" w14:paraId="3A94FD44"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39203CE7" w14:textId="77777777" w:rsidR="00443D40" w:rsidRPr="00B50DCB" w:rsidRDefault="00443D40" w:rsidP="004A2F88">
            <w:r w:rsidRPr="00B50DCB">
              <w:t>T10</w:t>
            </w:r>
          </w:p>
        </w:tc>
        <w:tc>
          <w:tcPr>
            <w:tcW w:w="0" w:type="auto"/>
            <w:hideMark/>
          </w:tcPr>
          <w:p w14:paraId="24CD318D" w14:textId="77777777" w:rsidR="00443D40" w:rsidRPr="00B50DCB" w:rsidRDefault="00443D40" w:rsidP="004A2F88">
            <w:pPr>
              <w:cnfStyle w:val="000000000000" w:firstRow="0" w:lastRow="0" w:firstColumn="0" w:lastColumn="0" w:oddVBand="0" w:evenVBand="0" w:oddHBand="0" w:evenHBand="0" w:firstRowFirstColumn="0" w:firstRowLastColumn="0" w:lastRowFirstColumn="0" w:lastRowLastColumn="0"/>
            </w:pPr>
            <w:r w:rsidRPr="00B50DCB">
              <w:t>Recette fonctionnelle</w:t>
            </w:r>
          </w:p>
        </w:tc>
        <w:tc>
          <w:tcPr>
            <w:tcW w:w="0" w:type="auto"/>
            <w:hideMark/>
          </w:tcPr>
          <w:p w14:paraId="6EF2BA92" w14:textId="77777777" w:rsidR="00443D40" w:rsidRPr="00B50DCB" w:rsidRDefault="00443D40" w:rsidP="004A2F88">
            <w:pPr>
              <w:cnfStyle w:val="000000000000" w:firstRow="0" w:lastRow="0" w:firstColumn="0" w:lastColumn="0" w:oddVBand="0" w:evenVBand="0" w:oddHBand="0" w:evenHBand="0" w:firstRowFirstColumn="0" w:firstRowLastColumn="0" w:lastRowFirstColumn="0" w:lastRowLastColumn="0"/>
              <w:rPr>
                <w:lang w:val="fr-FR"/>
              </w:rPr>
            </w:pPr>
            <w:r w:rsidRPr="00B50DCB">
              <w:rPr>
                <w:lang w:val="fr-FR"/>
              </w:rPr>
              <w:t>Validation du système avec des utilisateurs pilotes (administrations, ONG)</w:t>
            </w:r>
          </w:p>
        </w:tc>
        <w:tc>
          <w:tcPr>
            <w:tcW w:w="0" w:type="auto"/>
            <w:hideMark/>
          </w:tcPr>
          <w:p w14:paraId="70EC76C3" w14:textId="77777777" w:rsidR="00443D40" w:rsidRPr="00B50DCB" w:rsidRDefault="00443D40" w:rsidP="004A2F88">
            <w:pPr>
              <w:cnfStyle w:val="000000000000" w:firstRow="0" w:lastRow="0" w:firstColumn="0" w:lastColumn="0" w:oddVBand="0" w:evenVBand="0" w:oddHBand="0" w:evenHBand="0" w:firstRowFirstColumn="0" w:firstRowLastColumn="0" w:lastRowFirstColumn="0" w:lastRowLastColumn="0"/>
            </w:pPr>
            <w:r w:rsidRPr="00B50DCB">
              <w:t>6</w:t>
            </w:r>
          </w:p>
        </w:tc>
      </w:tr>
      <w:tr w:rsidR="00443D40" w:rsidRPr="00B50DCB" w14:paraId="49B889ED"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4FF3C" w14:textId="77777777" w:rsidR="00443D40" w:rsidRPr="00B50DCB" w:rsidRDefault="00443D40" w:rsidP="004A2F88">
            <w:r w:rsidRPr="00B50DCB">
              <w:t>T11</w:t>
            </w:r>
          </w:p>
        </w:tc>
        <w:tc>
          <w:tcPr>
            <w:tcW w:w="0" w:type="auto"/>
            <w:hideMark/>
          </w:tcPr>
          <w:p w14:paraId="208058FF"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pPr>
            <w:r w:rsidRPr="00B50DCB">
              <w:t>Formation utilisateurs</w:t>
            </w:r>
          </w:p>
        </w:tc>
        <w:tc>
          <w:tcPr>
            <w:tcW w:w="0" w:type="auto"/>
            <w:hideMark/>
          </w:tcPr>
          <w:p w14:paraId="76E2EAF4"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rPr>
                <w:lang w:val="fr-FR"/>
              </w:rPr>
            </w:pPr>
            <w:r w:rsidRPr="00B50DCB">
              <w:rPr>
                <w:lang w:val="fr-FR"/>
              </w:rPr>
              <w:t>Formation des agents publics, citoyens et partenaires pilotes</w:t>
            </w:r>
          </w:p>
        </w:tc>
        <w:tc>
          <w:tcPr>
            <w:tcW w:w="0" w:type="auto"/>
            <w:hideMark/>
          </w:tcPr>
          <w:p w14:paraId="7A5C8072"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pPr>
            <w:r w:rsidRPr="00B50DCB">
              <w:t>4</w:t>
            </w:r>
          </w:p>
        </w:tc>
      </w:tr>
      <w:tr w:rsidR="00443D40" w:rsidRPr="00B50DCB" w14:paraId="62D2A93E"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47903452" w14:textId="77777777" w:rsidR="00443D40" w:rsidRPr="00B50DCB" w:rsidRDefault="00443D40" w:rsidP="004A2F88">
            <w:r w:rsidRPr="00B50DCB">
              <w:t>T12</w:t>
            </w:r>
          </w:p>
        </w:tc>
        <w:tc>
          <w:tcPr>
            <w:tcW w:w="0" w:type="auto"/>
            <w:hideMark/>
          </w:tcPr>
          <w:p w14:paraId="023404DC" w14:textId="77777777" w:rsidR="00443D40" w:rsidRPr="00B50DCB" w:rsidRDefault="00443D40" w:rsidP="004A2F88">
            <w:pPr>
              <w:cnfStyle w:val="000000000000" w:firstRow="0" w:lastRow="0" w:firstColumn="0" w:lastColumn="0" w:oddVBand="0" w:evenVBand="0" w:oddHBand="0" w:evenHBand="0" w:firstRowFirstColumn="0" w:firstRowLastColumn="0" w:lastRowFirstColumn="0" w:lastRowLastColumn="0"/>
            </w:pPr>
            <w:r w:rsidRPr="00B50DCB">
              <w:t>Déploiement pilote</w:t>
            </w:r>
          </w:p>
        </w:tc>
        <w:tc>
          <w:tcPr>
            <w:tcW w:w="0" w:type="auto"/>
            <w:hideMark/>
          </w:tcPr>
          <w:p w14:paraId="20AB21F3" w14:textId="77777777" w:rsidR="00443D40" w:rsidRPr="00B50DCB" w:rsidRDefault="00443D40" w:rsidP="004A2F88">
            <w:pPr>
              <w:cnfStyle w:val="000000000000" w:firstRow="0" w:lastRow="0" w:firstColumn="0" w:lastColumn="0" w:oddVBand="0" w:evenVBand="0" w:oddHBand="0" w:evenHBand="0" w:firstRowFirstColumn="0" w:firstRowLastColumn="0" w:lastRowFirstColumn="0" w:lastRowLastColumn="0"/>
              <w:rPr>
                <w:lang w:val="fr-FR"/>
              </w:rPr>
            </w:pPr>
            <w:r w:rsidRPr="00B50DCB">
              <w:rPr>
                <w:lang w:val="fr-FR"/>
              </w:rPr>
              <w:t>Mise en production sur une zone limitée (Kinshasa ou province)</w:t>
            </w:r>
          </w:p>
        </w:tc>
        <w:tc>
          <w:tcPr>
            <w:tcW w:w="0" w:type="auto"/>
            <w:hideMark/>
          </w:tcPr>
          <w:p w14:paraId="60421955" w14:textId="77777777" w:rsidR="00443D40" w:rsidRPr="00B50DCB" w:rsidRDefault="00443D40" w:rsidP="004A2F88">
            <w:pPr>
              <w:cnfStyle w:val="000000000000" w:firstRow="0" w:lastRow="0" w:firstColumn="0" w:lastColumn="0" w:oddVBand="0" w:evenVBand="0" w:oddHBand="0" w:evenHBand="0" w:firstRowFirstColumn="0" w:firstRowLastColumn="0" w:lastRowFirstColumn="0" w:lastRowLastColumn="0"/>
            </w:pPr>
            <w:r w:rsidRPr="00B50DCB">
              <w:t>7</w:t>
            </w:r>
          </w:p>
        </w:tc>
      </w:tr>
      <w:tr w:rsidR="00443D40" w:rsidRPr="00B50DCB" w14:paraId="2A644E4F"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3A7C9" w14:textId="77777777" w:rsidR="00443D40" w:rsidRPr="00B50DCB" w:rsidRDefault="00443D40" w:rsidP="004A2F88">
            <w:r w:rsidRPr="00B50DCB">
              <w:t>T13</w:t>
            </w:r>
          </w:p>
        </w:tc>
        <w:tc>
          <w:tcPr>
            <w:tcW w:w="0" w:type="auto"/>
            <w:hideMark/>
          </w:tcPr>
          <w:p w14:paraId="753891F3"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pPr>
            <w:r w:rsidRPr="00B50DCB">
              <w:t>Ajustements et corrections</w:t>
            </w:r>
          </w:p>
        </w:tc>
        <w:tc>
          <w:tcPr>
            <w:tcW w:w="0" w:type="auto"/>
            <w:hideMark/>
          </w:tcPr>
          <w:p w14:paraId="1643FF81"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rPr>
                <w:lang w:val="fr-FR"/>
              </w:rPr>
            </w:pPr>
            <w:r w:rsidRPr="00B50DCB">
              <w:rPr>
                <w:lang w:val="fr-FR"/>
              </w:rPr>
              <w:t>Prise en compte des retours du pilote et corrections des anomalies</w:t>
            </w:r>
          </w:p>
        </w:tc>
        <w:tc>
          <w:tcPr>
            <w:tcW w:w="0" w:type="auto"/>
            <w:hideMark/>
          </w:tcPr>
          <w:p w14:paraId="49ADC4D0"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pPr>
            <w:r w:rsidRPr="00B50DCB">
              <w:t>6</w:t>
            </w:r>
          </w:p>
        </w:tc>
      </w:tr>
      <w:tr w:rsidR="00443D40" w:rsidRPr="00B50DCB" w14:paraId="48C1A842"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651CF202" w14:textId="77777777" w:rsidR="00443D40" w:rsidRPr="00B50DCB" w:rsidRDefault="00443D40" w:rsidP="004A2F88">
            <w:r w:rsidRPr="00B50DCB">
              <w:t>T14</w:t>
            </w:r>
          </w:p>
        </w:tc>
        <w:tc>
          <w:tcPr>
            <w:tcW w:w="0" w:type="auto"/>
            <w:hideMark/>
          </w:tcPr>
          <w:p w14:paraId="227D113E" w14:textId="77777777" w:rsidR="00443D40" w:rsidRPr="00B50DCB" w:rsidRDefault="00443D40" w:rsidP="004A2F88">
            <w:pPr>
              <w:cnfStyle w:val="000000000000" w:firstRow="0" w:lastRow="0" w:firstColumn="0" w:lastColumn="0" w:oddVBand="0" w:evenVBand="0" w:oddHBand="0" w:evenHBand="0" w:firstRowFirstColumn="0" w:firstRowLastColumn="0" w:lastRowFirstColumn="0" w:lastRowLastColumn="0"/>
            </w:pPr>
            <w:r w:rsidRPr="00B50DCB">
              <w:t>Déploiement national</w:t>
            </w:r>
          </w:p>
        </w:tc>
        <w:tc>
          <w:tcPr>
            <w:tcW w:w="0" w:type="auto"/>
            <w:hideMark/>
          </w:tcPr>
          <w:p w14:paraId="330B3B2F" w14:textId="77777777" w:rsidR="00443D40" w:rsidRPr="00B50DCB" w:rsidRDefault="00443D40" w:rsidP="004A2F88">
            <w:pPr>
              <w:cnfStyle w:val="000000000000" w:firstRow="0" w:lastRow="0" w:firstColumn="0" w:lastColumn="0" w:oddVBand="0" w:evenVBand="0" w:oddHBand="0" w:evenHBand="0" w:firstRowFirstColumn="0" w:firstRowLastColumn="0" w:lastRowFirstColumn="0" w:lastRowLastColumn="0"/>
              <w:rPr>
                <w:lang w:val="fr-FR"/>
              </w:rPr>
            </w:pPr>
            <w:r w:rsidRPr="00B50DCB">
              <w:rPr>
                <w:lang w:val="fr-FR"/>
              </w:rPr>
              <w:t>Extension progressive aux différentes provinces</w:t>
            </w:r>
          </w:p>
        </w:tc>
        <w:tc>
          <w:tcPr>
            <w:tcW w:w="0" w:type="auto"/>
            <w:hideMark/>
          </w:tcPr>
          <w:p w14:paraId="50EA54BD" w14:textId="77777777" w:rsidR="00443D40" w:rsidRPr="00B50DCB" w:rsidRDefault="00443D40" w:rsidP="004A2F88">
            <w:pPr>
              <w:cnfStyle w:val="000000000000" w:firstRow="0" w:lastRow="0" w:firstColumn="0" w:lastColumn="0" w:oddVBand="0" w:evenVBand="0" w:oddHBand="0" w:evenHBand="0" w:firstRowFirstColumn="0" w:firstRowLastColumn="0" w:lastRowFirstColumn="0" w:lastRowLastColumn="0"/>
            </w:pPr>
            <w:r w:rsidRPr="00B50DCB">
              <w:t>8</w:t>
            </w:r>
          </w:p>
        </w:tc>
      </w:tr>
      <w:tr w:rsidR="00443D40" w:rsidRPr="00B50DCB" w14:paraId="51599BCC"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0BE66" w14:textId="77777777" w:rsidR="00443D40" w:rsidRPr="00B50DCB" w:rsidRDefault="00443D40" w:rsidP="004A2F88">
            <w:r w:rsidRPr="00B50DCB">
              <w:t>T15</w:t>
            </w:r>
          </w:p>
        </w:tc>
        <w:tc>
          <w:tcPr>
            <w:tcW w:w="0" w:type="auto"/>
            <w:hideMark/>
          </w:tcPr>
          <w:p w14:paraId="42752167"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pPr>
            <w:r w:rsidRPr="00B50DCB">
              <w:t>Maintenance initiale</w:t>
            </w:r>
          </w:p>
        </w:tc>
        <w:tc>
          <w:tcPr>
            <w:tcW w:w="0" w:type="auto"/>
            <w:hideMark/>
          </w:tcPr>
          <w:p w14:paraId="228F37CC"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rPr>
                <w:lang w:val="fr-FR"/>
              </w:rPr>
            </w:pPr>
            <w:r w:rsidRPr="00B50DCB">
              <w:rPr>
                <w:lang w:val="fr-FR"/>
              </w:rPr>
              <w:t>Suivi et support post-déploiement (phase de garantie)</w:t>
            </w:r>
          </w:p>
        </w:tc>
        <w:tc>
          <w:tcPr>
            <w:tcW w:w="0" w:type="auto"/>
            <w:hideMark/>
          </w:tcPr>
          <w:p w14:paraId="6B5C5C9B" w14:textId="77777777" w:rsidR="00443D40" w:rsidRPr="00B50DCB" w:rsidRDefault="00443D40" w:rsidP="004A2F88">
            <w:pPr>
              <w:cnfStyle w:val="000000100000" w:firstRow="0" w:lastRow="0" w:firstColumn="0" w:lastColumn="0" w:oddVBand="0" w:evenVBand="0" w:oddHBand="1" w:evenHBand="0" w:firstRowFirstColumn="0" w:firstRowLastColumn="0" w:lastRowFirstColumn="0" w:lastRowLastColumn="0"/>
            </w:pPr>
            <w:r w:rsidRPr="00B50DCB">
              <w:t>15</w:t>
            </w:r>
          </w:p>
        </w:tc>
      </w:tr>
    </w:tbl>
    <w:p w14:paraId="75BAB3C1" w14:textId="77777777" w:rsidR="00443D40" w:rsidRPr="00127B18" w:rsidRDefault="00443D40" w:rsidP="00443D40">
      <w:pPr>
        <w:jc w:val="center"/>
        <w:rPr>
          <w:rFonts w:cs="Times New Roman"/>
          <w:b/>
          <w:bCs/>
          <w:i/>
          <w:iCs/>
          <w:lang w:val="fr-FR"/>
        </w:rPr>
      </w:pPr>
      <w:bookmarkStart w:id="49" w:name="_Toc207640968"/>
      <w:r w:rsidRPr="00127B18">
        <w:rPr>
          <w:rFonts w:cs="Times New Roman"/>
          <w:b/>
          <w:bCs/>
          <w:i/>
          <w:iCs/>
          <w:lang w:val="fr-FR"/>
        </w:rPr>
        <w:t xml:space="preserve">Tableau </w:t>
      </w:r>
      <w:r w:rsidRPr="00127B18">
        <w:rPr>
          <w:rFonts w:cs="Times New Roman"/>
          <w:b/>
          <w:bCs/>
          <w:i/>
          <w:iCs/>
          <w:lang w:val="fr-FR"/>
        </w:rPr>
        <w:fldChar w:fldCharType="begin"/>
      </w:r>
      <w:r w:rsidRPr="00127B18">
        <w:rPr>
          <w:rFonts w:cs="Times New Roman"/>
          <w:b/>
          <w:bCs/>
          <w:i/>
          <w:iCs/>
          <w:lang w:val="fr-FR"/>
        </w:rPr>
        <w:instrText xml:space="preserve"> SEQ Tableau \* ARABIC </w:instrText>
      </w:r>
      <w:r w:rsidRPr="00127B18">
        <w:rPr>
          <w:rFonts w:cs="Times New Roman"/>
          <w:b/>
          <w:bCs/>
          <w:i/>
          <w:iCs/>
          <w:lang w:val="fr-FR"/>
        </w:rPr>
        <w:fldChar w:fldCharType="separate"/>
      </w:r>
      <w:r>
        <w:rPr>
          <w:rFonts w:cs="Times New Roman"/>
          <w:b/>
          <w:bCs/>
          <w:i/>
          <w:iCs/>
          <w:noProof/>
          <w:lang w:val="fr-FR"/>
        </w:rPr>
        <w:t>1</w:t>
      </w:r>
      <w:r w:rsidRPr="00127B18">
        <w:rPr>
          <w:rFonts w:cs="Times New Roman"/>
          <w:b/>
          <w:bCs/>
          <w:i/>
          <w:iCs/>
          <w:lang w:val="fr-FR"/>
        </w:rPr>
        <w:fldChar w:fldCharType="end"/>
      </w:r>
      <w:r w:rsidRPr="00127B18">
        <w:rPr>
          <w:rFonts w:cs="Times New Roman"/>
          <w:b/>
          <w:bCs/>
          <w:i/>
          <w:iCs/>
          <w:lang w:val="fr-FR"/>
        </w:rPr>
        <w:t xml:space="preserve"> : </w:t>
      </w:r>
      <w:r w:rsidRPr="00FD7681">
        <w:rPr>
          <w:rFonts w:cs="Times New Roman"/>
          <w:b/>
          <w:bCs/>
          <w:i/>
          <w:iCs/>
          <w:lang w:val="fr-FR"/>
        </w:rPr>
        <w:t>Tableau de recensement des tâches</w:t>
      </w:r>
      <w:bookmarkEnd w:id="49"/>
      <w:r w:rsidRPr="00127B18">
        <w:rPr>
          <w:rFonts w:cs="Times New Roman"/>
          <w:b/>
          <w:bCs/>
          <w:i/>
          <w:iCs/>
          <w:lang w:val="fr-FR"/>
        </w:rPr>
        <w:t xml:space="preserve">  </w:t>
      </w:r>
    </w:p>
    <w:p w14:paraId="168EDA5E" w14:textId="77777777" w:rsidR="00443D40" w:rsidRPr="00FD7681" w:rsidRDefault="00443D40" w:rsidP="00443D40">
      <w:pPr>
        <w:rPr>
          <w:lang w:val="fr-FR"/>
        </w:rPr>
      </w:pPr>
    </w:p>
    <w:p w14:paraId="015C0751" w14:textId="77777777" w:rsidR="00443D40" w:rsidRPr="00FD7681" w:rsidRDefault="00443D40" w:rsidP="00443D40">
      <w:pPr>
        <w:rPr>
          <w:lang w:val="fr-FR"/>
        </w:rPr>
      </w:pPr>
    </w:p>
    <w:p w14:paraId="4291669F" w14:textId="77777777" w:rsidR="00443D40" w:rsidRPr="00FD7681" w:rsidRDefault="00443D40" w:rsidP="00443D40">
      <w:pPr>
        <w:rPr>
          <w:lang w:val="fr-FR"/>
        </w:rPr>
      </w:pPr>
    </w:p>
    <w:p w14:paraId="5F1AC471" w14:textId="77777777" w:rsidR="00443D40" w:rsidRPr="00443D40" w:rsidRDefault="00443D40" w:rsidP="00443D40">
      <w:pPr>
        <w:pStyle w:val="Heading3"/>
        <w:rPr>
          <w:lang w:val="fr-FR"/>
        </w:rPr>
      </w:pPr>
      <w:bookmarkStart w:id="50" w:name="_Toc207641417"/>
      <w:bookmarkStart w:id="51" w:name="_Hlk207293668"/>
      <w:r w:rsidRPr="00443D40">
        <w:rPr>
          <w:lang w:val="fr-FR"/>
        </w:rPr>
        <w:t>II.5.2. Tableau d’ordonnancement des tâches</w:t>
      </w:r>
      <w:bookmarkEnd w:id="50"/>
    </w:p>
    <w:p w14:paraId="20EF10D3" w14:textId="77777777" w:rsidR="00443D40" w:rsidRPr="0033613D" w:rsidRDefault="00443D40" w:rsidP="00443D40">
      <w:pPr>
        <w:pStyle w:val="NoSpacing"/>
        <w:rPr>
          <w:lang w:val="fr-FR"/>
        </w:rPr>
      </w:pPr>
      <w:r w:rsidRPr="000642E6">
        <w:rPr>
          <w:lang w:val="fr-FR"/>
        </w:rPr>
        <w:t xml:space="preserve">Un </w:t>
      </w:r>
      <w:r w:rsidRPr="000642E6">
        <w:rPr>
          <w:b/>
          <w:bCs/>
          <w:lang w:val="fr-FR"/>
        </w:rPr>
        <w:t>tableau d’ordonnancement des tâches</w:t>
      </w:r>
      <w:r w:rsidRPr="000642E6">
        <w:rPr>
          <w:lang w:val="fr-FR"/>
        </w:rPr>
        <w:t xml:space="preserve"> est un outil de planification en gestion de projet. Il vient après le </w:t>
      </w:r>
      <w:r w:rsidRPr="000642E6">
        <w:rPr>
          <w:b/>
          <w:bCs/>
          <w:lang w:val="fr-FR"/>
        </w:rPr>
        <w:t>tableau de recensement des tâches</w:t>
      </w:r>
      <w:r w:rsidRPr="000642E6">
        <w:rPr>
          <w:lang w:val="fr-FR"/>
        </w:rPr>
        <w:t xml:space="preserve"> et permet de montrer </w:t>
      </w:r>
      <w:r w:rsidRPr="000642E6">
        <w:rPr>
          <w:b/>
          <w:bCs/>
          <w:lang w:val="fr-FR"/>
        </w:rPr>
        <w:t>l’ordre logique d’exécution</w:t>
      </w:r>
      <w:r w:rsidRPr="000642E6">
        <w:rPr>
          <w:lang w:val="fr-FR"/>
        </w:rPr>
        <w:t xml:space="preserve"> de chaque activité en précisant les dépendances entre elles.</w:t>
      </w:r>
      <w:r w:rsidRPr="0033613D">
        <w:rPr>
          <w:rFonts w:ascii="Tahoma" w:eastAsia="Tahoma" w:hAnsi="Tahoma" w:cs="Tahoma"/>
          <w:sz w:val="28"/>
          <w:lang w:val="fr-FR"/>
        </w:rPr>
        <w:t xml:space="preserve"> </w:t>
      </w:r>
    </w:p>
    <w:tbl>
      <w:tblPr>
        <w:tblStyle w:val="TableGrid"/>
        <w:tblW w:w="5000" w:type="pct"/>
        <w:tblInd w:w="0" w:type="dxa"/>
        <w:tblCellMar>
          <w:top w:w="70" w:type="dxa"/>
          <w:left w:w="108" w:type="dxa"/>
          <w:right w:w="115" w:type="dxa"/>
        </w:tblCellMar>
        <w:tblLook w:val="04A0" w:firstRow="1" w:lastRow="0" w:firstColumn="1" w:lastColumn="0" w:noHBand="0" w:noVBand="1"/>
      </w:tblPr>
      <w:tblGrid>
        <w:gridCol w:w="1399"/>
        <w:gridCol w:w="4747"/>
        <w:gridCol w:w="2265"/>
        <w:gridCol w:w="2780"/>
      </w:tblGrid>
      <w:tr w:rsidR="00443D40" w14:paraId="5D8D0932" w14:textId="77777777" w:rsidTr="004A2F88">
        <w:trPr>
          <w:trHeight w:val="373"/>
        </w:trPr>
        <w:tc>
          <w:tcPr>
            <w:tcW w:w="625" w:type="pct"/>
            <w:tcBorders>
              <w:top w:val="single" w:sz="4" w:space="0" w:color="4472C4"/>
              <w:left w:val="nil"/>
              <w:bottom w:val="single" w:sz="4" w:space="0" w:color="4472C4"/>
              <w:right w:val="nil"/>
            </w:tcBorders>
            <w:shd w:val="clear" w:color="auto" w:fill="4472C4"/>
          </w:tcPr>
          <w:p w14:paraId="0E65261A" w14:textId="77777777" w:rsidR="00443D40" w:rsidRDefault="00443D40" w:rsidP="004A2F88">
            <w:r>
              <w:rPr>
                <w:rFonts w:eastAsia="Tahoma"/>
              </w:rPr>
              <w:t xml:space="preserve">Code tâche </w:t>
            </w:r>
          </w:p>
        </w:tc>
        <w:tc>
          <w:tcPr>
            <w:tcW w:w="2121" w:type="pct"/>
            <w:tcBorders>
              <w:top w:val="single" w:sz="4" w:space="0" w:color="4472C4"/>
              <w:left w:val="nil"/>
              <w:bottom w:val="single" w:sz="4" w:space="0" w:color="4472C4"/>
              <w:right w:val="nil"/>
            </w:tcBorders>
            <w:shd w:val="clear" w:color="auto" w:fill="4472C4"/>
          </w:tcPr>
          <w:p w14:paraId="597376CE" w14:textId="77777777" w:rsidR="00443D40" w:rsidRDefault="00443D40" w:rsidP="004A2F88">
            <w:r>
              <w:rPr>
                <w:rFonts w:eastAsia="Tahoma"/>
              </w:rPr>
              <w:t xml:space="preserve">Tâches </w:t>
            </w:r>
          </w:p>
        </w:tc>
        <w:tc>
          <w:tcPr>
            <w:tcW w:w="1012" w:type="pct"/>
            <w:tcBorders>
              <w:top w:val="single" w:sz="4" w:space="0" w:color="4472C4"/>
              <w:left w:val="nil"/>
              <w:bottom w:val="single" w:sz="4" w:space="0" w:color="4472C4"/>
              <w:right w:val="nil"/>
            </w:tcBorders>
            <w:shd w:val="clear" w:color="auto" w:fill="4472C4"/>
          </w:tcPr>
          <w:p w14:paraId="3DA1A1FD" w14:textId="77777777" w:rsidR="00443D40" w:rsidRDefault="00443D40" w:rsidP="004A2F88">
            <w:r>
              <w:rPr>
                <w:rFonts w:eastAsia="Tahoma"/>
              </w:rPr>
              <w:t xml:space="preserve">Durée (jours) </w:t>
            </w:r>
          </w:p>
        </w:tc>
        <w:tc>
          <w:tcPr>
            <w:tcW w:w="1242" w:type="pct"/>
            <w:tcBorders>
              <w:top w:val="single" w:sz="4" w:space="0" w:color="4472C4"/>
              <w:left w:val="nil"/>
              <w:bottom w:val="single" w:sz="4" w:space="0" w:color="4472C4"/>
              <w:right w:val="single" w:sz="4" w:space="0" w:color="4472C4"/>
            </w:tcBorders>
            <w:shd w:val="clear" w:color="auto" w:fill="4472C4"/>
          </w:tcPr>
          <w:p w14:paraId="7CD048FD" w14:textId="77777777" w:rsidR="00443D40" w:rsidRDefault="00443D40" w:rsidP="004A2F88">
            <w:r>
              <w:rPr>
                <w:rFonts w:eastAsia="Tahoma"/>
              </w:rPr>
              <w:t xml:space="preserve">Prédécesseurs </w:t>
            </w:r>
          </w:p>
        </w:tc>
      </w:tr>
      <w:tr w:rsidR="00443D40" w14:paraId="176FEBFD" w14:textId="77777777" w:rsidTr="004A2F88">
        <w:trPr>
          <w:trHeight w:val="373"/>
        </w:trPr>
        <w:tc>
          <w:tcPr>
            <w:tcW w:w="625" w:type="pct"/>
            <w:tcBorders>
              <w:top w:val="single" w:sz="4" w:space="0" w:color="4472C4"/>
              <w:left w:val="single" w:sz="4" w:space="0" w:color="8EAADB"/>
              <w:bottom w:val="single" w:sz="4" w:space="0" w:color="8EAADB"/>
              <w:right w:val="single" w:sz="4" w:space="0" w:color="8EAADB"/>
            </w:tcBorders>
            <w:shd w:val="clear" w:color="auto" w:fill="D9E2F3"/>
          </w:tcPr>
          <w:p w14:paraId="06A6A39A" w14:textId="77777777" w:rsidR="00443D40" w:rsidRDefault="00443D40" w:rsidP="004A2F88">
            <w:r>
              <w:rPr>
                <w:rFonts w:eastAsia="Tahoma"/>
              </w:rPr>
              <w:t xml:space="preserve">T1 </w:t>
            </w:r>
          </w:p>
        </w:tc>
        <w:tc>
          <w:tcPr>
            <w:tcW w:w="2121" w:type="pct"/>
            <w:tcBorders>
              <w:top w:val="single" w:sz="4" w:space="0" w:color="4472C4"/>
              <w:left w:val="single" w:sz="4" w:space="0" w:color="8EAADB"/>
              <w:bottom w:val="single" w:sz="4" w:space="0" w:color="8EAADB"/>
              <w:right w:val="single" w:sz="4" w:space="0" w:color="8EAADB"/>
            </w:tcBorders>
            <w:shd w:val="clear" w:color="auto" w:fill="D9E2F3"/>
          </w:tcPr>
          <w:p w14:paraId="41DEF5A8" w14:textId="77777777" w:rsidR="00443D40" w:rsidRDefault="00443D40" w:rsidP="004A2F88">
            <w:r>
              <w:rPr>
                <w:rFonts w:eastAsia="Tahoma"/>
              </w:rPr>
              <w:t xml:space="preserve">Analyse des besoins </w:t>
            </w:r>
          </w:p>
        </w:tc>
        <w:tc>
          <w:tcPr>
            <w:tcW w:w="1012" w:type="pct"/>
            <w:tcBorders>
              <w:top w:val="single" w:sz="4" w:space="0" w:color="4472C4"/>
              <w:left w:val="single" w:sz="4" w:space="0" w:color="8EAADB"/>
              <w:bottom w:val="single" w:sz="4" w:space="0" w:color="8EAADB"/>
              <w:right w:val="single" w:sz="4" w:space="0" w:color="8EAADB"/>
            </w:tcBorders>
            <w:shd w:val="clear" w:color="auto" w:fill="D9E2F3"/>
          </w:tcPr>
          <w:p w14:paraId="2182F60A" w14:textId="77777777" w:rsidR="00443D40" w:rsidRDefault="00443D40" w:rsidP="004A2F88">
            <w:r>
              <w:rPr>
                <w:rFonts w:eastAsia="Tahoma"/>
              </w:rPr>
              <w:t xml:space="preserve">5 </w:t>
            </w:r>
          </w:p>
        </w:tc>
        <w:tc>
          <w:tcPr>
            <w:tcW w:w="1242" w:type="pct"/>
            <w:tcBorders>
              <w:top w:val="single" w:sz="4" w:space="0" w:color="4472C4"/>
              <w:left w:val="single" w:sz="4" w:space="0" w:color="8EAADB"/>
              <w:bottom w:val="single" w:sz="4" w:space="0" w:color="8EAADB"/>
              <w:right w:val="single" w:sz="4" w:space="0" w:color="8EAADB"/>
            </w:tcBorders>
            <w:shd w:val="clear" w:color="auto" w:fill="D9E2F3"/>
          </w:tcPr>
          <w:p w14:paraId="3825A677" w14:textId="77777777" w:rsidR="00443D40" w:rsidRDefault="00443D40" w:rsidP="004A2F88">
            <w:r>
              <w:rPr>
                <w:rFonts w:eastAsia="Tahoma"/>
              </w:rPr>
              <w:t xml:space="preserve">– </w:t>
            </w:r>
          </w:p>
        </w:tc>
      </w:tr>
      <w:tr w:rsidR="00443D40" w14:paraId="670AE000" w14:textId="77777777" w:rsidTr="004A2F88">
        <w:trPr>
          <w:trHeight w:val="377"/>
        </w:trPr>
        <w:tc>
          <w:tcPr>
            <w:tcW w:w="625" w:type="pct"/>
            <w:tcBorders>
              <w:top w:val="single" w:sz="4" w:space="0" w:color="8EAADB"/>
              <w:left w:val="single" w:sz="4" w:space="0" w:color="8EAADB"/>
              <w:bottom w:val="single" w:sz="4" w:space="0" w:color="8EAADB"/>
              <w:right w:val="single" w:sz="4" w:space="0" w:color="8EAADB"/>
            </w:tcBorders>
          </w:tcPr>
          <w:p w14:paraId="3BBD0AB3" w14:textId="77777777" w:rsidR="00443D40" w:rsidRDefault="00443D40" w:rsidP="004A2F88">
            <w:r>
              <w:rPr>
                <w:rFonts w:eastAsia="Tahoma"/>
              </w:rPr>
              <w:t xml:space="preserve">T2 </w:t>
            </w:r>
          </w:p>
        </w:tc>
        <w:tc>
          <w:tcPr>
            <w:tcW w:w="2121" w:type="pct"/>
            <w:tcBorders>
              <w:top w:val="single" w:sz="4" w:space="0" w:color="8EAADB"/>
              <w:left w:val="single" w:sz="4" w:space="0" w:color="8EAADB"/>
              <w:bottom w:val="single" w:sz="4" w:space="0" w:color="8EAADB"/>
              <w:right w:val="single" w:sz="4" w:space="0" w:color="8EAADB"/>
            </w:tcBorders>
          </w:tcPr>
          <w:p w14:paraId="5E503AEF" w14:textId="77777777" w:rsidR="00443D40" w:rsidRDefault="00443D40" w:rsidP="004A2F88">
            <w:r>
              <w:rPr>
                <w:rFonts w:eastAsia="Tahoma"/>
              </w:rPr>
              <w:t xml:space="preserve">Conception fonctionnelle </w:t>
            </w:r>
          </w:p>
        </w:tc>
        <w:tc>
          <w:tcPr>
            <w:tcW w:w="1012" w:type="pct"/>
            <w:tcBorders>
              <w:top w:val="single" w:sz="4" w:space="0" w:color="8EAADB"/>
              <w:left w:val="single" w:sz="4" w:space="0" w:color="8EAADB"/>
              <w:bottom w:val="single" w:sz="4" w:space="0" w:color="8EAADB"/>
              <w:right w:val="single" w:sz="4" w:space="0" w:color="8EAADB"/>
            </w:tcBorders>
          </w:tcPr>
          <w:p w14:paraId="46F1CEB9" w14:textId="77777777" w:rsidR="00443D40" w:rsidRPr="00F971E6" w:rsidRDefault="00443D40" w:rsidP="004A2F88">
            <w:r w:rsidRPr="00F971E6">
              <w:rPr>
                <w:rFonts w:eastAsia="Tahoma"/>
              </w:rPr>
              <w:t xml:space="preserve">7 </w:t>
            </w:r>
          </w:p>
        </w:tc>
        <w:tc>
          <w:tcPr>
            <w:tcW w:w="1242" w:type="pct"/>
            <w:tcBorders>
              <w:top w:val="single" w:sz="4" w:space="0" w:color="8EAADB"/>
              <w:left w:val="single" w:sz="4" w:space="0" w:color="8EAADB"/>
              <w:bottom w:val="single" w:sz="4" w:space="0" w:color="8EAADB"/>
              <w:right w:val="single" w:sz="4" w:space="0" w:color="8EAADB"/>
            </w:tcBorders>
          </w:tcPr>
          <w:p w14:paraId="45945843" w14:textId="77777777" w:rsidR="00443D40" w:rsidRPr="00F971E6" w:rsidRDefault="00443D40" w:rsidP="004A2F88">
            <w:r w:rsidRPr="00F971E6">
              <w:rPr>
                <w:rFonts w:eastAsia="Tahoma"/>
              </w:rPr>
              <w:t xml:space="preserve">T1 </w:t>
            </w:r>
          </w:p>
        </w:tc>
      </w:tr>
      <w:tr w:rsidR="00443D40" w14:paraId="7DBEE7D1" w14:textId="77777777" w:rsidTr="004A2F88">
        <w:trPr>
          <w:trHeight w:val="372"/>
        </w:trPr>
        <w:tc>
          <w:tcPr>
            <w:tcW w:w="625" w:type="pct"/>
            <w:tcBorders>
              <w:top w:val="single" w:sz="4" w:space="0" w:color="8EAADB"/>
              <w:left w:val="single" w:sz="4" w:space="0" w:color="8EAADB"/>
              <w:bottom w:val="single" w:sz="4" w:space="0" w:color="8EAADB"/>
              <w:right w:val="single" w:sz="4" w:space="0" w:color="8EAADB"/>
            </w:tcBorders>
            <w:shd w:val="clear" w:color="auto" w:fill="D9E2F3"/>
          </w:tcPr>
          <w:p w14:paraId="27403BCA" w14:textId="77777777" w:rsidR="00443D40" w:rsidRDefault="00443D40" w:rsidP="004A2F88">
            <w:r>
              <w:rPr>
                <w:rFonts w:eastAsia="Tahoma"/>
              </w:rPr>
              <w:t xml:space="preserve">T3 </w:t>
            </w:r>
          </w:p>
        </w:tc>
        <w:tc>
          <w:tcPr>
            <w:tcW w:w="2121" w:type="pct"/>
            <w:tcBorders>
              <w:top w:val="single" w:sz="4" w:space="0" w:color="8EAADB"/>
              <w:left w:val="single" w:sz="4" w:space="0" w:color="8EAADB"/>
              <w:bottom w:val="single" w:sz="4" w:space="0" w:color="8EAADB"/>
              <w:right w:val="single" w:sz="4" w:space="0" w:color="8EAADB"/>
            </w:tcBorders>
            <w:shd w:val="clear" w:color="auto" w:fill="D9E2F3"/>
          </w:tcPr>
          <w:p w14:paraId="66427B6A" w14:textId="77777777" w:rsidR="00443D40" w:rsidRDefault="00443D40" w:rsidP="004A2F88">
            <w:r>
              <w:rPr>
                <w:rFonts w:eastAsia="Tahoma"/>
              </w:rPr>
              <w:t xml:space="preserve">Conception technique </w:t>
            </w:r>
          </w:p>
        </w:tc>
        <w:tc>
          <w:tcPr>
            <w:tcW w:w="1012" w:type="pct"/>
            <w:tcBorders>
              <w:top w:val="single" w:sz="4" w:space="0" w:color="8EAADB"/>
              <w:left w:val="single" w:sz="4" w:space="0" w:color="8EAADB"/>
              <w:bottom w:val="single" w:sz="4" w:space="0" w:color="8EAADB"/>
              <w:right w:val="single" w:sz="4" w:space="0" w:color="8EAADB"/>
            </w:tcBorders>
            <w:shd w:val="clear" w:color="auto" w:fill="D9E2F3"/>
          </w:tcPr>
          <w:p w14:paraId="1F8572D8" w14:textId="77777777" w:rsidR="00443D40" w:rsidRPr="00F971E6" w:rsidRDefault="00443D40" w:rsidP="004A2F88">
            <w:r w:rsidRPr="00F971E6">
              <w:rPr>
                <w:rFonts w:eastAsia="Tahoma"/>
              </w:rPr>
              <w:t xml:space="preserve">10 </w:t>
            </w:r>
          </w:p>
        </w:tc>
        <w:tc>
          <w:tcPr>
            <w:tcW w:w="1242" w:type="pct"/>
            <w:tcBorders>
              <w:top w:val="single" w:sz="4" w:space="0" w:color="8EAADB"/>
              <w:left w:val="single" w:sz="4" w:space="0" w:color="8EAADB"/>
              <w:bottom w:val="single" w:sz="4" w:space="0" w:color="8EAADB"/>
              <w:right w:val="single" w:sz="4" w:space="0" w:color="8EAADB"/>
            </w:tcBorders>
            <w:shd w:val="clear" w:color="auto" w:fill="D9E2F3"/>
          </w:tcPr>
          <w:p w14:paraId="5D937A12" w14:textId="77777777" w:rsidR="00443D40" w:rsidRPr="00F971E6" w:rsidRDefault="00443D40" w:rsidP="004A2F88">
            <w:r w:rsidRPr="00F971E6">
              <w:rPr>
                <w:rFonts w:eastAsia="Tahoma"/>
              </w:rPr>
              <w:t xml:space="preserve">T2 </w:t>
            </w:r>
          </w:p>
        </w:tc>
      </w:tr>
      <w:tr w:rsidR="00443D40" w14:paraId="5BA1FF04" w14:textId="77777777" w:rsidTr="004A2F88">
        <w:trPr>
          <w:trHeight w:val="377"/>
        </w:trPr>
        <w:tc>
          <w:tcPr>
            <w:tcW w:w="625" w:type="pct"/>
            <w:tcBorders>
              <w:top w:val="single" w:sz="4" w:space="0" w:color="8EAADB"/>
              <w:left w:val="single" w:sz="4" w:space="0" w:color="8EAADB"/>
              <w:bottom w:val="single" w:sz="4" w:space="0" w:color="8EAADB"/>
              <w:right w:val="single" w:sz="4" w:space="0" w:color="8EAADB"/>
            </w:tcBorders>
          </w:tcPr>
          <w:p w14:paraId="1FD0309E" w14:textId="77777777" w:rsidR="00443D40" w:rsidRDefault="00443D40" w:rsidP="004A2F88">
            <w:r>
              <w:rPr>
                <w:rFonts w:eastAsia="Tahoma"/>
              </w:rPr>
              <w:t xml:space="preserve">T4 </w:t>
            </w:r>
          </w:p>
        </w:tc>
        <w:tc>
          <w:tcPr>
            <w:tcW w:w="2121" w:type="pct"/>
            <w:tcBorders>
              <w:top w:val="single" w:sz="4" w:space="0" w:color="8EAADB"/>
              <w:left w:val="single" w:sz="4" w:space="0" w:color="8EAADB"/>
              <w:bottom w:val="single" w:sz="4" w:space="0" w:color="8EAADB"/>
              <w:right w:val="single" w:sz="4" w:space="0" w:color="8EAADB"/>
            </w:tcBorders>
          </w:tcPr>
          <w:p w14:paraId="10E5E243" w14:textId="77777777" w:rsidR="00443D40" w:rsidRDefault="00443D40" w:rsidP="004A2F88">
            <w:r>
              <w:rPr>
                <w:rFonts w:eastAsia="Tahoma"/>
              </w:rPr>
              <w:t xml:space="preserve">Mise en place infrastructure </w:t>
            </w:r>
          </w:p>
        </w:tc>
        <w:tc>
          <w:tcPr>
            <w:tcW w:w="1012" w:type="pct"/>
            <w:tcBorders>
              <w:top w:val="single" w:sz="4" w:space="0" w:color="8EAADB"/>
              <w:left w:val="single" w:sz="4" w:space="0" w:color="8EAADB"/>
              <w:bottom w:val="single" w:sz="4" w:space="0" w:color="8EAADB"/>
              <w:right w:val="single" w:sz="4" w:space="0" w:color="8EAADB"/>
            </w:tcBorders>
          </w:tcPr>
          <w:p w14:paraId="5E25D50B" w14:textId="77777777" w:rsidR="00443D40" w:rsidRPr="00F971E6" w:rsidRDefault="00443D40" w:rsidP="004A2F88">
            <w:r w:rsidRPr="00F971E6">
              <w:rPr>
                <w:rFonts w:eastAsia="Tahoma"/>
              </w:rPr>
              <w:t xml:space="preserve">6 </w:t>
            </w:r>
          </w:p>
        </w:tc>
        <w:tc>
          <w:tcPr>
            <w:tcW w:w="1242" w:type="pct"/>
            <w:tcBorders>
              <w:top w:val="single" w:sz="4" w:space="0" w:color="8EAADB"/>
              <w:left w:val="single" w:sz="4" w:space="0" w:color="8EAADB"/>
              <w:bottom w:val="single" w:sz="4" w:space="0" w:color="8EAADB"/>
              <w:right w:val="single" w:sz="4" w:space="0" w:color="8EAADB"/>
            </w:tcBorders>
          </w:tcPr>
          <w:p w14:paraId="6C6AE361" w14:textId="77777777" w:rsidR="00443D40" w:rsidRPr="00F971E6" w:rsidRDefault="00443D40" w:rsidP="004A2F88">
            <w:r w:rsidRPr="00F971E6">
              <w:rPr>
                <w:rFonts w:eastAsia="Tahoma"/>
              </w:rPr>
              <w:t>T3</w:t>
            </w:r>
          </w:p>
        </w:tc>
      </w:tr>
      <w:tr w:rsidR="00443D40" w14:paraId="256D362E" w14:textId="77777777" w:rsidTr="004A2F88">
        <w:trPr>
          <w:trHeight w:val="372"/>
        </w:trPr>
        <w:tc>
          <w:tcPr>
            <w:tcW w:w="625" w:type="pct"/>
            <w:tcBorders>
              <w:top w:val="single" w:sz="4" w:space="0" w:color="8EAADB"/>
              <w:left w:val="single" w:sz="4" w:space="0" w:color="8EAADB"/>
              <w:bottom w:val="single" w:sz="4" w:space="0" w:color="8EAADB"/>
              <w:right w:val="single" w:sz="4" w:space="0" w:color="8EAADB"/>
            </w:tcBorders>
            <w:shd w:val="clear" w:color="auto" w:fill="D9E2F3"/>
          </w:tcPr>
          <w:p w14:paraId="70C1232D" w14:textId="77777777" w:rsidR="00443D40" w:rsidRDefault="00443D40" w:rsidP="004A2F88">
            <w:r>
              <w:rPr>
                <w:rFonts w:eastAsia="Tahoma"/>
              </w:rPr>
              <w:t xml:space="preserve">T5 </w:t>
            </w:r>
          </w:p>
        </w:tc>
        <w:tc>
          <w:tcPr>
            <w:tcW w:w="2121" w:type="pct"/>
            <w:tcBorders>
              <w:top w:val="single" w:sz="4" w:space="0" w:color="8EAADB"/>
              <w:left w:val="single" w:sz="4" w:space="0" w:color="8EAADB"/>
              <w:bottom w:val="single" w:sz="4" w:space="0" w:color="8EAADB"/>
              <w:right w:val="single" w:sz="4" w:space="0" w:color="8EAADB"/>
            </w:tcBorders>
            <w:shd w:val="clear" w:color="auto" w:fill="D9E2F3"/>
          </w:tcPr>
          <w:p w14:paraId="3C6F76AD" w14:textId="77777777" w:rsidR="00443D40" w:rsidRDefault="00443D40" w:rsidP="004A2F88">
            <w:r>
              <w:rPr>
                <w:rFonts w:eastAsia="Tahoma"/>
              </w:rPr>
              <w:t xml:space="preserve">Développement front-end </w:t>
            </w:r>
          </w:p>
        </w:tc>
        <w:tc>
          <w:tcPr>
            <w:tcW w:w="1012" w:type="pct"/>
            <w:tcBorders>
              <w:top w:val="single" w:sz="4" w:space="0" w:color="8EAADB"/>
              <w:left w:val="single" w:sz="4" w:space="0" w:color="8EAADB"/>
              <w:bottom w:val="single" w:sz="4" w:space="0" w:color="8EAADB"/>
              <w:right w:val="single" w:sz="4" w:space="0" w:color="8EAADB"/>
            </w:tcBorders>
            <w:shd w:val="clear" w:color="auto" w:fill="D9E2F3"/>
          </w:tcPr>
          <w:p w14:paraId="1B28921B" w14:textId="77777777" w:rsidR="00443D40" w:rsidRPr="00F971E6" w:rsidRDefault="00443D40" w:rsidP="004A2F88">
            <w:r w:rsidRPr="00F971E6">
              <w:rPr>
                <w:rFonts w:eastAsia="Tahoma"/>
              </w:rPr>
              <w:t xml:space="preserve">15 </w:t>
            </w:r>
          </w:p>
        </w:tc>
        <w:tc>
          <w:tcPr>
            <w:tcW w:w="1242" w:type="pct"/>
            <w:tcBorders>
              <w:top w:val="single" w:sz="4" w:space="0" w:color="8EAADB"/>
              <w:left w:val="single" w:sz="4" w:space="0" w:color="8EAADB"/>
              <w:bottom w:val="single" w:sz="4" w:space="0" w:color="8EAADB"/>
              <w:right w:val="single" w:sz="4" w:space="0" w:color="8EAADB"/>
            </w:tcBorders>
            <w:shd w:val="clear" w:color="auto" w:fill="D9E2F3"/>
          </w:tcPr>
          <w:p w14:paraId="7E79E5AE" w14:textId="77777777" w:rsidR="00443D40" w:rsidRPr="00F971E6" w:rsidRDefault="00443D40" w:rsidP="004A2F88">
            <w:r w:rsidRPr="00F971E6">
              <w:rPr>
                <w:rFonts w:eastAsia="Tahoma"/>
              </w:rPr>
              <w:t>T4</w:t>
            </w:r>
          </w:p>
        </w:tc>
      </w:tr>
      <w:tr w:rsidR="00443D40" w14:paraId="76895248" w14:textId="77777777" w:rsidTr="004A2F88">
        <w:trPr>
          <w:trHeight w:val="380"/>
        </w:trPr>
        <w:tc>
          <w:tcPr>
            <w:tcW w:w="625" w:type="pct"/>
            <w:tcBorders>
              <w:top w:val="single" w:sz="4" w:space="0" w:color="8EAADB"/>
              <w:left w:val="single" w:sz="4" w:space="0" w:color="8EAADB"/>
              <w:bottom w:val="single" w:sz="4" w:space="0" w:color="8EAADB"/>
              <w:right w:val="single" w:sz="4" w:space="0" w:color="8EAADB"/>
            </w:tcBorders>
          </w:tcPr>
          <w:p w14:paraId="69C440D3" w14:textId="77777777" w:rsidR="00443D40" w:rsidRDefault="00443D40" w:rsidP="004A2F88">
            <w:r>
              <w:rPr>
                <w:rFonts w:eastAsia="Tahoma"/>
              </w:rPr>
              <w:t xml:space="preserve">T6 </w:t>
            </w:r>
          </w:p>
        </w:tc>
        <w:tc>
          <w:tcPr>
            <w:tcW w:w="2121" w:type="pct"/>
            <w:tcBorders>
              <w:top w:val="single" w:sz="4" w:space="0" w:color="8EAADB"/>
              <w:left w:val="single" w:sz="4" w:space="0" w:color="8EAADB"/>
              <w:bottom w:val="single" w:sz="4" w:space="0" w:color="8EAADB"/>
              <w:right w:val="single" w:sz="4" w:space="0" w:color="8EAADB"/>
            </w:tcBorders>
          </w:tcPr>
          <w:p w14:paraId="28F7CEBF" w14:textId="77777777" w:rsidR="00443D40" w:rsidRDefault="00443D40" w:rsidP="004A2F88">
            <w:r>
              <w:rPr>
                <w:rFonts w:eastAsia="Tahoma"/>
              </w:rPr>
              <w:t xml:space="preserve">Développement back-end </w:t>
            </w:r>
          </w:p>
        </w:tc>
        <w:tc>
          <w:tcPr>
            <w:tcW w:w="1012" w:type="pct"/>
            <w:tcBorders>
              <w:top w:val="single" w:sz="4" w:space="0" w:color="8EAADB"/>
              <w:left w:val="single" w:sz="4" w:space="0" w:color="8EAADB"/>
              <w:bottom w:val="single" w:sz="4" w:space="0" w:color="8EAADB"/>
              <w:right w:val="single" w:sz="4" w:space="0" w:color="8EAADB"/>
            </w:tcBorders>
          </w:tcPr>
          <w:p w14:paraId="45C34509" w14:textId="77777777" w:rsidR="00443D40" w:rsidRDefault="00443D40" w:rsidP="004A2F88">
            <w:r>
              <w:rPr>
                <w:rFonts w:eastAsia="Tahoma"/>
              </w:rPr>
              <w:t xml:space="preserve">20 </w:t>
            </w:r>
          </w:p>
        </w:tc>
        <w:tc>
          <w:tcPr>
            <w:tcW w:w="1242" w:type="pct"/>
            <w:tcBorders>
              <w:top w:val="single" w:sz="4" w:space="0" w:color="8EAADB"/>
              <w:left w:val="single" w:sz="4" w:space="0" w:color="8EAADB"/>
              <w:bottom w:val="single" w:sz="4" w:space="0" w:color="8EAADB"/>
              <w:right w:val="single" w:sz="4" w:space="0" w:color="8EAADB"/>
            </w:tcBorders>
          </w:tcPr>
          <w:p w14:paraId="6F3C4754" w14:textId="77777777" w:rsidR="00443D40" w:rsidRDefault="00443D40" w:rsidP="004A2F88">
            <w:r>
              <w:rPr>
                <w:rFonts w:eastAsia="Tahoma"/>
              </w:rPr>
              <w:t>T4</w:t>
            </w:r>
          </w:p>
        </w:tc>
      </w:tr>
      <w:tr w:rsidR="00443D40" w14:paraId="6901DD44" w14:textId="77777777" w:rsidTr="004A2F88">
        <w:trPr>
          <w:trHeight w:val="372"/>
        </w:trPr>
        <w:tc>
          <w:tcPr>
            <w:tcW w:w="625" w:type="pct"/>
            <w:tcBorders>
              <w:top w:val="single" w:sz="4" w:space="0" w:color="8EAADB"/>
              <w:left w:val="single" w:sz="4" w:space="0" w:color="8EAADB"/>
              <w:bottom w:val="single" w:sz="4" w:space="0" w:color="8EAADB"/>
              <w:right w:val="single" w:sz="4" w:space="0" w:color="8EAADB"/>
            </w:tcBorders>
            <w:shd w:val="clear" w:color="auto" w:fill="D9E2F3"/>
          </w:tcPr>
          <w:p w14:paraId="0D267C3C" w14:textId="77777777" w:rsidR="00443D40" w:rsidRDefault="00443D40" w:rsidP="004A2F88">
            <w:r>
              <w:rPr>
                <w:rFonts w:eastAsia="Tahoma"/>
              </w:rPr>
              <w:t xml:space="preserve">T7 </w:t>
            </w:r>
          </w:p>
        </w:tc>
        <w:tc>
          <w:tcPr>
            <w:tcW w:w="2121" w:type="pct"/>
            <w:tcBorders>
              <w:top w:val="single" w:sz="4" w:space="0" w:color="8EAADB"/>
              <w:left w:val="single" w:sz="4" w:space="0" w:color="8EAADB"/>
              <w:bottom w:val="single" w:sz="4" w:space="0" w:color="8EAADB"/>
              <w:right w:val="single" w:sz="4" w:space="0" w:color="8EAADB"/>
            </w:tcBorders>
            <w:shd w:val="clear" w:color="auto" w:fill="D9E2F3"/>
          </w:tcPr>
          <w:p w14:paraId="1878C8D0" w14:textId="77777777" w:rsidR="00443D40" w:rsidRDefault="00443D40" w:rsidP="004A2F88">
            <w:r>
              <w:rPr>
                <w:rFonts w:eastAsia="Tahoma"/>
              </w:rPr>
              <w:t xml:space="preserve">Intégration Node.js </w:t>
            </w:r>
          </w:p>
        </w:tc>
        <w:tc>
          <w:tcPr>
            <w:tcW w:w="1012" w:type="pct"/>
            <w:tcBorders>
              <w:top w:val="single" w:sz="4" w:space="0" w:color="8EAADB"/>
              <w:left w:val="single" w:sz="4" w:space="0" w:color="8EAADB"/>
              <w:bottom w:val="single" w:sz="4" w:space="0" w:color="8EAADB"/>
              <w:right w:val="single" w:sz="4" w:space="0" w:color="8EAADB"/>
            </w:tcBorders>
            <w:shd w:val="clear" w:color="auto" w:fill="D9E2F3"/>
          </w:tcPr>
          <w:p w14:paraId="6CBCA42F" w14:textId="77777777" w:rsidR="00443D40" w:rsidRDefault="00443D40" w:rsidP="004A2F88">
            <w:r>
              <w:rPr>
                <w:rFonts w:eastAsia="Tahoma"/>
              </w:rPr>
              <w:t xml:space="preserve">8 </w:t>
            </w:r>
          </w:p>
        </w:tc>
        <w:tc>
          <w:tcPr>
            <w:tcW w:w="1242" w:type="pct"/>
            <w:tcBorders>
              <w:top w:val="single" w:sz="4" w:space="0" w:color="8EAADB"/>
              <w:left w:val="single" w:sz="4" w:space="0" w:color="8EAADB"/>
              <w:bottom w:val="single" w:sz="4" w:space="0" w:color="8EAADB"/>
              <w:right w:val="single" w:sz="4" w:space="0" w:color="8EAADB"/>
            </w:tcBorders>
            <w:shd w:val="clear" w:color="auto" w:fill="D9E2F3"/>
          </w:tcPr>
          <w:p w14:paraId="1BF38A00" w14:textId="77777777" w:rsidR="00443D40" w:rsidRDefault="00443D40" w:rsidP="004A2F88">
            <w:r>
              <w:rPr>
                <w:rFonts w:eastAsia="Tahoma"/>
              </w:rPr>
              <w:t xml:space="preserve">T6 </w:t>
            </w:r>
          </w:p>
        </w:tc>
      </w:tr>
      <w:tr w:rsidR="00443D40" w14:paraId="694B5D38" w14:textId="77777777" w:rsidTr="004A2F88">
        <w:trPr>
          <w:trHeight w:val="377"/>
        </w:trPr>
        <w:tc>
          <w:tcPr>
            <w:tcW w:w="625" w:type="pct"/>
            <w:tcBorders>
              <w:top w:val="single" w:sz="4" w:space="0" w:color="8EAADB"/>
              <w:left w:val="single" w:sz="4" w:space="0" w:color="8EAADB"/>
              <w:bottom w:val="single" w:sz="4" w:space="0" w:color="8EAADB"/>
              <w:right w:val="single" w:sz="4" w:space="0" w:color="8EAADB"/>
            </w:tcBorders>
          </w:tcPr>
          <w:p w14:paraId="07926D8C" w14:textId="77777777" w:rsidR="00443D40" w:rsidRDefault="00443D40" w:rsidP="004A2F88">
            <w:r>
              <w:rPr>
                <w:rFonts w:eastAsia="Tahoma"/>
              </w:rPr>
              <w:t xml:space="preserve">T8 </w:t>
            </w:r>
          </w:p>
        </w:tc>
        <w:tc>
          <w:tcPr>
            <w:tcW w:w="2121" w:type="pct"/>
            <w:tcBorders>
              <w:top w:val="single" w:sz="4" w:space="0" w:color="8EAADB"/>
              <w:left w:val="single" w:sz="4" w:space="0" w:color="8EAADB"/>
              <w:bottom w:val="single" w:sz="4" w:space="0" w:color="8EAADB"/>
              <w:right w:val="single" w:sz="4" w:space="0" w:color="8EAADB"/>
            </w:tcBorders>
          </w:tcPr>
          <w:p w14:paraId="1781404B" w14:textId="77777777" w:rsidR="00443D40" w:rsidRDefault="00443D40" w:rsidP="004A2F88">
            <w:r>
              <w:rPr>
                <w:rFonts w:eastAsia="Tahoma"/>
              </w:rPr>
              <w:t xml:space="preserve">Sécurité et authentification </w:t>
            </w:r>
          </w:p>
        </w:tc>
        <w:tc>
          <w:tcPr>
            <w:tcW w:w="1012" w:type="pct"/>
            <w:tcBorders>
              <w:top w:val="single" w:sz="4" w:space="0" w:color="8EAADB"/>
              <w:left w:val="single" w:sz="4" w:space="0" w:color="8EAADB"/>
              <w:bottom w:val="single" w:sz="4" w:space="0" w:color="8EAADB"/>
              <w:right w:val="single" w:sz="4" w:space="0" w:color="8EAADB"/>
            </w:tcBorders>
          </w:tcPr>
          <w:p w14:paraId="548C4C12" w14:textId="77777777" w:rsidR="00443D40" w:rsidRDefault="00443D40" w:rsidP="004A2F88">
            <w:r>
              <w:rPr>
                <w:rFonts w:eastAsia="Tahoma"/>
              </w:rPr>
              <w:t xml:space="preserve">5 </w:t>
            </w:r>
          </w:p>
        </w:tc>
        <w:tc>
          <w:tcPr>
            <w:tcW w:w="1242" w:type="pct"/>
            <w:tcBorders>
              <w:top w:val="single" w:sz="4" w:space="0" w:color="8EAADB"/>
              <w:left w:val="single" w:sz="4" w:space="0" w:color="8EAADB"/>
              <w:bottom w:val="single" w:sz="4" w:space="0" w:color="8EAADB"/>
              <w:right w:val="single" w:sz="4" w:space="0" w:color="8EAADB"/>
            </w:tcBorders>
          </w:tcPr>
          <w:p w14:paraId="254F2BAD" w14:textId="77777777" w:rsidR="00443D40" w:rsidRDefault="00443D40" w:rsidP="004A2F88">
            <w:r>
              <w:rPr>
                <w:rFonts w:eastAsia="Tahoma"/>
              </w:rPr>
              <w:t xml:space="preserve">T6 </w:t>
            </w:r>
          </w:p>
        </w:tc>
      </w:tr>
      <w:tr w:rsidR="00443D40" w14:paraId="0F52D085" w14:textId="77777777" w:rsidTr="004A2F88">
        <w:trPr>
          <w:trHeight w:val="372"/>
        </w:trPr>
        <w:tc>
          <w:tcPr>
            <w:tcW w:w="625" w:type="pct"/>
            <w:tcBorders>
              <w:top w:val="single" w:sz="4" w:space="0" w:color="8EAADB"/>
              <w:left w:val="single" w:sz="4" w:space="0" w:color="8EAADB"/>
              <w:bottom w:val="single" w:sz="4" w:space="0" w:color="8EAADB"/>
              <w:right w:val="single" w:sz="4" w:space="0" w:color="8EAADB"/>
            </w:tcBorders>
            <w:shd w:val="clear" w:color="auto" w:fill="D9E2F3"/>
          </w:tcPr>
          <w:p w14:paraId="0B44113A" w14:textId="77777777" w:rsidR="00443D40" w:rsidRDefault="00443D40" w:rsidP="004A2F88">
            <w:r>
              <w:rPr>
                <w:rFonts w:eastAsia="Tahoma"/>
              </w:rPr>
              <w:t xml:space="preserve">T9 </w:t>
            </w:r>
          </w:p>
        </w:tc>
        <w:tc>
          <w:tcPr>
            <w:tcW w:w="2121" w:type="pct"/>
            <w:tcBorders>
              <w:top w:val="single" w:sz="4" w:space="0" w:color="8EAADB"/>
              <w:left w:val="single" w:sz="4" w:space="0" w:color="8EAADB"/>
              <w:bottom w:val="single" w:sz="4" w:space="0" w:color="8EAADB"/>
              <w:right w:val="single" w:sz="4" w:space="0" w:color="8EAADB"/>
            </w:tcBorders>
            <w:shd w:val="clear" w:color="auto" w:fill="D9E2F3"/>
          </w:tcPr>
          <w:p w14:paraId="4D55966A" w14:textId="77777777" w:rsidR="00443D40" w:rsidRDefault="00443D40" w:rsidP="004A2F88">
            <w:r>
              <w:rPr>
                <w:rFonts w:eastAsia="Tahoma"/>
              </w:rPr>
              <w:t xml:space="preserve">Tests unitaires et intégration </w:t>
            </w:r>
          </w:p>
        </w:tc>
        <w:tc>
          <w:tcPr>
            <w:tcW w:w="1012" w:type="pct"/>
            <w:tcBorders>
              <w:top w:val="single" w:sz="4" w:space="0" w:color="8EAADB"/>
              <w:left w:val="single" w:sz="4" w:space="0" w:color="8EAADB"/>
              <w:bottom w:val="single" w:sz="4" w:space="0" w:color="8EAADB"/>
              <w:right w:val="single" w:sz="4" w:space="0" w:color="8EAADB"/>
            </w:tcBorders>
            <w:shd w:val="clear" w:color="auto" w:fill="D9E2F3"/>
          </w:tcPr>
          <w:p w14:paraId="6778511F" w14:textId="77777777" w:rsidR="00443D40" w:rsidRDefault="00443D40" w:rsidP="004A2F88">
            <w:r>
              <w:rPr>
                <w:rFonts w:eastAsia="Tahoma"/>
              </w:rPr>
              <w:t xml:space="preserve">6 </w:t>
            </w:r>
          </w:p>
        </w:tc>
        <w:tc>
          <w:tcPr>
            <w:tcW w:w="1242" w:type="pct"/>
            <w:tcBorders>
              <w:top w:val="single" w:sz="4" w:space="0" w:color="8EAADB"/>
              <w:left w:val="single" w:sz="4" w:space="0" w:color="8EAADB"/>
              <w:bottom w:val="single" w:sz="4" w:space="0" w:color="8EAADB"/>
              <w:right w:val="single" w:sz="4" w:space="0" w:color="8EAADB"/>
            </w:tcBorders>
            <w:shd w:val="clear" w:color="auto" w:fill="D9E2F3"/>
          </w:tcPr>
          <w:p w14:paraId="0DCD12B1" w14:textId="77777777" w:rsidR="00443D40" w:rsidRDefault="00443D40" w:rsidP="004A2F88">
            <w:r>
              <w:rPr>
                <w:rFonts w:eastAsia="Tahoma"/>
              </w:rPr>
              <w:t xml:space="preserve">T5, T7, T8 </w:t>
            </w:r>
          </w:p>
        </w:tc>
      </w:tr>
      <w:tr w:rsidR="00443D40" w14:paraId="6F323038" w14:textId="77777777" w:rsidTr="004A2F88">
        <w:trPr>
          <w:trHeight w:val="377"/>
        </w:trPr>
        <w:tc>
          <w:tcPr>
            <w:tcW w:w="625" w:type="pct"/>
            <w:tcBorders>
              <w:top w:val="single" w:sz="4" w:space="0" w:color="8EAADB"/>
              <w:left w:val="single" w:sz="4" w:space="0" w:color="8EAADB"/>
              <w:bottom w:val="single" w:sz="4" w:space="0" w:color="8EAADB"/>
              <w:right w:val="single" w:sz="4" w:space="0" w:color="8EAADB"/>
            </w:tcBorders>
          </w:tcPr>
          <w:p w14:paraId="771624FA" w14:textId="77777777" w:rsidR="00443D40" w:rsidRDefault="00443D40" w:rsidP="004A2F88">
            <w:r>
              <w:rPr>
                <w:rFonts w:eastAsia="Tahoma"/>
              </w:rPr>
              <w:t xml:space="preserve">T10 </w:t>
            </w:r>
          </w:p>
        </w:tc>
        <w:tc>
          <w:tcPr>
            <w:tcW w:w="2121" w:type="pct"/>
            <w:tcBorders>
              <w:top w:val="single" w:sz="4" w:space="0" w:color="8EAADB"/>
              <w:left w:val="single" w:sz="4" w:space="0" w:color="8EAADB"/>
              <w:bottom w:val="single" w:sz="4" w:space="0" w:color="8EAADB"/>
              <w:right w:val="single" w:sz="4" w:space="0" w:color="8EAADB"/>
            </w:tcBorders>
          </w:tcPr>
          <w:p w14:paraId="27958089" w14:textId="77777777" w:rsidR="00443D40" w:rsidRDefault="00443D40" w:rsidP="004A2F88">
            <w:r>
              <w:rPr>
                <w:rFonts w:eastAsia="Tahoma"/>
              </w:rPr>
              <w:t xml:space="preserve">Recette fonctionnelle </w:t>
            </w:r>
          </w:p>
        </w:tc>
        <w:tc>
          <w:tcPr>
            <w:tcW w:w="1012" w:type="pct"/>
            <w:tcBorders>
              <w:top w:val="single" w:sz="4" w:space="0" w:color="8EAADB"/>
              <w:left w:val="single" w:sz="4" w:space="0" w:color="8EAADB"/>
              <w:bottom w:val="single" w:sz="4" w:space="0" w:color="8EAADB"/>
              <w:right w:val="single" w:sz="4" w:space="0" w:color="8EAADB"/>
            </w:tcBorders>
          </w:tcPr>
          <w:p w14:paraId="2D70C909" w14:textId="77777777" w:rsidR="00443D40" w:rsidRDefault="00443D40" w:rsidP="004A2F88">
            <w:r>
              <w:rPr>
                <w:rFonts w:eastAsia="Tahoma"/>
              </w:rPr>
              <w:t xml:space="preserve">6 </w:t>
            </w:r>
          </w:p>
        </w:tc>
        <w:tc>
          <w:tcPr>
            <w:tcW w:w="1242" w:type="pct"/>
            <w:tcBorders>
              <w:top w:val="single" w:sz="4" w:space="0" w:color="8EAADB"/>
              <w:left w:val="single" w:sz="4" w:space="0" w:color="8EAADB"/>
              <w:bottom w:val="single" w:sz="4" w:space="0" w:color="8EAADB"/>
              <w:right w:val="single" w:sz="4" w:space="0" w:color="8EAADB"/>
            </w:tcBorders>
          </w:tcPr>
          <w:p w14:paraId="5ADD19C3" w14:textId="77777777" w:rsidR="00443D40" w:rsidRDefault="00443D40" w:rsidP="004A2F88">
            <w:r>
              <w:rPr>
                <w:rFonts w:eastAsia="Tahoma"/>
              </w:rPr>
              <w:t xml:space="preserve">T9 </w:t>
            </w:r>
          </w:p>
        </w:tc>
      </w:tr>
      <w:tr w:rsidR="00443D40" w14:paraId="7602AE50" w14:textId="77777777" w:rsidTr="004A2F88">
        <w:trPr>
          <w:trHeight w:val="372"/>
        </w:trPr>
        <w:tc>
          <w:tcPr>
            <w:tcW w:w="625" w:type="pct"/>
            <w:tcBorders>
              <w:top w:val="single" w:sz="4" w:space="0" w:color="8EAADB"/>
              <w:left w:val="single" w:sz="4" w:space="0" w:color="8EAADB"/>
              <w:bottom w:val="single" w:sz="4" w:space="0" w:color="8EAADB"/>
              <w:right w:val="single" w:sz="4" w:space="0" w:color="8EAADB"/>
            </w:tcBorders>
            <w:shd w:val="clear" w:color="auto" w:fill="D9E2F3"/>
          </w:tcPr>
          <w:p w14:paraId="7370C123" w14:textId="77777777" w:rsidR="00443D40" w:rsidRDefault="00443D40" w:rsidP="004A2F88">
            <w:r>
              <w:rPr>
                <w:rFonts w:eastAsia="Tahoma"/>
              </w:rPr>
              <w:t xml:space="preserve">T11 </w:t>
            </w:r>
          </w:p>
        </w:tc>
        <w:tc>
          <w:tcPr>
            <w:tcW w:w="2121" w:type="pct"/>
            <w:tcBorders>
              <w:top w:val="single" w:sz="4" w:space="0" w:color="8EAADB"/>
              <w:left w:val="single" w:sz="4" w:space="0" w:color="8EAADB"/>
              <w:bottom w:val="single" w:sz="4" w:space="0" w:color="8EAADB"/>
              <w:right w:val="single" w:sz="4" w:space="0" w:color="8EAADB"/>
            </w:tcBorders>
            <w:shd w:val="clear" w:color="auto" w:fill="D9E2F3"/>
          </w:tcPr>
          <w:p w14:paraId="47AE5207" w14:textId="77777777" w:rsidR="00443D40" w:rsidRDefault="00443D40" w:rsidP="004A2F88">
            <w:r>
              <w:rPr>
                <w:rFonts w:eastAsia="Tahoma"/>
              </w:rPr>
              <w:t xml:space="preserve">Formation utilisateurs </w:t>
            </w:r>
          </w:p>
        </w:tc>
        <w:tc>
          <w:tcPr>
            <w:tcW w:w="1012" w:type="pct"/>
            <w:tcBorders>
              <w:top w:val="single" w:sz="4" w:space="0" w:color="8EAADB"/>
              <w:left w:val="single" w:sz="4" w:space="0" w:color="8EAADB"/>
              <w:bottom w:val="single" w:sz="4" w:space="0" w:color="8EAADB"/>
              <w:right w:val="single" w:sz="4" w:space="0" w:color="8EAADB"/>
            </w:tcBorders>
            <w:shd w:val="clear" w:color="auto" w:fill="D9E2F3"/>
          </w:tcPr>
          <w:p w14:paraId="058DA931" w14:textId="77777777" w:rsidR="00443D40" w:rsidRDefault="00443D40" w:rsidP="004A2F88">
            <w:r>
              <w:rPr>
                <w:rFonts w:eastAsia="Tahoma"/>
              </w:rPr>
              <w:t xml:space="preserve">4 </w:t>
            </w:r>
          </w:p>
        </w:tc>
        <w:tc>
          <w:tcPr>
            <w:tcW w:w="1242" w:type="pct"/>
            <w:tcBorders>
              <w:top w:val="single" w:sz="4" w:space="0" w:color="8EAADB"/>
              <w:left w:val="single" w:sz="4" w:space="0" w:color="8EAADB"/>
              <w:bottom w:val="single" w:sz="4" w:space="0" w:color="8EAADB"/>
              <w:right w:val="single" w:sz="4" w:space="0" w:color="8EAADB"/>
            </w:tcBorders>
            <w:shd w:val="clear" w:color="auto" w:fill="D9E2F3"/>
          </w:tcPr>
          <w:p w14:paraId="26A07DB1" w14:textId="77777777" w:rsidR="00443D40" w:rsidRDefault="00443D40" w:rsidP="004A2F88">
            <w:r>
              <w:rPr>
                <w:rFonts w:eastAsia="Tahoma"/>
              </w:rPr>
              <w:t xml:space="preserve">T10 </w:t>
            </w:r>
          </w:p>
        </w:tc>
      </w:tr>
      <w:tr w:rsidR="00443D40" w14:paraId="451D0AD4" w14:textId="77777777" w:rsidTr="004A2F88">
        <w:trPr>
          <w:trHeight w:val="377"/>
        </w:trPr>
        <w:tc>
          <w:tcPr>
            <w:tcW w:w="625" w:type="pct"/>
            <w:tcBorders>
              <w:top w:val="single" w:sz="4" w:space="0" w:color="8EAADB"/>
              <w:left w:val="single" w:sz="4" w:space="0" w:color="8EAADB"/>
              <w:bottom w:val="single" w:sz="4" w:space="0" w:color="8EAADB"/>
              <w:right w:val="single" w:sz="4" w:space="0" w:color="8EAADB"/>
            </w:tcBorders>
          </w:tcPr>
          <w:p w14:paraId="5FE62A0C" w14:textId="77777777" w:rsidR="00443D40" w:rsidRDefault="00443D40" w:rsidP="004A2F88">
            <w:r>
              <w:rPr>
                <w:rFonts w:eastAsia="Tahoma"/>
              </w:rPr>
              <w:t xml:space="preserve">T12 </w:t>
            </w:r>
          </w:p>
        </w:tc>
        <w:tc>
          <w:tcPr>
            <w:tcW w:w="2121" w:type="pct"/>
            <w:tcBorders>
              <w:top w:val="single" w:sz="4" w:space="0" w:color="8EAADB"/>
              <w:left w:val="single" w:sz="4" w:space="0" w:color="8EAADB"/>
              <w:bottom w:val="single" w:sz="4" w:space="0" w:color="8EAADB"/>
              <w:right w:val="single" w:sz="4" w:space="0" w:color="8EAADB"/>
            </w:tcBorders>
          </w:tcPr>
          <w:p w14:paraId="1BE7F949" w14:textId="77777777" w:rsidR="00443D40" w:rsidRDefault="00443D40" w:rsidP="004A2F88">
            <w:r>
              <w:rPr>
                <w:rFonts w:eastAsia="Tahoma"/>
              </w:rPr>
              <w:t xml:space="preserve">Déploiement pilote </w:t>
            </w:r>
          </w:p>
        </w:tc>
        <w:tc>
          <w:tcPr>
            <w:tcW w:w="1012" w:type="pct"/>
            <w:tcBorders>
              <w:top w:val="single" w:sz="4" w:space="0" w:color="8EAADB"/>
              <w:left w:val="single" w:sz="4" w:space="0" w:color="8EAADB"/>
              <w:bottom w:val="single" w:sz="4" w:space="0" w:color="8EAADB"/>
              <w:right w:val="single" w:sz="4" w:space="0" w:color="8EAADB"/>
            </w:tcBorders>
          </w:tcPr>
          <w:p w14:paraId="2D5320B7" w14:textId="77777777" w:rsidR="00443D40" w:rsidRDefault="00443D40" w:rsidP="004A2F88">
            <w:r>
              <w:rPr>
                <w:rFonts w:eastAsia="Tahoma"/>
              </w:rPr>
              <w:t xml:space="preserve">7 </w:t>
            </w:r>
          </w:p>
        </w:tc>
        <w:tc>
          <w:tcPr>
            <w:tcW w:w="1242" w:type="pct"/>
            <w:tcBorders>
              <w:top w:val="single" w:sz="4" w:space="0" w:color="8EAADB"/>
              <w:left w:val="single" w:sz="4" w:space="0" w:color="8EAADB"/>
              <w:bottom w:val="single" w:sz="4" w:space="0" w:color="8EAADB"/>
              <w:right w:val="single" w:sz="4" w:space="0" w:color="8EAADB"/>
            </w:tcBorders>
          </w:tcPr>
          <w:p w14:paraId="691AD2FC" w14:textId="77777777" w:rsidR="00443D40" w:rsidRDefault="00443D40" w:rsidP="004A2F88">
            <w:r>
              <w:rPr>
                <w:rFonts w:eastAsia="Tahoma"/>
              </w:rPr>
              <w:t xml:space="preserve">T10 </w:t>
            </w:r>
          </w:p>
        </w:tc>
      </w:tr>
      <w:tr w:rsidR="00443D40" w14:paraId="40467E67" w14:textId="77777777" w:rsidTr="004A2F88">
        <w:trPr>
          <w:trHeight w:val="372"/>
        </w:trPr>
        <w:tc>
          <w:tcPr>
            <w:tcW w:w="625" w:type="pct"/>
            <w:tcBorders>
              <w:top w:val="single" w:sz="4" w:space="0" w:color="8EAADB"/>
              <w:left w:val="single" w:sz="4" w:space="0" w:color="8EAADB"/>
              <w:bottom w:val="single" w:sz="4" w:space="0" w:color="8EAADB"/>
              <w:right w:val="single" w:sz="4" w:space="0" w:color="8EAADB"/>
            </w:tcBorders>
            <w:shd w:val="clear" w:color="auto" w:fill="D9E2F3"/>
          </w:tcPr>
          <w:p w14:paraId="06353578" w14:textId="77777777" w:rsidR="00443D40" w:rsidRDefault="00443D40" w:rsidP="004A2F88">
            <w:r>
              <w:rPr>
                <w:rFonts w:eastAsia="Tahoma"/>
              </w:rPr>
              <w:t xml:space="preserve">T13 </w:t>
            </w:r>
          </w:p>
        </w:tc>
        <w:tc>
          <w:tcPr>
            <w:tcW w:w="2121" w:type="pct"/>
            <w:tcBorders>
              <w:top w:val="single" w:sz="4" w:space="0" w:color="8EAADB"/>
              <w:left w:val="single" w:sz="4" w:space="0" w:color="8EAADB"/>
              <w:bottom w:val="single" w:sz="4" w:space="0" w:color="8EAADB"/>
              <w:right w:val="single" w:sz="4" w:space="0" w:color="8EAADB"/>
            </w:tcBorders>
            <w:shd w:val="clear" w:color="auto" w:fill="D9E2F3"/>
          </w:tcPr>
          <w:p w14:paraId="4250F6E3" w14:textId="77777777" w:rsidR="00443D40" w:rsidRDefault="00443D40" w:rsidP="004A2F88">
            <w:r>
              <w:rPr>
                <w:rFonts w:eastAsia="Tahoma"/>
              </w:rPr>
              <w:t xml:space="preserve">Ajustements et corrections </w:t>
            </w:r>
          </w:p>
        </w:tc>
        <w:tc>
          <w:tcPr>
            <w:tcW w:w="1012" w:type="pct"/>
            <w:tcBorders>
              <w:top w:val="single" w:sz="4" w:space="0" w:color="8EAADB"/>
              <w:left w:val="single" w:sz="4" w:space="0" w:color="8EAADB"/>
              <w:bottom w:val="single" w:sz="4" w:space="0" w:color="8EAADB"/>
              <w:right w:val="single" w:sz="4" w:space="0" w:color="8EAADB"/>
            </w:tcBorders>
            <w:shd w:val="clear" w:color="auto" w:fill="D9E2F3"/>
          </w:tcPr>
          <w:p w14:paraId="371C4871" w14:textId="77777777" w:rsidR="00443D40" w:rsidRDefault="00443D40" w:rsidP="004A2F88">
            <w:r>
              <w:rPr>
                <w:rFonts w:eastAsia="Tahoma"/>
              </w:rPr>
              <w:t xml:space="preserve">6 </w:t>
            </w:r>
          </w:p>
        </w:tc>
        <w:tc>
          <w:tcPr>
            <w:tcW w:w="1242" w:type="pct"/>
            <w:tcBorders>
              <w:top w:val="single" w:sz="4" w:space="0" w:color="8EAADB"/>
              <w:left w:val="single" w:sz="4" w:space="0" w:color="8EAADB"/>
              <w:bottom w:val="single" w:sz="4" w:space="0" w:color="8EAADB"/>
              <w:right w:val="single" w:sz="4" w:space="0" w:color="8EAADB"/>
            </w:tcBorders>
            <w:shd w:val="clear" w:color="auto" w:fill="D9E2F3"/>
          </w:tcPr>
          <w:p w14:paraId="5313F90E" w14:textId="77777777" w:rsidR="00443D40" w:rsidRDefault="00443D40" w:rsidP="004A2F88">
            <w:r>
              <w:rPr>
                <w:rFonts w:eastAsia="Tahoma"/>
              </w:rPr>
              <w:t xml:space="preserve">T12 </w:t>
            </w:r>
          </w:p>
        </w:tc>
      </w:tr>
      <w:tr w:rsidR="00443D40" w14:paraId="290F093D" w14:textId="77777777" w:rsidTr="004A2F88">
        <w:trPr>
          <w:trHeight w:val="379"/>
        </w:trPr>
        <w:tc>
          <w:tcPr>
            <w:tcW w:w="625" w:type="pct"/>
            <w:tcBorders>
              <w:top w:val="single" w:sz="4" w:space="0" w:color="8EAADB"/>
              <w:left w:val="single" w:sz="4" w:space="0" w:color="8EAADB"/>
              <w:bottom w:val="single" w:sz="4" w:space="0" w:color="8EAADB"/>
              <w:right w:val="single" w:sz="4" w:space="0" w:color="8EAADB"/>
            </w:tcBorders>
          </w:tcPr>
          <w:p w14:paraId="6B6C19F8" w14:textId="77777777" w:rsidR="00443D40" w:rsidRDefault="00443D40" w:rsidP="004A2F88">
            <w:r>
              <w:rPr>
                <w:rFonts w:eastAsia="Tahoma"/>
              </w:rPr>
              <w:t xml:space="preserve">T14 </w:t>
            </w:r>
          </w:p>
        </w:tc>
        <w:tc>
          <w:tcPr>
            <w:tcW w:w="2121" w:type="pct"/>
            <w:tcBorders>
              <w:top w:val="single" w:sz="4" w:space="0" w:color="8EAADB"/>
              <w:left w:val="single" w:sz="4" w:space="0" w:color="8EAADB"/>
              <w:bottom w:val="single" w:sz="4" w:space="0" w:color="8EAADB"/>
              <w:right w:val="single" w:sz="4" w:space="0" w:color="8EAADB"/>
            </w:tcBorders>
          </w:tcPr>
          <w:p w14:paraId="2D2D3628" w14:textId="77777777" w:rsidR="00443D40" w:rsidRDefault="00443D40" w:rsidP="004A2F88">
            <w:r>
              <w:rPr>
                <w:rFonts w:eastAsia="Tahoma"/>
              </w:rPr>
              <w:t xml:space="preserve">Déploiement national </w:t>
            </w:r>
          </w:p>
        </w:tc>
        <w:tc>
          <w:tcPr>
            <w:tcW w:w="1012" w:type="pct"/>
            <w:tcBorders>
              <w:top w:val="single" w:sz="4" w:space="0" w:color="8EAADB"/>
              <w:left w:val="single" w:sz="4" w:space="0" w:color="8EAADB"/>
              <w:bottom w:val="single" w:sz="4" w:space="0" w:color="8EAADB"/>
              <w:right w:val="single" w:sz="4" w:space="0" w:color="8EAADB"/>
            </w:tcBorders>
          </w:tcPr>
          <w:p w14:paraId="3A836822" w14:textId="77777777" w:rsidR="00443D40" w:rsidRDefault="00443D40" w:rsidP="004A2F88">
            <w:r>
              <w:rPr>
                <w:rFonts w:eastAsia="Tahoma"/>
              </w:rPr>
              <w:t xml:space="preserve">8 </w:t>
            </w:r>
          </w:p>
        </w:tc>
        <w:tc>
          <w:tcPr>
            <w:tcW w:w="1242" w:type="pct"/>
            <w:tcBorders>
              <w:top w:val="single" w:sz="4" w:space="0" w:color="8EAADB"/>
              <w:left w:val="single" w:sz="4" w:space="0" w:color="8EAADB"/>
              <w:bottom w:val="single" w:sz="4" w:space="0" w:color="8EAADB"/>
              <w:right w:val="single" w:sz="4" w:space="0" w:color="8EAADB"/>
            </w:tcBorders>
          </w:tcPr>
          <w:p w14:paraId="5E3EC4C1" w14:textId="77777777" w:rsidR="00443D40" w:rsidRDefault="00443D40" w:rsidP="004A2F88">
            <w:r>
              <w:rPr>
                <w:rFonts w:eastAsia="Tahoma"/>
              </w:rPr>
              <w:t xml:space="preserve">T13 </w:t>
            </w:r>
          </w:p>
        </w:tc>
      </w:tr>
      <w:tr w:rsidR="00443D40" w14:paraId="691DDCE2" w14:textId="77777777" w:rsidTr="004A2F88">
        <w:trPr>
          <w:trHeight w:val="372"/>
        </w:trPr>
        <w:tc>
          <w:tcPr>
            <w:tcW w:w="625" w:type="pct"/>
            <w:tcBorders>
              <w:top w:val="single" w:sz="4" w:space="0" w:color="8EAADB"/>
              <w:left w:val="single" w:sz="4" w:space="0" w:color="8EAADB"/>
              <w:bottom w:val="single" w:sz="4" w:space="0" w:color="8EAADB"/>
              <w:right w:val="single" w:sz="4" w:space="0" w:color="8EAADB"/>
            </w:tcBorders>
            <w:shd w:val="clear" w:color="auto" w:fill="D9E2F3"/>
          </w:tcPr>
          <w:p w14:paraId="40E23CEE" w14:textId="77777777" w:rsidR="00443D40" w:rsidRDefault="00443D40" w:rsidP="004A2F88">
            <w:r>
              <w:rPr>
                <w:rFonts w:eastAsia="Tahoma"/>
              </w:rPr>
              <w:t xml:space="preserve">T15 </w:t>
            </w:r>
          </w:p>
        </w:tc>
        <w:tc>
          <w:tcPr>
            <w:tcW w:w="2121" w:type="pct"/>
            <w:tcBorders>
              <w:top w:val="single" w:sz="4" w:space="0" w:color="8EAADB"/>
              <w:left w:val="single" w:sz="4" w:space="0" w:color="8EAADB"/>
              <w:bottom w:val="single" w:sz="4" w:space="0" w:color="8EAADB"/>
              <w:right w:val="single" w:sz="4" w:space="0" w:color="8EAADB"/>
            </w:tcBorders>
            <w:shd w:val="clear" w:color="auto" w:fill="D9E2F3"/>
          </w:tcPr>
          <w:p w14:paraId="42485326" w14:textId="77777777" w:rsidR="00443D40" w:rsidRDefault="00443D40" w:rsidP="004A2F88">
            <w:r>
              <w:rPr>
                <w:rFonts w:eastAsia="Tahoma"/>
              </w:rPr>
              <w:t xml:space="preserve">Maintenance initiale </w:t>
            </w:r>
          </w:p>
        </w:tc>
        <w:tc>
          <w:tcPr>
            <w:tcW w:w="1012" w:type="pct"/>
            <w:tcBorders>
              <w:top w:val="single" w:sz="4" w:space="0" w:color="8EAADB"/>
              <w:left w:val="single" w:sz="4" w:space="0" w:color="8EAADB"/>
              <w:bottom w:val="single" w:sz="4" w:space="0" w:color="8EAADB"/>
              <w:right w:val="single" w:sz="4" w:space="0" w:color="8EAADB"/>
            </w:tcBorders>
            <w:shd w:val="clear" w:color="auto" w:fill="D9E2F3"/>
          </w:tcPr>
          <w:p w14:paraId="6BAAA6BA" w14:textId="77777777" w:rsidR="00443D40" w:rsidRDefault="00443D40" w:rsidP="004A2F88">
            <w:r>
              <w:rPr>
                <w:rFonts w:eastAsia="Tahoma"/>
              </w:rPr>
              <w:t xml:space="preserve">15 </w:t>
            </w:r>
          </w:p>
        </w:tc>
        <w:tc>
          <w:tcPr>
            <w:tcW w:w="1242" w:type="pct"/>
            <w:tcBorders>
              <w:top w:val="single" w:sz="4" w:space="0" w:color="8EAADB"/>
              <w:left w:val="single" w:sz="4" w:space="0" w:color="8EAADB"/>
              <w:bottom w:val="single" w:sz="4" w:space="0" w:color="8EAADB"/>
              <w:right w:val="single" w:sz="4" w:space="0" w:color="8EAADB"/>
            </w:tcBorders>
            <w:shd w:val="clear" w:color="auto" w:fill="D9E2F3"/>
          </w:tcPr>
          <w:p w14:paraId="0CCB2A2E" w14:textId="77777777" w:rsidR="00443D40" w:rsidRDefault="00443D40" w:rsidP="004A2F88">
            <w:r>
              <w:rPr>
                <w:rFonts w:eastAsia="Tahoma"/>
              </w:rPr>
              <w:t xml:space="preserve">T14 </w:t>
            </w:r>
          </w:p>
        </w:tc>
      </w:tr>
    </w:tbl>
    <w:p w14:paraId="39AFB074" w14:textId="77777777" w:rsidR="00443D40" w:rsidRPr="00127B18" w:rsidRDefault="00443D40" w:rsidP="00443D40">
      <w:pPr>
        <w:spacing w:after="0"/>
        <w:jc w:val="center"/>
        <w:rPr>
          <w:rFonts w:cs="Times New Roman"/>
          <w:b/>
          <w:bCs/>
          <w:i/>
          <w:iCs/>
          <w:lang w:val="fr-FR"/>
        </w:rPr>
      </w:pPr>
      <w:bookmarkStart w:id="52" w:name="_Toc207640969"/>
      <w:r w:rsidRPr="00127B18">
        <w:rPr>
          <w:rFonts w:cs="Times New Roman"/>
          <w:b/>
          <w:bCs/>
          <w:i/>
          <w:iCs/>
          <w:lang w:val="fr-FR"/>
        </w:rPr>
        <w:t xml:space="preserve">Tableau </w:t>
      </w:r>
      <w:r w:rsidRPr="00127B18">
        <w:rPr>
          <w:rFonts w:cs="Times New Roman"/>
          <w:b/>
          <w:bCs/>
          <w:i/>
          <w:iCs/>
          <w:lang w:val="fr-FR"/>
        </w:rPr>
        <w:fldChar w:fldCharType="begin"/>
      </w:r>
      <w:r w:rsidRPr="00127B18">
        <w:rPr>
          <w:rFonts w:cs="Times New Roman"/>
          <w:b/>
          <w:bCs/>
          <w:i/>
          <w:iCs/>
          <w:lang w:val="fr-FR"/>
        </w:rPr>
        <w:instrText xml:space="preserve"> SEQ Tableau \* ARABIC </w:instrText>
      </w:r>
      <w:r w:rsidRPr="00127B18">
        <w:rPr>
          <w:rFonts w:cs="Times New Roman"/>
          <w:b/>
          <w:bCs/>
          <w:i/>
          <w:iCs/>
          <w:lang w:val="fr-FR"/>
        </w:rPr>
        <w:fldChar w:fldCharType="separate"/>
      </w:r>
      <w:r>
        <w:rPr>
          <w:rFonts w:cs="Times New Roman"/>
          <w:b/>
          <w:bCs/>
          <w:i/>
          <w:iCs/>
          <w:noProof/>
          <w:lang w:val="fr-FR"/>
        </w:rPr>
        <w:t>2</w:t>
      </w:r>
      <w:r w:rsidRPr="00127B18">
        <w:rPr>
          <w:rFonts w:cs="Times New Roman"/>
          <w:b/>
          <w:bCs/>
          <w:i/>
          <w:iCs/>
          <w:lang w:val="fr-FR"/>
        </w:rPr>
        <w:fldChar w:fldCharType="end"/>
      </w:r>
      <w:r w:rsidRPr="00127B18">
        <w:rPr>
          <w:rFonts w:cs="Times New Roman"/>
          <w:b/>
          <w:bCs/>
          <w:i/>
          <w:iCs/>
          <w:lang w:val="fr-FR"/>
        </w:rPr>
        <w:t xml:space="preserve"> : </w:t>
      </w:r>
      <w:r w:rsidRPr="00FD7681">
        <w:rPr>
          <w:rFonts w:cs="Times New Roman"/>
          <w:b/>
          <w:bCs/>
          <w:i/>
          <w:iCs/>
          <w:lang w:val="fr-FR"/>
        </w:rPr>
        <w:t>Tableau d’ordonnancement des tâches</w:t>
      </w:r>
      <w:bookmarkEnd w:id="52"/>
    </w:p>
    <w:p w14:paraId="241130A1" w14:textId="77777777" w:rsidR="00443D40" w:rsidRDefault="00443D40" w:rsidP="00443D40">
      <w:pPr>
        <w:rPr>
          <w:lang w:val="fr-FR"/>
        </w:rPr>
      </w:pPr>
    </w:p>
    <w:p w14:paraId="428345D6" w14:textId="77777777" w:rsidR="00443D40" w:rsidRDefault="00443D40" w:rsidP="00443D40">
      <w:pPr>
        <w:rPr>
          <w:lang w:val="fr-FR"/>
        </w:rPr>
      </w:pPr>
    </w:p>
    <w:p w14:paraId="411B092B" w14:textId="77777777" w:rsidR="00443D40" w:rsidRDefault="00443D40" w:rsidP="00443D40">
      <w:pPr>
        <w:rPr>
          <w:lang w:val="fr-FR"/>
        </w:rPr>
      </w:pPr>
    </w:p>
    <w:p w14:paraId="453B9C13" w14:textId="77777777" w:rsidR="00443D40" w:rsidRDefault="00443D40" w:rsidP="00443D40">
      <w:pPr>
        <w:rPr>
          <w:lang w:val="fr-FR"/>
        </w:rPr>
      </w:pPr>
    </w:p>
    <w:p w14:paraId="1ADF5C7F" w14:textId="77777777" w:rsidR="00443D40" w:rsidRDefault="00443D40" w:rsidP="00443D40">
      <w:pPr>
        <w:rPr>
          <w:lang w:val="fr-FR"/>
        </w:rPr>
      </w:pPr>
    </w:p>
    <w:p w14:paraId="05EC3494" w14:textId="77777777" w:rsidR="00443D40" w:rsidRDefault="00443D40" w:rsidP="00443D40">
      <w:pPr>
        <w:rPr>
          <w:lang w:val="fr-FR"/>
        </w:rPr>
      </w:pPr>
    </w:p>
    <w:p w14:paraId="51A9CD55" w14:textId="77777777" w:rsidR="00443D40" w:rsidRDefault="00443D40" w:rsidP="00443D40">
      <w:pPr>
        <w:rPr>
          <w:lang w:val="fr-FR"/>
        </w:rPr>
      </w:pPr>
    </w:p>
    <w:p w14:paraId="7A371F3A" w14:textId="77777777" w:rsidR="00443D40" w:rsidRDefault="00443D40" w:rsidP="00443D40">
      <w:pPr>
        <w:rPr>
          <w:lang w:val="fr-FR"/>
        </w:rPr>
      </w:pPr>
    </w:p>
    <w:p w14:paraId="2FB5DCBF" w14:textId="77777777" w:rsidR="00443D40" w:rsidRDefault="00443D40" w:rsidP="00443D40">
      <w:pPr>
        <w:rPr>
          <w:lang w:val="fr-FR"/>
        </w:rPr>
      </w:pPr>
    </w:p>
    <w:p w14:paraId="6EE25BC8" w14:textId="77777777" w:rsidR="00443D40" w:rsidRDefault="00443D40" w:rsidP="00443D40">
      <w:pPr>
        <w:pStyle w:val="Heading2"/>
      </w:pPr>
      <w:bookmarkStart w:id="53" w:name="_Toc120696845"/>
      <w:bookmarkStart w:id="54" w:name="_Toc207641418"/>
      <w:r w:rsidRPr="003963C8">
        <w:lastRenderedPageBreak/>
        <w:t>II.</w:t>
      </w:r>
      <w:r>
        <w:t>3</w:t>
      </w:r>
      <w:r w:rsidRPr="003963C8">
        <w:t>. Construction du graphe MPM</w:t>
      </w:r>
      <w:bookmarkEnd w:id="53"/>
      <w:bookmarkEnd w:id="54"/>
    </w:p>
    <w:p w14:paraId="7CE80409" w14:textId="77777777" w:rsidR="00443D40" w:rsidRPr="00A03CA3" w:rsidRDefault="00443D40" w:rsidP="00443D40">
      <w:pPr>
        <w:pStyle w:val="Heading3"/>
      </w:pPr>
      <w:bookmarkStart w:id="55" w:name="_Toc207641419"/>
      <w:r w:rsidRPr="00A03CA3">
        <w:t>II.3.1. Définition</w:t>
      </w:r>
      <w:bookmarkEnd w:id="55"/>
    </w:p>
    <w:p w14:paraId="6BEFBB30" w14:textId="77777777" w:rsidR="00443D40" w:rsidRPr="00A03CA3" w:rsidRDefault="00443D40" w:rsidP="00443D40">
      <w:pPr>
        <w:pStyle w:val="NoSpacing"/>
        <w:rPr>
          <w:lang w:val="fr-FR"/>
        </w:rPr>
      </w:pPr>
      <w:r w:rsidRPr="00A03CA3">
        <w:rPr>
          <w:lang w:val="fr-FR"/>
        </w:rPr>
        <w:t xml:space="preserve">Un </w:t>
      </w:r>
      <w:r w:rsidRPr="00A03CA3">
        <w:rPr>
          <w:b/>
          <w:bCs/>
          <w:lang w:val="fr-FR"/>
        </w:rPr>
        <w:t>graphe MPM</w:t>
      </w:r>
      <w:r w:rsidRPr="00A03CA3">
        <w:rPr>
          <w:lang w:val="fr-FR"/>
        </w:rPr>
        <w:t xml:space="preserve"> (Méthode de Planification des Tâches) est un outil utilisé pour </w:t>
      </w:r>
      <w:r w:rsidRPr="00A03CA3">
        <w:rPr>
          <w:b/>
          <w:bCs/>
          <w:lang w:val="fr-FR"/>
        </w:rPr>
        <w:t>ordonnancer les tâches</w:t>
      </w:r>
      <w:r w:rsidRPr="00A03CA3">
        <w:rPr>
          <w:lang w:val="fr-FR"/>
        </w:rPr>
        <w:t xml:space="preserve"> dans le temps, en tenant compte des </w:t>
      </w:r>
      <w:r w:rsidRPr="00A03CA3">
        <w:rPr>
          <w:b/>
          <w:bCs/>
          <w:lang w:val="fr-FR"/>
        </w:rPr>
        <w:t>contraintes</w:t>
      </w:r>
      <w:r w:rsidRPr="00A03CA3">
        <w:rPr>
          <w:lang w:val="fr-FR"/>
        </w:rPr>
        <w:t xml:space="preserve"> existantes entre ces tâches. Il s'applique à différents types de projets, tels que la </w:t>
      </w:r>
      <w:r w:rsidRPr="00A03CA3">
        <w:rPr>
          <w:b/>
          <w:bCs/>
          <w:lang w:val="fr-FR"/>
        </w:rPr>
        <w:t>construction</w:t>
      </w:r>
      <w:r w:rsidRPr="00A03CA3">
        <w:rPr>
          <w:lang w:val="fr-FR"/>
        </w:rPr>
        <w:t xml:space="preserve">, </w:t>
      </w:r>
      <w:r w:rsidRPr="00A03CA3">
        <w:rPr>
          <w:b/>
          <w:bCs/>
          <w:lang w:val="fr-FR"/>
        </w:rPr>
        <w:t>l'informatique</w:t>
      </w:r>
      <w:r w:rsidRPr="00A03CA3">
        <w:rPr>
          <w:lang w:val="fr-FR"/>
        </w:rPr>
        <w:t xml:space="preserve">, ou encore des </w:t>
      </w:r>
      <w:r w:rsidRPr="00A03CA3">
        <w:rPr>
          <w:b/>
          <w:bCs/>
          <w:lang w:val="fr-FR"/>
        </w:rPr>
        <w:t>processus industriels</w:t>
      </w:r>
      <w:r w:rsidRPr="00A03CA3">
        <w:rPr>
          <w:lang w:val="fr-FR"/>
        </w:rPr>
        <w:t xml:space="preserve"> (par exemple, le processus de fabrication d'une voiture). Cette méthode permet d'optimiser la planification des tâches et de garantir la </w:t>
      </w:r>
      <w:r w:rsidRPr="00A03CA3">
        <w:rPr>
          <w:b/>
          <w:bCs/>
          <w:lang w:val="fr-FR"/>
        </w:rPr>
        <w:t>gestion des délais</w:t>
      </w:r>
      <w:r w:rsidRPr="00A03CA3">
        <w:rPr>
          <w:lang w:val="fr-FR"/>
        </w:rPr>
        <w:t xml:space="preserve"> dans des projets complexes, comme le souligne Pritchard (2015) dans son ouvrage </w:t>
      </w:r>
      <w:r w:rsidRPr="00A03CA3">
        <w:rPr>
          <w:i/>
          <w:iCs/>
          <w:lang w:val="fr-FR"/>
        </w:rPr>
        <w:t>Project Management: Achieving Competitive Advantage</w:t>
      </w:r>
      <w:r w:rsidRPr="00A03CA3">
        <w:rPr>
          <w:lang w:val="fr-FR"/>
        </w:rPr>
        <w:t>.</w:t>
      </w:r>
    </w:p>
    <w:p w14:paraId="66ED0C42" w14:textId="77777777" w:rsidR="00443D40" w:rsidRPr="00A03CA3" w:rsidRDefault="00443D40" w:rsidP="00443D40">
      <w:pPr>
        <w:pStyle w:val="Heading3"/>
      </w:pPr>
      <w:bookmarkStart w:id="56" w:name="_Toc207641420"/>
      <w:r w:rsidRPr="00A03CA3">
        <w:t>II.3.2. Principes</w:t>
      </w:r>
      <w:bookmarkEnd w:id="56"/>
    </w:p>
    <w:p w14:paraId="2EFC2881" w14:textId="77777777" w:rsidR="00443D40" w:rsidRPr="00A03CA3" w:rsidRDefault="00443D40" w:rsidP="00443D40">
      <w:pPr>
        <w:numPr>
          <w:ilvl w:val="0"/>
          <w:numId w:val="200"/>
        </w:numPr>
        <w:rPr>
          <w:lang w:val="fr-FR"/>
        </w:rPr>
      </w:pPr>
      <w:r w:rsidRPr="00A03CA3">
        <w:rPr>
          <w:lang w:val="fr-FR"/>
        </w:rPr>
        <w:t xml:space="preserve">Les </w:t>
      </w:r>
      <w:r w:rsidRPr="00A03CA3">
        <w:rPr>
          <w:b/>
          <w:bCs/>
          <w:lang w:val="fr-FR"/>
        </w:rPr>
        <w:t>tâches</w:t>
      </w:r>
      <w:r w:rsidRPr="00A03CA3">
        <w:rPr>
          <w:lang w:val="fr-FR"/>
        </w:rPr>
        <w:t xml:space="preserve"> sont représentées par des </w:t>
      </w:r>
      <w:r w:rsidRPr="00A03CA3">
        <w:rPr>
          <w:b/>
          <w:bCs/>
          <w:lang w:val="fr-FR"/>
        </w:rPr>
        <w:t>sommets</w:t>
      </w:r>
      <w:r w:rsidRPr="00A03CA3">
        <w:rPr>
          <w:lang w:val="fr-FR"/>
        </w:rPr>
        <w:t xml:space="preserve">, tandis que les </w:t>
      </w:r>
      <w:r w:rsidRPr="00A03CA3">
        <w:rPr>
          <w:b/>
          <w:bCs/>
          <w:lang w:val="fr-FR"/>
        </w:rPr>
        <w:t>contraintes de succession</w:t>
      </w:r>
      <w:r w:rsidRPr="00A03CA3">
        <w:rPr>
          <w:lang w:val="fr-FR"/>
        </w:rPr>
        <w:t xml:space="preserve"> entre les tâches sont représentées par des </w:t>
      </w:r>
      <w:r w:rsidRPr="00A03CA3">
        <w:rPr>
          <w:b/>
          <w:bCs/>
          <w:lang w:val="fr-FR"/>
        </w:rPr>
        <w:t>arcs</w:t>
      </w:r>
      <w:r w:rsidRPr="00A03CA3">
        <w:rPr>
          <w:lang w:val="fr-FR"/>
        </w:rPr>
        <w:t>.</w:t>
      </w:r>
    </w:p>
    <w:p w14:paraId="1AAA9F41" w14:textId="77777777" w:rsidR="00443D40" w:rsidRPr="00A03CA3" w:rsidRDefault="00443D40" w:rsidP="00443D40">
      <w:pPr>
        <w:numPr>
          <w:ilvl w:val="0"/>
          <w:numId w:val="200"/>
        </w:numPr>
        <w:rPr>
          <w:lang w:val="fr-FR"/>
        </w:rPr>
      </w:pPr>
      <w:r w:rsidRPr="00A03CA3">
        <w:rPr>
          <w:lang w:val="fr-FR"/>
        </w:rPr>
        <w:t xml:space="preserve">Chaque tâche est associée à une </w:t>
      </w:r>
      <w:r w:rsidRPr="00A03CA3">
        <w:rPr>
          <w:b/>
          <w:bCs/>
          <w:lang w:val="fr-FR"/>
        </w:rPr>
        <w:t>date de début</w:t>
      </w:r>
      <w:r w:rsidRPr="00A03CA3">
        <w:rPr>
          <w:lang w:val="fr-FR"/>
        </w:rPr>
        <w:t xml:space="preserve"> (date au plus tôt) et à une </w:t>
      </w:r>
      <w:r w:rsidRPr="00A03CA3">
        <w:rPr>
          <w:b/>
          <w:bCs/>
          <w:lang w:val="fr-FR"/>
        </w:rPr>
        <w:t>date de fin</w:t>
      </w:r>
      <w:r w:rsidRPr="00A03CA3">
        <w:rPr>
          <w:lang w:val="fr-FR"/>
        </w:rPr>
        <w:t xml:space="preserve"> (date au plus tard), ce qui permet de définir les plages temporelles dans lesquelles chaque tâche doit être réalisée.</w:t>
      </w:r>
    </w:p>
    <w:p w14:paraId="1EAC318B" w14:textId="77777777" w:rsidR="00443D40" w:rsidRPr="00A03CA3" w:rsidRDefault="00443D40" w:rsidP="00443D40">
      <w:pPr>
        <w:numPr>
          <w:ilvl w:val="0"/>
          <w:numId w:val="200"/>
        </w:numPr>
        <w:rPr>
          <w:lang w:val="fr-FR"/>
        </w:rPr>
      </w:pPr>
      <w:r w:rsidRPr="00A03CA3">
        <w:rPr>
          <w:lang w:val="fr-FR"/>
        </w:rPr>
        <w:t xml:space="preserve">Chaque </w:t>
      </w:r>
      <w:r w:rsidRPr="00A03CA3">
        <w:rPr>
          <w:b/>
          <w:bCs/>
          <w:lang w:val="fr-FR"/>
        </w:rPr>
        <w:t>arc</w:t>
      </w:r>
      <w:r w:rsidRPr="00A03CA3">
        <w:rPr>
          <w:lang w:val="fr-FR"/>
        </w:rPr>
        <w:t xml:space="preserve"> dans le graphe est associé à une </w:t>
      </w:r>
      <w:r w:rsidRPr="00A03CA3">
        <w:rPr>
          <w:b/>
          <w:bCs/>
          <w:lang w:val="fr-FR"/>
        </w:rPr>
        <w:t>valeur numérique</w:t>
      </w:r>
      <w:r w:rsidRPr="00A03CA3">
        <w:rPr>
          <w:lang w:val="fr-FR"/>
        </w:rPr>
        <w:t xml:space="preserve">, qui représente soit une </w:t>
      </w:r>
      <w:r w:rsidRPr="00A03CA3">
        <w:rPr>
          <w:b/>
          <w:bCs/>
          <w:lang w:val="fr-FR"/>
        </w:rPr>
        <w:t>durée d'opération</w:t>
      </w:r>
      <w:r w:rsidRPr="00A03CA3">
        <w:rPr>
          <w:lang w:val="fr-FR"/>
        </w:rPr>
        <w:t xml:space="preserve">, soit un </w:t>
      </w:r>
      <w:r w:rsidRPr="00A03CA3">
        <w:rPr>
          <w:b/>
          <w:bCs/>
          <w:lang w:val="fr-FR"/>
        </w:rPr>
        <w:t>délai</w:t>
      </w:r>
      <w:r w:rsidRPr="00A03CA3">
        <w:rPr>
          <w:lang w:val="fr-FR"/>
        </w:rPr>
        <w:t xml:space="preserve"> entre deux tâches.</w:t>
      </w:r>
    </w:p>
    <w:p w14:paraId="4EF56C6C" w14:textId="77777777" w:rsidR="00443D40" w:rsidRPr="00FA4E5D" w:rsidRDefault="00443D40" w:rsidP="00443D40">
      <w:pPr>
        <w:pStyle w:val="NoSpacing"/>
        <w:rPr>
          <w:rFonts w:ascii="Maiandra GD" w:hAnsi="Maiandra GD" w:cs="Arial"/>
          <w:color w:val="000000"/>
          <w:sz w:val="26"/>
          <w:szCs w:val="26"/>
          <w:lang w:val="fr-FR"/>
        </w:rPr>
      </w:pPr>
      <w:r w:rsidRPr="00A03CA3">
        <w:rPr>
          <w:lang w:val="fr-FR"/>
        </w:rPr>
        <w:t xml:space="preserve">Ces principes sont essentiels pour la gestion de projet, car ils permettent d'établir un planning réaliste et de gérer efficacement les ressources et le temps, comme le décrit </w:t>
      </w:r>
    </w:p>
    <w:p w14:paraId="384D5DA7" w14:textId="77777777" w:rsidR="00443D40" w:rsidRDefault="00443D40" w:rsidP="00443D40">
      <w:pPr>
        <w:pStyle w:val="NormalWeb"/>
        <w:spacing w:line="276" w:lineRule="auto"/>
        <w:rPr>
          <w:rStyle w:val="Strong"/>
          <w:rFonts w:ascii="Maiandra GD" w:hAnsi="Maiandra GD" w:cs="Arial"/>
          <w:color w:val="000000"/>
          <w:sz w:val="26"/>
          <w:szCs w:val="26"/>
        </w:rPr>
      </w:pPr>
      <w:r w:rsidRPr="006A32F5">
        <w:rPr>
          <w:rStyle w:val="Strong"/>
          <w:rFonts w:ascii="Maiandra GD" w:hAnsi="Maiandra GD" w:cs="Arial"/>
          <w:color w:val="000000"/>
          <w:sz w:val="26"/>
          <w:szCs w:val="26"/>
        </w:rPr>
        <w:t>II.3.3. Représentation du graphe MPM</w:t>
      </w:r>
      <w:r>
        <w:rPr>
          <w:rStyle w:val="Strong"/>
          <w:rFonts w:ascii="Maiandra GD" w:hAnsi="Maiandra GD" w:cs="Arial"/>
          <w:color w:val="000000"/>
          <w:sz w:val="26"/>
          <w:szCs w:val="26"/>
        </w:rPr>
        <w:t xml:space="preserve">  </w:t>
      </w:r>
    </w:p>
    <w:p w14:paraId="0B0E9129" w14:textId="77777777" w:rsidR="00443D40" w:rsidRDefault="00443D40" w:rsidP="00443D40">
      <w:pPr>
        <w:spacing w:after="0"/>
      </w:pPr>
      <w:r>
        <w:object w:dxaOrig="10866" w:dyaOrig="5344" w14:anchorId="3B9B64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9.5pt;height:244.5pt" o:ole="">
            <v:imagedata r:id="rId5" o:title=""/>
          </v:shape>
          <o:OLEObject Type="Embed" ProgID="Visio.Drawing.11" ShapeID="_x0000_i1025" DrawAspect="Content" ObjectID="_1837915772" r:id="rId6"/>
        </w:object>
      </w:r>
    </w:p>
    <w:p w14:paraId="48E37BEE" w14:textId="77777777" w:rsidR="00443D40" w:rsidRPr="000231E9" w:rsidRDefault="00443D40" w:rsidP="00443D40">
      <w:pPr>
        <w:jc w:val="center"/>
        <w:rPr>
          <w:rFonts w:cs="Times New Roman"/>
          <w:b/>
          <w:bCs/>
          <w:i/>
          <w:iCs/>
          <w:lang w:val="fr-FR"/>
        </w:rPr>
      </w:pPr>
      <w:bookmarkStart w:id="57" w:name="_Toc207640893"/>
      <w:r w:rsidRPr="000231E9">
        <w:rPr>
          <w:rFonts w:cs="Times New Roman"/>
          <w:b/>
          <w:bCs/>
          <w:i/>
          <w:iCs/>
          <w:lang w:val="fr-FR"/>
        </w:rPr>
        <w:t xml:space="preserve">Figure </w:t>
      </w:r>
      <w:r w:rsidRPr="000231E9">
        <w:rPr>
          <w:rFonts w:cs="Times New Roman"/>
          <w:b/>
          <w:bCs/>
          <w:i/>
          <w:iCs/>
          <w:lang w:val="fr-FR"/>
        </w:rPr>
        <w:fldChar w:fldCharType="begin"/>
      </w:r>
      <w:r w:rsidRPr="000231E9">
        <w:rPr>
          <w:rFonts w:cs="Times New Roman"/>
          <w:b/>
          <w:bCs/>
          <w:i/>
          <w:iCs/>
          <w:lang w:val="fr-FR"/>
        </w:rPr>
        <w:instrText xml:space="preserve"> SEQ Figure \* ARABIC </w:instrText>
      </w:r>
      <w:r w:rsidRPr="000231E9">
        <w:rPr>
          <w:rFonts w:cs="Times New Roman"/>
          <w:b/>
          <w:bCs/>
          <w:i/>
          <w:iCs/>
          <w:lang w:val="fr-FR"/>
        </w:rPr>
        <w:fldChar w:fldCharType="separate"/>
      </w:r>
      <w:r>
        <w:rPr>
          <w:rFonts w:cs="Times New Roman"/>
          <w:b/>
          <w:bCs/>
          <w:i/>
          <w:iCs/>
          <w:noProof/>
          <w:lang w:val="fr-FR"/>
        </w:rPr>
        <w:t>1</w:t>
      </w:r>
      <w:r w:rsidRPr="000231E9">
        <w:rPr>
          <w:rFonts w:cs="Times New Roman"/>
          <w:b/>
          <w:bCs/>
          <w:i/>
          <w:iCs/>
          <w:lang w:val="fr-FR"/>
        </w:rPr>
        <w:fldChar w:fldCharType="end"/>
      </w:r>
      <w:r w:rsidRPr="000231E9">
        <w:rPr>
          <w:rFonts w:cs="Times New Roman"/>
          <w:b/>
          <w:bCs/>
          <w:i/>
          <w:iCs/>
          <w:lang w:val="fr-FR"/>
        </w:rPr>
        <w:t>: Représentation du graphe MPM</w:t>
      </w:r>
      <w:bookmarkEnd w:id="57"/>
      <w:r w:rsidRPr="000231E9">
        <w:rPr>
          <w:rFonts w:cs="Times New Roman"/>
          <w:b/>
          <w:bCs/>
          <w:i/>
          <w:iCs/>
          <w:lang w:val="fr-FR"/>
        </w:rPr>
        <w:t xml:space="preserve">  </w:t>
      </w:r>
    </w:p>
    <w:p w14:paraId="5A162F7A" w14:textId="77777777" w:rsidR="00443D40" w:rsidRPr="002B32E7" w:rsidRDefault="00443D40" w:rsidP="00443D40">
      <w:pPr>
        <w:spacing w:after="0"/>
        <w:rPr>
          <w:lang w:val="fr-FR"/>
        </w:rPr>
      </w:pPr>
    </w:p>
    <w:p w14:paraId="2028493E" w14:textId="77777777" w:rsidR="00443D40" w:rsidRDefault="00443D40" w:rsidP="00443D40">
      <w:pPr>
        <w:pStyle w:val="NormalWeb"/>
        <w:spacing w:line="276" w:lineRule="auto"/>
        <w:rPr>
          <w:rStyle w:val="Strong"/>
          <w:rFonts w:ascii="Maiandra GD" w:hAnsi="Maiandra GD" w:cs="Arial"/>
          <w:color w:val="000000"/>
          <w:sz w:val="26"/>
          <w:szCs w:val="26"/>
        </w:rPr>
      </w:pPr>
      <w:r>
        <w:rPr>
          <w:rStyle w:val="Strong"/>
          <w:rFonts w:ascii="Maiandra GD" w:hAnsi="Maiandra GD" w:cs="Arial"/>
          <w:color w:val="000000"/>
          <w:sz w:val="26"/>
          <w:szCs w:val="26"/>
        </w:rPr>
        <w:t>II.4</w:t>
      </w:r>
      <w:r w:rsidRPr="006A32F5">
        <w:rPr>
          <w:rStyle w:val="Strong"/>
          <w:rFonts w:ascii="Maiandra GD" w:hAnsi="Maiandra GD" w:cs="Arial"/>
          <w:color w:val="000000"/>
          <w:sz w:val="26"/>
          <w:szCs w:val="26"/>
        </w:rPr>
        <w:t xml:space="preserve">. </w:t>
      </w:r>
      <w:r>
        <w:rPr>
          <w:rStyle w:val="Strong"/>
          <w:rFonts w:ascii="Maiandra GD" w:hAnsi="Maiandra GD" w:cs="Arial"/>
          <w:color w:val="000000"/>
          <w:sz w:val="26"/>
          <w:szCs w:val="26"/>
        </w:rPr>
        <w:t xml:space="preserve">Détermination du chemin critique   </w:t>
      </w:r>
    </w:p>
    <w:p w14:paraId="448E94E8" w14:textId="77777777" w:rsidR="00443D40" w:rsidRPr="00C33B84" w:rsidRDefault="00443D40" w:rsidP="00443D40">
      <w:pPr>
        <w:pStyle w:val="NoSpacing"/>
        <w:rPr>
          <w:rFonts w:ascii="Maiandra GD" w:hAnsi="Maiandra GD"/>
          <w:sz w:val="26"/>
          <w:szCs w:val="26"/>
          <w:lang w:val="fr-FR"/>
        </w:rPr>
      </w:pPr>
      <w:r w:rsidRPr="00C33B84">
        <w:rPr>
          <w:rFonts w:ascii="Maiandra GD" w:hAnsi="Maiandra GD"/>
          <w:sz w:val="26"/>
          <w:szCs w:val="26"/>
          <w:lang w:val="fr-FR"/>
        </w:rPr>
        <w:t>Le chemin critique est une succession de tâches sur le chemin le plus long au sens des durées. Pour toutes les tâches du chemin critique, les dates au plus tôt et au plus tard coïncident.</w:t>
      </w:r>
    </w:p>
    <w:p w14:paraId="2CF369C4" w14:textId="77777777" w:rsidR="00443D40" w:rsidRPr="00C33B84" w:rsidRDefault="00443D40" w:rsidP="00443D40">
      <w:pPr>
        <w:pStyle w:val="NoSpacing"/>
        <w:rPr>
          <w:rStyle w:val="Strong"/>
          <w:rFonts w:ascii="Maiandra GD" w:hAnsi="Maiandra GD"/>
          <w:b w:val="0"/>
          <w:bCs w:val="0"/>
          <w:sz w:val="26"/>
          <w:szCs w:val="26"/>
          <w:lang w:val="fr-FR"/>
        </w:rPr>
      </w:pPr>
      <w:r w:rsidRPr="00C33B84">
        <w:rPr>
          <w:rFonts w:ascii="Maiandra GD" w:hAnsi="Maiandra GD"/>
          <w:sz w:val="26"/>
          <w:szCs w:val="26"/>
          <w:lang w:val="fr-FR"/>
        </w:rPr>
        <w:lastRenderedPageBreak/>
        <w:t>Le chemin critique est le chemin le long qui relie toutes les tâches à mesure nulle, il détermine la durée du projet et retard pris dans l'exécution de l'une des tâches situées sur le chemin qui peut retarder la livraison finale des travaux de la même durée et conduire à un retard pour l'ensemble du projet. Ainsi, notre graphe M.P.M présente le chemin critique suivant :</w:t>
      </w:r>
    </w:p>
    <w:p w14:paraId="112D43BF" w14:textId="77777777" w:rsidR="00443D40" w:rsidRDefault="00443D40" w:rsidP="00443D40">
      <w:r>
        <w:object w:dxaOrig="10866" w:dyaOrig="5344" w14:anchorId="53598336">
          <v:shape id="_x0000_i1026" type="#_x0000_t75" style="width:471.5pt;height:231pt" o:ole="">
            <v:imagedata r:id="rId7" o:title=""/>
          </v:shape>
          <o:OLEObject Type="Embed" ProgID="Visio.Drawing.11" ShapeID="_x0000_i1026" DrawAspect="Content" ObjectID="_1837915773" r:id="rId8"/>
        </w:object>
      </w:r>
    </w:p>
    <w:p w14:paraId="108CAB11" w14:textId="77777777" w:rsidR="00443D40" w:rsidRPr="000231E9" w:rsidRDefault="00443D40" w:rsidP="00443D40">
      <w:pPr>
        <w:jc w:val="center"/>
        <w:rPr>
          <w:rFonts w:cs="Times New Roman"/>
          <w:b/>
          <w:bCs/>
          <w:i/>
          <w:iCs/>
          <w:lang w:val="fr-FR"/>
        </w:rPr>
      </w:pPr>
      <w:bookmarkStart w:id="58" w:name="_Toc207640894"/>
      <w:r w:rsidRPr="000231E9">
        <w:rPr>
          <w:rFonts w:cs="Times New Roman"/>
          <w:b/>
          <w:bCs/>
          <w:i/>
          <w:iCs/>
          <w:lang w:val="fr-FR"/>
        </w:rPr>
        <w:t xml:space="preserve">Figure </w:t>
      </w:r>
      <w:r w:rsidRPr="000231E9">
        <w:rPr>
          <w:rFonts w:cs="Times New Roman"/>
          <w:b/>
          <w:bCs/>
          <w:i/>
          <w:iCs/>
          <w:lang w:val="fr-FR"/>
        </w:rPr>
        <w:fldChar w:fldCharType="begin"/>
      </w:r>
      <w:r w:rsidRPr="000231E9">
        <w:rPr>
          <w:rFonts w:cs="Times New Roman"/>
          <w:b/>
          <w:bCs/>
          <w:i/>
          <w:iCs/>
          <w:lang w:val="fr-FR"/>
        </w:rPr>
        <w:instrText xml:space="preserve"> SEQ Figure \* ARABIC </w:instrText>
      </w:r>
      <w:r w:rsidRPr="000231E9">
        <w:rPr>
          <w:rFonts w:cs="Times New Roman"/>
          <w:b/>
          <w:bCs/>
          <w:i/>
          <w:iCs/>
          <w:lang w:val="fr-FR"/>
        </w:rPr>
        <w:fldChar w:fldCharType="separate"/>
      </w:r>
      <w:r>
        <w:rPr>
          <w:rFonts w:cs="Times New Roman"/>
          <w:b/>
          <w:bCs/>
          <w:i/>
          <w:iCs/>
          <w:noProof/>
          <w:lang w:val="fr-FR"/>
        </w:rPr>
        <w:t>2</w:t>
      </w:r>
      <w:r w:rsidRPr="000231E9">
        <w:rPr>
          <w:rFonts w:cs="Times New Roman"/>
          <w:b/>
          <w:bCs/>
          <w:i/>
          <w:iCs/>
          <w:lang w:val="fr-FR"/>
        </w:rPr>
        <w:fldChar w:fldCharType="end"/>
      </w:r>
      <w:r w:rsidRPr="000231E9">
        <w:rPr>
          <w:rFonts w:cs="Times New Roman"/>
          <w:b/>
          <w:bCs/>
          <w:i/>
          <w:iCs/>
          <w:lang w:val="fr-FR"/>
        </w:rPr>
        <w:t>: Determination du chemin critique</w:t>
      </w:r>
      <w:bookmarkEnd w:id="58"/>
      <w:r w:rsidRPr="000231E9">
        <w:rPr>
          <w:rFonts w:cs="Times New Roman"/>
          <w:b/>
          <w:bCs/>
          <w:i/>
          <w:iCs/>
          <w:lang w:val="fr-FR"/>
        </w:rPr>
        <w:t xml:space="preserve">   </w:t>
      </w:r>
    </w:p>
    <w:p w14:paraId="7F8B52E2" w14:textId="77777777" w:rsidR="00443D40" w:rsidRPr="00443D40" w:rsidRDefault="00443D40" w:rsidP="00443D40">
      <w:pPr>
        <w:pStyle w:val="Heading3"/>
        <w:rPr>
          <w:lang w:val="fr-FR"/>
        </w:rPr>
      </w:pPr>
      <w:bookmarkStart w:id="59" w:name="_Toc207641421"/>
      <w:bookmarkEnd w:id="51"/>
      <w:r w:rsidRPr="00443D40">
        <w:rPr>
          <w:lang w:val="fr-FR"/>
        </w:rPr>
        <w:t>II.5.5. Estimation de la durée totale du projet</w:t>
      </w:r>
      <w:bookmarkEnd w:id="59"/>
    </w:p>
    <w:p w14:paraId="1EF7B2A5" w14:textId="77777777" w:rsidR="00443D40" w:rsidRPr="004B6275" w:rsidRDefault="00443D40" w:rsidP="00443D40">
      <w:pPr>
        <w:numPr>
          <w:ilvl w:val="0"/>
          <w:numId w:val="98"/>
        </w:numPr>
        <w:spacing w:before="240" w:after="0"/>
        <w:rPr>
          <w:lang w:val="fr-FR"/>
        </w:rPr>
      </w:pPr>
      <w:r w:rsidRPr="004B6275">
        <w:rPr>
          <w:lang w:val="fr-FR"/>
        </w:rPr>
        <w:t xml:space="preserve">Durée totale estimée sur le chemin critique : </w:t>
      </w:r>
      <w:r w:rsidRPr="004B6275">
        <w:rPr>
          <w:b/>
          <w:bCs/>
          <w:lang w:val="fr-FR"/>
        </w:rPr>
        <w:t>118 jours ouvrés</w:t>
      </w:r>
    </w:p>
    <w:p w14:paraId="1F8D383D" w14:textId="77777777" w:rsidR="00443D40" w:rsidRPr="004B6275" w:rsidRDefault="00443D40" w:rsidP="00443D40">
      <w:pPr>
        <w:numPr>
          <w:ilvl w:val="0"/>
          <w:numId w:val="98"/>
        </w:numPr>
        <w:spacing w:after="0"/>
        <w:rPr>
          <w:lang w:val="fr-FR"/>
        </w:rPr>
      </w:pPr>
      <w:r w:rsidRPr="004B6275">
        <w:rPr>
          <w:lang w:val="fr-FR"/>
        </w:rPr>
        <w:t xml:space="preserve">En considérant 5 jours ouvrables par semaine → environ </w:t>
      </w:r>
      <w:r w:rsidRPr="004B6275">
        <w:rPr>
          <w:b/>
          <w:bCs/>
          <w:lang w:val="fr-FR"/>
        </w:rPr>
        <w:t>24 semaines</w:t>
      </w:r>
      <w:r w:rsidRPr="004B6275">
        <w:rPr>
          <w:lang w:val="fr-FR"/>
        </w:rPr>
        <w:t xml:space="preserve">, soit </w:t>
      </w:r>
      <w:r w:rsidRPr="004B6275">
        <w:rPr>
          <w:b/>
          <w:bCs/>
          <w:lang w:val="fr-FR"/>
        </w:rPr>
        <w:t>6 mois</w:t>
      </w:r>
      <w:r w:rsidRPr="004B6275">
        <w:rPr>
          <w:lang w:val="fr-FR"/>
        </w:rPr>
        <w:t>.</w:t>
      </w:r>
    </w:p>
    <w:p w14:paraId="07B33CE7" w14:textId="77777777" w:rsidR="00443D40" w:rsidRDefault="00443D40" w:rsidP="00443D40">
      <w:pPr>
        <w:rPr>
          <w:lang w:val="fr-FR"/>
        </w:rPr>
      </w:pPr>
    </w:p>
    <w:p w14:paraId="02341B00" w14:textId="77777777" w:rsidR="00443D40" w:rsidRDefault="00443D40" w:rsidP="00443D40">
      <w:pPr>
        <w:rPr>
          <w:lang w:val="fr-FR"/>
        </w:rPr>
      </w:pPr>
    </w:p>
    <w:p w14:paraId="23FC8181" w14:textId="77777777" w:rsidR="00443D40" w:rsidRDefault="00443D40" w:rsidP="00443D40">
      <w:pPr>
        <w:rPr>
          <w:lang w:val="fr-FR"/>
        </w:rPr>
      </w:pPr>
    </w:p>
    <w:p w14:paraId="2900F5AD" w14:textId="77777777" w:rsidR="00443D40" w:rsidRDefault="00443D40" w:rsidP="00443D40">
      <w:pPr>
        <w:rPr>
          <w:lang w:val="fr-FR"/>
        </w:rPr>
      </w:pPr>
    </w:p>
    <w:p w14:paraId="24DDC717" w14:textId="77777777" w:rsidR="00443D40" w:rsidRDefault="00443D40" w:rsidP="00443D40">
      <w:pPr>
        <w:rPr>
          <w:lang w:val="fr-FR"/>
        </w:rPr>
      </w:pPr>
    </w:p>
    <w:p w14:paraId="6B2B7DA4" w14:textId="77777777" w:rsidR="00443D40" w:rsidRDefault="00443D40" w:rsidP="00443D40">
      <w:pPr>
        <w:rPr>
          <w:lang w:val="fr-FR"/>
        </w:rPr>
      </w:pPr>
    </w:p>
    <w:p w14:paraId="7E7FF6EF" w14:textId="77777777" w:rsidR="00443D40" w:rsidRDefault="00443D40" w:rsidP="00443D40">
      <w:pPr>
        <w:rPr>
          <w:lang w:val="fr-FR"/>
        </w:rPr>
      </w:pPr>
    </w:p>
    <w:p w14:paraId="0E31207E" w14:textId="77777777" w:rsidR="00443D40" w:rsidRPr="00443D40" w:rsidRDefault="00443D40" w:rsidP="00443D40">
      <w:pPr>
        <w:pStyle w:val="Heading3"/>
        <w:rPr>
          <w:lang w:val="fr-FR"/>
        </w:rPr>
      </w:pPr>
      <w:bookmarkStart w:id="60" w:name="_Toc207641422"/>
      <w:r w:rsidRPr="00443D40">
        <w:rPr>
          <w:lang w:val="fr-FR"/>
        </w:rPr>
        <w:t>II.5.7. Estimation du coût du projet</w:t>
      </w:r>
      <w:bookmarkEnd w:id="60"/>
    </w:p>
    <w:tbl>
      <w:tblPr>
        <w:tblStyle w:val="GridTable4-Accent1"/>
        <w:tblW w:w="5000" w:type="pct"/>
        <w:tblLook w:val="04A0" w:firstRow="1" w:lastRow="0" w:firstColumn="1" w:lastColumn="0" w:noHBand="0" w:noVBand="1"/>
      </w:tblPr>
      <w:tblGrid>
        <w:gridCol w:w="2795"/>
        <w:gridCol w:w="6125"/>
        <w:gridCol w:w="2266"/>
      </w:tblGrid>
      <w:tr w:rsidR="00443D40" w:rsidRPr="00B0582A" w14:paraId="0A309F1C" w14:textId="77777777" w:rsidTr="004A2F88">
        <w:trPr>
          <w:cnfStyle w:val="100000000000" w:firstRow="1" w:lastRow="0" w:firstColumn="0" w:lastColumn="0" w:oddVBand="0" w:evenVBand="0" w:oddHBand="0"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1249" w:type="pct"/>
            <w:hideMark/>
          </w:tcPr>
          <w:p w14:paraId="0DB84A62" w14:textId="77777777" w:rsidR="00443D40" w:rsidRPr="00B0582A" w:rsidRDefault="00443D40" w:rsidP="004A2F88">
            <w:r w:rsidRPr="00B0582A">
              <w:t>Rubrique</w:t>
            </w:r>
          </w:p>
        </w:tc>
        <w:tc>
          <w:tcPr>
            <w:tcW w:w="2738" w:type="pct"/>
            <w:hideMark/>
          </w:tcPr>
          <w:p w14:paraId="720A4573" w14:textId="77777777" w:rsidR="00443D40" w:rsidRPr="00B0582A" w:rsidRDefault="00443D40" w:rsidP="004A2F88">
            <w:pPr>
              <w:cnfStyle w:val="100000000000" w:firstRow="1" w:lastRow="0" w:firstColumn="0" w:lastColumn="0" w:oddVBand="0" w:evenVBand="0" w:oddHBand="0" w:evenHBand="0" w:firstRowFirstColumn="0" w:firstRowLastColumn="0" w:lastRowFirstColumn="0" w:lastRowLastColumn="0"/>
            </w:pPr>
            <w:r w:rsidRPr="00B0582A">
              <w:t>Détails</w:t>
            </w:r>
          </w:p>
        </w:tc>
        <w:tc>
          <w:tcPr>
            <w:tcW w:w="1013" w:type="pct"/>
            <w:hideMark/>
          </w:tcPr>
          <w:p w14:paraId="0F17414B" w14:textId="77777777" w:rsidR="00443D40" w:rsidRPr="00B0582A" w:rsidRDefault="00443D40" w:rsidP="004A2F88">
            <w:pPr>
              <w:jc w:val="center"/>
              <w:cnfStyle w:val="100000000000" w:firstRow="1" w:lastRow="0" w:firstColumn="0" w:lastColumn="0" w:oddVBand="0" w:evenVBand="0" w:oddHBand="0" w:evenHBand="0" w:firstRowFirstColumn="0" w:firstRowLastColumn="0" w:lastRowFirstColumn="0" w:lastRowLastColumn="0"/>
            </w:pPr>
            <w:r w:rsidRPr="00B0582A">
              <w:t>Coût estimé (USD)</w:t>
            </w:r>
          </w:p>
        </w:tc>
      </w:tr>
      <w:tr w:rsidR="00443D40" w:rsidRPr="00B0582A" w14:paraId="68609F56"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hideMark/>
          </w:tcPr>
          <w:p w14:paraId="0654A5E1" w14:textId="77777777" w:rsidR="00443D40" w:rsidRPr="00B0582A" w:rsidRDefault="00443D40" w:rsidP="004A2F88">
            <w:r w:rsidRPr="00B0582A">
              <w:t>Infrastructure</w:t>
            </w:r>
          </w:p>
        </w:tc>
        <w:tc>
          <w:tcPr>
            <w:tcW w:w="2738" w:type="pct"/>
            <w:hideMark/>
          </w:tcPr>
          <w:p w14:paraId="786C5EC2" w14:textId="77777777" w:rsidR="00443D40" w:rsidRPr="00B0582A" w:rsidRDefault="00443D40" w:rsidP="004A2F88">
            <w:pPr>
              <w:cnfStyle w:val="000000100000" w:firstRow="0" w:lastRow="0" w:firstColumn="0" w:lastColumn="0" w:oddVBand="0" w:evenVBand="0" w:oddHBand="1" w:evenHBand="0" w:firstRowFirstColumn="0" w:firstRowLastColumn="0" w:lastRowFirstColumn="0" w:lastRowLastColumn="0"/>
              <w:rPr>
                <w:lang w:val="fr-FR"/>
              </w:rPr>
            </w:pPr>
            <w:r w:rsidRPr="00B0582A">
              <w:rPr>
                <w:lang w:val="fr-FR"/>
              </w:rPr>
              <w:t>Serveurs (hébergement cloud ou dédié), SSL, backups, énergie</w:t>
            </w:r>
          </w:p>
        </w:tc>
        <w:tc>
          <w:tcPr>
            <w:tcW w:w="1013" w:type="pct"/>
            <w:hideMark/>
          </w:tcPr>
          <w:p w14:paraId="707C3741" w14:textId="77777777" w:rsidR="00443D40" w:rsidRPr="00B0582A" w:rsidRDefault="00443D40" w:rsidP="004A2F88">
            <w:pPr>
              <w:cnfStyle w:val="000000100000" w:firstRow="0" w:lastRow="0" w:firstColumn="0" w:lastColumn="0" w:oddVBand="0" w:evenVBand="0" w:oddHBand="1" w:evenHBand="0" w:firstRowFirstColumn="0" w:firstRowLastColumn="0" w:lastRowFirstColumn="0" w:lastRowLastColumn="0"/>
            </w:pPr>
            <w:r w:rsidRPr="00B0582A">
              <w:t>15 000</w:t>
            </w:r>
          </w:p>
        </w:tc>
      </w:tr>
      <w:tr w:rsidR="00443D40" w:rsidRPr="00B0582A" w14:paraId="11F58F13" w14:textId="77777777" w:rsidTr="004A2F88">
        <w:tc>
          <w:tcPr>
            <w:cnfStyle w:val="001000000000" w:firstRow="0" w:lastRow="0" w:firstColumn="1" w:lastColumn="0" w:oddVBand="0" w:evenVBand="0" w:oddHBand="0" w:evenHBand="0" w:firstRowFirstColumn="0" w:firstRowLastColumn="0" w:lastRowFirstColumn="0" w:lastRowLastColumn="0"/>
            <w:tcW w:w="1249" w:type="pct"/>
            <w:hideMark/>
          </w:tcPr>
          <w:p w14:paraId="5DCDA7A4" w14:textId="77777777" w:rsidR="00443D40" w:rsidRPr="00B0582A" w:rsidRDefault="00443D40" w:rsidP="004A2F88">
            <w:r w:rsidRPr="00B0582A">
              <w:t>Développement</w:t>
            </w:r>
          </w:p>
        </w:tc>
        <w:tc>
          <w:tcPr>
            <w:tcW w:w="2738" w:type="pct"/>
            <w:hideMark/>
          </w:tcPr>
          <w:p w14:paraId="35A53305" w14:textId="77777777" w:rsidR="00443D40" w:rsidRPr="00B0582A" w:rsidRDefault="00443D40" w:rsidP="004A2F88">
            <w:pPr>
              <w:cnfStyle w:val="000000000000" w:firstRow="0" w:lastRow="0" w:firstColumn="0" w:lastColumn="0" w:oddVBand="0" w:evenVBand="0" w:oddHBand="0" w:evenHBand="0" w:firstRowFirstColumn="0" w:firstRowLastColumn="0" w:lastRowFirstColumn="0" w:lastRowLastColumn="0"/>
              <w:rPr>
                <w:lang w:val="fr-FR"/>
              </w:rPr>
            </w:pPr>
            <w:r w:rsidRPr="00B0582A">
              <w:rPr>
                <w:lang w:val="fr-FR"/>
              </w:rPr>
              <w:t>Équipe Laravel/MySQL/Node.js (4 devs sur 3 mois)</w:t>
            </w:r>
          </w:p>
        </w:tc>
        <w:tc>
          <w:tcPr>
            <w:tcW w:w="1013" w:type="pct"/>
            <w:hideMark/>
          </w:tcPr>
          <w:p w14:paraId="1DA304A2" w14:textId="77777777" w:rsidR="00443D40" w:rsidRPr="00B0582A" w:rsidRDefault="00443D40" w:rsidP="004A2F88">
            <w:pPr>
              <w:cnfStyle w:val="000000000000" w:firstRow="0" w:lastRow="0" w:firstColumn="0" w:lastColumn="0" w:oddVBand="0" w:evenVBand="0" w:oddHBand="0" w:evenHBand="0" w:firstRowFirstColumn="0" w:firstRowLastColumn="0" w:lastRowFirstColumn="0" w:lastRowLastColumn="0"/>
            </w:pPr>
            <w:r w:rsidRPr="00B0582A">
              <w:t>40 000</w:t>
            </w:r>
          </w:p>
        </w:tc>
      </w:tr>
      <w:tr w:rsidR="00443D40" w:rsidRPr="00B0582A" w14:paraId="2E26D187"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hideMark/>
          </w:tcPr>
          <w:p w14:paraId="147E85AD" w14:textId="77777777" w:rsidR="00443D40" w:rsidRPr="00B0582A" w:rsidRDefault="00443D40" w:rsidP="004A2F88">
            <w:r w:rsidRPr="00B0582A">
              <w:t>Tests &amp; QA</w:t>
            </w:r>
          </w:p>
        </w:tc>
        <w:tc>
          <w:tcPr>
            <w:tcW w:w="2738" w:type="pct"/>
            <w:hideMark/>
          </w:tcPr>
          <w:p w14:paraId="54DAF30C" w14:textId="77777777" w:rsidR="00443D40" w:rsidRPr="00B0582A" w:rsidRDefault="00443D40" w:rsidP="004A2F88">
            <w:pPr>
              <w:cnfStyle w:val="000000100000" w:firstRow="0" w:lastRow="0" w:firstColumn="0" w:lastColumn="0" w:oddVBand="0" w:evenVBand="0" w:oddHBand="1" w:evenHBand="0" w:firstRowFirstColumn="0" w:firstRowLastColumn="0" w:lastRowFirstColumn="0" w:lastRowLastColumn="0"/>
            </w:pPr>
            <w:r w:rsidRPr="00B0582A">
              <w:t>2 testeurs + outils (PHPUnit, Postman, Selenium)</w:t>
            </w:r>
          </w:p>
        </w:tc>
        <w:tc>
          <w:tcPr>
            <w:tcW w:w="1013" w:type="pct"/>
            <w:hideMark/>
          </w:tcPr>
          <w:p w14:paraId="6EAAEBD9" w14:textId="77777777" w:rsidR="00443D40" w:rsidRPr="00B0582A" w:rsidRDefault="00443D40" w:rsidP="004A2F88">
            <w:pPr>
              <w:cnfStyle w:val="000000100000" w:firstRow="0" w:lastRow="0" w:firstColumn="0" w:lastColumn="0" w:oddVBand="0" w:evenVBand="0" w:oddHBand="1" w:evenHBand="0" w:firstRowFirstColumn="0" w:firstRowLastColumn="0" w:lastRowFirstColumn="0" w:lastRowLastColumn="0"/>
            </w:pPr>
            <w:r w:rsidRPr="00B0582A">
              <w:t>8 000</w:t>
            </w:r>
          </w:p>
        </w:tc>
      </w:tr>
      <w:tr w:rsidR="00443D40" w:rsidRPr="00B0582A" w14:paraId="6C444CE7" w14:textId="77777777" w:rsidTr="004A2F88">
        <w:tc>
          <w:tcPr>
            <w:cnfStyle w:val="001000000000" w:firstRow="0" w:lastRow="0" w:firstColumn="1" w:lastColumn="0" w:oddVBand="0" w:evenVBand="0" w:oddHBand="0" w:evenHBand="0" w:firstRowFirstColumn="0" w:firstRowLastColumn="0" w:lastRowFirstColumn="0" w:lastRowLastColumn="0"/>
            <w:tcW w:w="1249" w:type="pct"/>
            <w:hideMark/>
          </w:tcPr>
          <w:p w14:paraId="2240FEE3" w14:textId="77777777" w:rsidR="00443D40" w:rsidRPr="00B0582A" w:rsidRDefault="00443D40" w:rsidP="004A2F88">
            <w:r w:rsidRPr="00B0582A">
              <w:t>Formation</w:t>
            </w:r>
          </w:p>
        </w:tc>
        <w:tc>
          <w:tcPr>
            <w:tcW w:w="2738" w:type="pct"/>
            <w:hideMark/>
          </w:tcPr>
          <w:p w14:paraId="327F11F3" w14:textId="77777777" w:rsidR="00443D40" w:rsidRPr="00B0582A" w:rsidRDefault="00443D40" w:rsidP="004A2F88">
            <w:pPr>
              <w:cnfStyle w:val="000000000000" w:firstRow="0" w:lastRow="0" w:firstColumn="0" w:lastColumn="0" w:oddVBand="0" w:evenVBand="0" w:oddHBand="0" w:evenHBand="0" w:firstRowFirstColumn="0" w:firstRowLastColumn="0" w:lastRowFirstColumn="0" w:lastRowLastColumn="0"/>
            </w:pPr>
            <w:r w:rsidRPr="00B0582A">
              <w:t>Sessions utilisateurs et documentation</w:t>
            </w:r>
          </w:p>
        </w:tc>
        <w:tc>
          <w:tcPr>
            <w:tcW w:w="1013" w:type="pct"/>
            <w:hideMark/>
          </w:tcPr>
          <w:p w14:paraId="4FE055B1" w14:textId="77777777" w:rsidR="00443D40" w:rsidRPr="00B0582A" w:rsidRDefault="00443D40" w:rsidP="004A2F88">
            <w:pPr>
              <w:cnfStyle w:val="000000000000" w:firstRow="0" w:lastRow="0" w:firstColumn="0" w:lastColumn="0" w:oddVBand="0" w:evenVBand="0" w:oddHBand="0" w:evenHBand="0" w:firstRowFirstColumn="0" w:firstRowLastColumn="0" w:lastRowFirstColumn="0" w:lastRowLastColumn="0"/>
            </w:pPr>
            <w:r w:rsidRPr="00B0582A">
              <w:t>5 000</w:t>
            </w:r>
          </w:p>
        </w:tc>
      </w:tr>
      <w:tr w:rsidR="00443D40" w:rsidRPr="00B0582A" w14:paraId="0FAD77EA"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hideMark/>
          </w:tcPr>
          <w:p w14:paraId="13471F73" w14:textId="77777777" w:rsidR="00443D40" w:rsidRPr="00B0582A" w:rsidRDefault="00443D40" w:rsidP="004A2F88">
            <w:r w:rsidRPr="00B0582A">
              <w:t>Déploiement pilote</w:t>
            </w:r>
          </w:p>
        </w:tc>
        <w:tc>
          <w:tcPr>
            <w:tcW w:w="2738" w:type="pct"/>
            <w:hideMark/>
          </w:tcPr>
          <w:p w14:paraId="2A8E370D" w14:textId="77777777" w:rsidR="00443D40" w:rsidRPr="00B0582A" w:rsidRDefault="00443D40" w:rsidP="004A2F88">
            <w:pPr>
              <w:cnfStyle w:val="000000100000" w:firstRow="0" w:lastRow="0" w:firstColumn="0" w:lastColumn="0" w:oddVBand="0" w:evenVBand="0" w:oddHBand="1" w:evenHBand="0" w:firstRowFirstColumn="0" w:firstRowLastColumn="0" w:lastRowFirstColumn="0" w:lastRowLastColumn="0"/>
            </w:pPr>
            <w:r w:rsidRPr="00B0582A">
              <w:t>Production initiale, licences API SMS/Mobile Money</w:t>
            </w:r>
          </w:p>
        </w:tc>
        <w:tc>
          <w:tcPr>
            <w:tcW w:w="1013" w:type="pct"/>
            <w:hideMark/>
          </w:tcPr>
          <w:p w14:paraId="2CE2B102" w14:textId="77777777" w:rsidR="00443D40" w:rsidRPr="00B0582A" w:rsidRDefault="00443D40" w:rsidP="004A2F88">
            <w:pPr>
              <w:cnfStyle w:val="000000100000" w:firstRow="0" w:lastRow="0" w:firstColumn="0" w:lastColumn="0" w:oddVBand="0" w:evenVBand="0" w:oddHBand="1" w:evenHBand="0" w:firstRowFirstColumn="0" w:firstRowLastColumn="0" w:lastRowFirstColumn="0" w:lastRowLastColumn="0"/>
            </w:pPr>
            <w:r w:rsidRPr="00B0582A">
              <w:t>10 000</w:t>
            </w:r>
          </w:p>
        </w:tc>
      </w:tr>
      <w:tr w:rsidR="00443D40" w:rsidRPr="00B0582A" w14:paraId="097FCA7B" w14:textId="77777777" w:rsidTr="004A2F88">
        <w:tc>
          <w:tcPr>
            <w:cnfStyle w:val="001000000000" w:firstRow="0" w:lastRow="0" w:firstColumn="1" w:lastColumn="0" w:oddVBand="0" w:evenVBand="0" w:oddHBand="0" w:evenHBand="0" w:firstRowFirstColumn="0" w:firstRowLastColumn="0" w:lastRowFirstColumn="0" w:lastRowLastColumn="0"/>
            <w:tcW w:w="1249" w:type="pct"/>
            <w:hideMark/>
          </w:tcPr>
          <w:p w14:paraId="0CDE0BDA" w14:textId="77777777" w:rsidR="00443D40" w:rsidRPr="00B0582A" w:rsidRDefault="00443D40" w:rsidP="004A2F88">
            <w:r w:rsidRPr="00B0582A">
              <w:t>Déploiement national</w:t>
            </w:r>
          </w:p>
        </w:tc>
        <w:tc>
          <w:tcPr>
            <w:tcW w:w="2738" w:type="pct"/>
            <w:hideMark/>
          </w:tcPr>
          <w:p w14:paraId="3D795461" w14:textId="77777777" w:rsidR="00443D40" w:rsidRPr="00B0582A" w:rsidRDefault="00443D40" w:rsidP="004A2F88">
            <w:pPr>
              <w:cnfStyle w:val="000000000000" w:firstRow="0" w:lastRow="0" w:firstColumn="0" w:lastColumn="0" w:oddVBand="0" w:evenVBand="0" w:oddHBand="0" w:evenHBand="0" w:firstRowFirstColumn="0" w:firstRowLastColumn="0" w:lastRowFirstColumn="0" w:lastRowLastColumn="0"/>
            </w:pPr>
            <w:r w:rsidRPr="00B0582A">
              <w:t>Extension multi-provinces</w:t>
            </w:r>
          </w:p>
        </w:tc>
        <w:tc>
          <w:tcPr>
            <w:tcW w:w="1013" w:type="pct"/>
            <w:hideMark/>
          </w:tcPr>
          <w:p w14:paraId="72A6F131" w14:textId="77777777" w:rsidR="00443D40" w:rsidRPr="00B0582A" w:rsidRDefault="00443D40" w:rsidP="004A2F88">
            <w:pPr>
              <w:cnfStyle w:val="000000000000" w:firstRow="0" w:lastRow="0" w:firstColumn="0" w:lastColumn="0" w:oddVBand="0" w:evenVBand="0" w:oddHBand="0" w:evenHBand="0" w:firstRowFirstColumn="0" w:firstRowLastColumn="0" w:lastRowFirstColumn="0" w:lastRowLastColumn="0"/>
            </w:pPr>
            <w:r w:rsidRPr="00B0582A">
              <w:t>12 000</w:t>
            </w:r>
          </w:p>
        </w:tc>
      </w:tr>
      <w:tr w:rsidR="00443D40" w:rsidRPr="00B0582A" w14:paraId="68642B17"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hideMark/>
          </w:tcPr>
          <w:p w14:paraId="068796E5" w14:textId="77777777" w:rsidR="00443D40" w:rsidRPr="00B0582A" w:rsidRDefault="00443D40" w:rsidP="004A2F88">
            <w:r w:rsidRPr="00B0582A">
              <w:t>Maintenance initiale</w:t>
            </w:r>
          </w:p>
        </w:tc>
        <w:tc>
          <w:tcPr>
            <w:tcW w:w="2738" w:type="pct"/>
            <w:hideMark/>
          </w:tcPr>
          <w:p w14:paraId="1AB48A3D" w14:textId="77777777" w:rsidR="00443D40" w:rsidRPr="00B0582A" w:rsidRDefault="00443D40" w:rsidP="004A2F88">
            <w:pPr>
              <w:cnfStyle w:val="000000100000" w:firstRow="0" w:lastRow="0" w:firstColumn="0" w:lastColumn="0" w:oddVBand="0" w:evenVBand="0" w:oddHBand="1" w:evenHBand="0" w:firstRowFirstColumn="0" w:firstRowLastColumn="0" w:lastRowFirstColumn="0" w:lastRowLastColumn="0"/>
              <w:rPr>
                <w:lang w:val="fr-FR"/>
              </w:rPr>
            </w:pPr>
            <w:r w:rsidRPr="00B0582A">
              <w:rPr>
                <w:lang w:val="fr-FR"/>
              </w:rPr>
              <w:t>Suivi et support (phase garantie)</w:t>
            </w:r>
          </w:p>
        </w:tc>
        <w:tc>
          <w:tcPr>
            <w:tcW w:w="1013" w:type="pct"/>
            <w:hideMark/>
          </w:tcPr>
          <w:p w14:paraId="1B27FEBC" w14:textId="77777777" w:rsidR="00443D40" w:rsidRPr="00B0582A" w:rsidRDefault="00443D40" w:rsidP="004A2F88">
            <w:pPr>
              <w:cnfStyle w:val="000000100000" w:firstRow="0" w:lastRow="0" w:firstColumn="0" w:lastColumn="0" w:oddVBand="0" w:evenVBand="0" w:oddHBand="1" w:evenHBand="0" w:firstRowFirstColumn="0" w:firstRowLastColumn="0" w:lastRowFirstColumn="0" w:lastRowLastColumn="0"/>
            </w:pPr>
            <w:r w:rsidRPr="00B0582A">
              <w:t>10 000</w:t>
            </w:r>
          </w:p>
        </w:tc>
      </w:tr>
      <w:tr w:rsidR="00443D40" w:rsidRPr="00B0582A" w14:paraId="27A58A8C" w14:textId="77777777" w:rsidTr="004A2F88">
        <w:tc>
          <w:tcPr>
            <w:cnfStyle w:val="001000000000" w:firstRow="0" w:lastRow="0" w:firstColumn="1" w:lastColumn="0" w:oddVBand="0" w:evenVBand="0" w:oddHBand="0" w:evenHBand="0" w:firstRowFirstColumn="0" w:firstRowLastColumn="0" w:lastRowFirstColumn="0" w:lastRowLastColumn="0"/>
            <w:tcW w:w="1249" w:type="pct"/>
            <w:hideMark/>
          </w:tcPr>
          <w:p w14:paraId="65D6056B" w14:textId="77777777" w:rsidR="00443D40" w:rsidRPr="00B0582A" w:rsidRDefault="00443D40" w:rsidP="004A2F88">
            <w:r w:rsidRPr="00B0582A">
              <w:t>Divers &amp; imprévus (10 %)</w:t>
            </w:r>
          </w:p>
        </w:tc>
        <w:tc>
          <w:tcPr>
            <w:tcW w:w="2738" w:type="pct"/>
            <w:hideMark/>
          </w:tcPr>
          <w:p w14:paraId="5E9AC192" w14:textId="77777777" w:rsidR="00443D40" w:rsidRPr="00B0582A" w:rsidRDefault="00443D40" w:rsidP="004A2F88">
            <w:pPr>
              <w:cnfStyle w:val="000000000000" w:firstRow="0" w:lastRow="0" w:firstColumn="0" w:lastColumn="0" w:oddVBand="0" w:evenVBand="0" w:oddHBand="0" w:evenHBand="0" w:firstRowFirstColumn="0" w:firstRowLastColumn="0" w:lastRowFirstColumn="0" w:lastRowLastColumn="0"/>
            </w:pPr>
            <w:r w:rsidRPr="00B0582A">
              <w:t>-</w:t>
            </w:r>
          </w:p>
        </w:tc>
        <w:tc>
          <w:tcPr>
            <w:tcW w:w="1013" w:type="pct"/>
            <w:hideMark/>
          </w:tcPr>
          <w:p w14:paraId="7200E6DC" w14:textId="77777777" w:rsidR="00443D40" w:rsidRPr="00B0582A" w:rsidRDefault="00443D40" w:rsidP="004A2F88">
            <w:pPr>
              <w:cnfStyle w:val="000000000000" w:firstRow="0" w:lastRow="0" w:firstColumn="0" w:lastColumn="0" w:oddVBand="0" w:evenVBand="0" w:oddHBand="0" w:evenHBand="0" w:firstRowFirstColumn="0" w:firstRowLastColumn="0" w:lastRowFirstColumn="0" w:lastRowLastColumn="0"/>
            </w:pPr>
            <w:r w:rsidRPr="00B0582A">
              <w:t>10 000</w:t>
            </w:r>
          </w:p>
        </w:tc>
      </w:tr>
      <w:tr w:rsidR="00443D40" w:rsidRPr="00B0582A" w14:paraId="7917F1FF"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hideMark/>
          </w:tcPr>
          <w:p w14:paraId="14C0E3D2" w14:textId="77777777" w:rsidR="00443D40" w:rsidRPr="00B0582A" w:rsidRDefault="00443D40" w:rsidP="004A2F88">
            <w:r w:rsidRPr="00B0582A">
              <w:t>Total estimé</w:t>
            </w:r>
          </w:p>
        </w:tc>
        <w:tc>
          <w:tcPr>
            <w:tcW w:w="2738" w:type="pct"/>
            <w:hideMark/>
          </w:tcPr>
          <w:p w14:paraId="46F0A34A" w14:textId="77777777" w:rsidR="00443D40" w:rsidRPr="00B0582A" w:rsidRDefault="00443D40" w:rsidP="004A2F88">
            <w:pPr>
              <w:cnfStyle w:val="000000100000" w:firstRow="0" w:lastRow="0" w:firstColumn="0" w:lastColumn="0" w:oddVBand="0" w:evenVBand="0" w:oddHBand="1" w:evenHBand="0" w:firstRowFirstColumn="0" w:firstRowLastColumn="0" w:lastRowFirstColumn="0" w:lastRowLastColumn="0"/>
            </w:pPr>
          </w:p>
        </w:tc>
        <w:tc>
          <w:tcPr>
            <w:tcW w:w="1013" w:type="pct"/>
            <w:hideMark/>
          </w:tcPr>
          <w:p w14:paraId="18B529F9" w14:textId="77777777" w:rsidR="00443D40" w:rsidRPr="00B0582A" w:rsidRDefault="00443D40" w:rsidP="004A2F88">
            <w:pPr>
              <w:cnfStyle w:val="000000100000" w:firstRow="0" w:lastRow="0" w:firstColumn="0" w:lastColumn="0" w:oddVBand="0" w:evenVBand="0" w:oddHBand="1" w:evenHBand="0" w:firstRowFirstColumn="0" w:firstRowLastColumn="0" w:lastRowFirstColumn="0" w:lastRowLastColumn="0"/>
            </w:pPr>
            <w:r w:rsidRPr="00B0582A">
              <w:rPr>
                <w:b/>
                <w:bCs/>
              </w:rPr>
              <w:t>110 000 USD</w:t>
            </w:r>
          </w:p>
        </w:tc>
      </w:tr>
    </w:tbl>
    <w:p w14:paraId="26ABBAD9" w14:textId="77777777" w:rsidR="00443D40" w:rsidRPr="00127B18" w:rsidRDefault="00443D40" w:rsidP="00443D40">
      <w:pPr>
        <w:jc w:val="center"/>
        <w:rPr>
          <w:rFonts w:cs="Times New Roman"/>
          <w:b/>
          <w:bCs/>
          <w:i/>
          <w:iCs/>
          <w:lang w:val="fr-FR"/>
        </w:rPr>
      </w:pPr>
      <w:bookmarkStart w:id="61" w:name="_Toc207640970"/>
      <w:r w:rsidRPr="00127B18">
        <w:rPr>
          <w:rFonts w:cs="Times New Roman"/>
          <w:b/>
          <w:bCs/>
          <w:i/>
          <w:iCs/>
          <w:lang w:val="fr-FR"/>
        </w:rPr>
        <w:t xml:space="preserve">Tableau </w:t>
      </w:r>
      <w:r w:rsidRPr="00127B18">
        <w:rPr>
          <w:rFonts w:cs="Times New Roman"/>
          <w:b/>
          <w:bCs/>
          <w:i/>
          <w:iCs/>
          <w:lang w:val="fr-FR"/>
        </w:rPr>
        <w:fldChar w:fldCharType="begin"/>
      </w:r>
      <w:r w:rsidRPr="00127B18">
        <w:rPr>
          <w:rFonts w:cs="Times New Roman"/>
          <w:b/>
          <w:bCs/>
          <w:i/>
          <w:iCs/>
          <w:lang w:val="fr-FR"/>
        </w:rPr>
        <w:instrText xml:space="preserve"> SEQ Tableau \* ARABIC </w:instrText>
      </w:r>
      <w:r w:rsidRPr="00127B18">
        <w:rPr>
          <w:rFonts w:cs="Times New Roman"/>
          <w:b/>
          <w:bCs/>
          <w:i/>
          <w:iCs/>
          <w:lang w:val="fr-FR"/>
        </w:rPr>
        <w:fldChar w:fldCharType="separate"/>
      </w:r>
      <w:r>
        <w:rPr>
          <w:rFonts w:cs="Times New Roman"/>
          <w:b/>
          <w:bCs/>
          <w:i/>
          <w:iCs/>
          <w:noProof/>
          <w:lang w:val="fr-FR"/>
        </w:rPr>
        <w:t>3</w:t>
      </w:r>
      <w:r w:rsidRPr="00127B18">
        <w:rPr>
          <w:rFonts w:cs="Times New Roman"/>
          <w:b/>
          <w:bCs/>
          <w:i/>
          <w:iCs/>
          <w:lang w:val="fr-FR"/>
        </w:rPr>
        <w:fldChar w:fldCharType="end"/>
      </w:r>
      <w:r w:rsidRPr="00127B18">
        <w:rPr>
          <w:rFonts w:cs="Times New Roman"/>
          <w:b/>
          <w:bCs/>
          <w:i/>
          <w:iCs/>
          <w:lang w:val="fr-FR"/>
        </w:rPr>
        <w:t xml:space="preserve"> : Estimation du coût du projet</w:t>
      </w:r>
      <w:bookmarkEnd w:id="61"/>
      <w:r w:rsidRPr="00127B18">
        <w:rPr>
          <w:rFonts w:cs="Times New Roman"/>
          <w:b/>
          <w:bCs/>
          <w:i/>
          <w:iCs/>
          <w:lang w:val="fr-FR"/>
        </w:rPr>
        <w:t xml:space="preserve"> </w:t>
      </w:r>
    </w:p>
    <w:p w14:paraId="252BF060" w14:textId="77777777" w:rsidR="00443D40" w:rsidRPr="00B0582A" w:rsidRDefault="00443D40" w:rsidP="00443D40">
      <w:pPr>
        <w:spacing w:after="0"/>
      </w:pPr>
      <w:r w:rsidRPr="00B0582A">
        <w:lastRenderedPageBreak/>
        <w:t>Résultat :</w:t>
      </w:r>
    </w:p>
    <w:p w14:paraId="21B148AD" w14:textId="77777777" w:rsidR="00443D40" w:rsidRPr="00B0582A" w:rsidRDefault="00443D40" w:rsidP="00443D40">
      <w:pPr>
        <w:numPr>
          <w:ilvl w:val="0"/>
          <w:numId w:val="97"/>
        </w:numPr>
        <w:spacing w:after="0"/>
      </w:pPr>
      <w:r w:rsidRPr="00B0582A">
        <w:rPr>
          <w:b/>
          <w:bCs/>
        </w:rPr>
        <w:t>Durée totale : 118 jours ouvrés ≈ 6 mois</w:t>
      </w:r>
    </w:p>
    <w:p w14:paraId="293DD85C" w14:textId="77777777" w:rsidR="00443D40" w:rsidRPr="00B0582A" w:rsidRDefault="00443D40" w:rsidP="00443D40">
      <w:pPr>
        <w:numPr>
          <w:ilvl w:val="0"/>
          <w:numId w:val="97"/>
        </w:numPr>
        <w:spacing w:after="0"/>
      </w:pPr>
      <w:r w:rsidRPr="00B0582A">
        <w:rPr>
          <w:b/>
          <w:bCs/>
        </w:rPr>
        <w:t>Budget prévisionnel : ~110 000 USD</w:t>
      </w:r>
    </w:p>
    <w:p w14:paraId="44A20E26" w14:textId="77777777" w:rsidR="00443D40" w:rsidRDefault="00443D40" w:rsidP="00443D40">
      <w:pPr>
        <w:pStyle w:val="Heading3"/>
      </w:pPr>
      <w:bookmarkStart w:id="62" w:name="_Toc207641423"/>
      <w:r w:rsidRPr="002B5A7A">
        <w:t>II.5.6. Calendrier d’exécution des tâches</w:t>
      </w:r>
      <w:bookmarkEnd w:id="62"/>
    </w:p>
    <w:p w14:paraId="1805A1A5" w14:textId="77777777" w:rsidR="00443D40" w:rsidRPr="002B5A7A" w:rsidRDefault="00443D40" w:rsidP="00443D40">
      <w:pPr>
        <w:pStyle w:val="NoSpacing"/>
        <w:rPr>
          <w:lang w:val="fr-FR"/>
        </w:rPr>
      </w:pPr>
      <w:r w:rsidRPr="002B5A7A">
        <w:rPr>
          <w:lang w:val="fr-FR"/>
        </w:rPr>
        <w:t xml:space="preserve">On suppose donc un </w:t>
      </w:r>
      <w:r w:rsidRPr="002B5A7A">
        <w:rPr>
          <w:b/>
          <w:bCs/>
          <w:lang w:val="fr-FR"/>
        </w:rPr>
        <w:t>démarrage du projet le 18/03/2025</w:t>
      </w:r>
      <w:r w:rsidRPr="002B5A7A">
        <w:rPr>
          <w:lang w:val="fr-FR"/>
        </w:rPr>
        <w:t xml:space="preserve"> (jour pair), et toutes les tâches vont s’enchaîner selon ton tableau de recensement + ordonnancement.</w:t>
      </w:r>
    </w:p>
    <w:tbl>
      <w:tblPr>
        <w:tblStyle w:val="GridTable4-Accent1"/>
        <w:tblW w:w="5000" w:type="pct"/>
        <w:tblLook w:val="04A0" w:firstRow="1" w:lastRow="0" w:firstColumn="1" w:lastColumn="0" w:noHBand="0" w:noVBand="1"/>
      </w:tblPr>
      <w:tblGrid>
        <w:gridCol w:w="1126"/>
        <w:gridCol w:w="4412"/>
        <w:gridCol w:w="1716"/>
        <w:gridCol w:w="1966"/>
        <w:gridCol w:w="1966"/>
      </w:tblGrid>
      <w:tr w:rsidR="00443D40" w:rsidRPr="002B5A7A" w14:paraId="0E6EE15D"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hideMark/>
          </w:tcPr>
          <w:p w14:paraId="2B17089D" w14:textId="77777777" w:rsidR="00443D40" w:rsidRPr="002B5A7A" w:rsidRDefault="00443D40" w:rsidP="004A2F88">
            <w:r w:rsidRPr="002B5A7A">
              <w:t>Code</w:t>
            </w:r>
          </w:p>
        </w:tc>
        <w:tc>
          <w:tcPr>
            <w:tcW w:w="1972" w:type="pct"/>
            <w:hideMark/>
          </w:tcPr>
          <w:p w14:paraId="2DB2486D" w14:textId="77777777" w:rsidR="00443D40" w:rsidRPr="002B5A7A" w:rsidRDefault="00443D40" w:rsidP="004A2F88">
            <w:pPr>
              <w:cnfStyle w:val="100000000000" w:firstRow="1" w:lastRow="0" w:firstColumn="0" w:lastColumn="0" w:oddVBand="0" w:evenVBand="0" w:oddHBand="0" w:evenHBand="0" w:firstRowFirstColumn="0" w:firstRowLastColumn="0" w:lastRowFirstColumn="0" w:lastRowLastColumn="0"/>
            </w:pPr>
            <w:r w:rsidRPr="002B5A7A">
              <w:t>Tâches</w:t>
            </w:r>
          </w:p>
        </w:tc>
        <w:tc>
          <w:tcPr>
            <w:tcW w:w="767" w:type="pct"/>
            <w:hideMark/>
          </w:tcPr>
          <w:p w14:paraId="2B914BD3" w14:textId="77777777" w:rsidR="00443D40" w:rsidRPr="002B5A7A" w:rsidRDefault="00443D40" w:rsidP="004A2F88">
            <w:pPr>
              <w:cnfStyle w:val="100000000000" w:firstRow="1" w:lastRow="0" w:firstColumn="0" w:lastColumn="0" w:oddVBand="0" w:evenVBand="0" w:oddHBand="0" w:evenHBand="0" w:firstRowFirstColumn="0" w:firstRowLastColumn="0" w:lastRowFirstColumn="0" w:lastRowLastColumn="0"/>
            </w:pPr>
            <w:r w:rsidRPr="002B5A7A">
              <w:t>Durée (j)</w:t>
            </w:r>
          </w:p>
        </w:tc>
        <w:tc>
          <w:tcPr>
            <w:tcW w:w="879" w:type="pct"/>
            <w:hideMark/>
          </w:tcPr>
          <w:p w14:paraId="0016A969" w14:textId="77777777" w:rsidR="00443D40" w:rsidRPr="002B5A7A" w:rsidRDefault="00443D40" w:rsidP="004A2F88">
            <w:pPr>
              <w:cnfStyle w:val="100000000000" w:firstRow="1" w:lastRow="0" w:firstColumn="0" w:lastColumn="0" w:oddVBand="0" w:evenVBand="0" w:oddHBand="0" w:evenHBand="0" w:firstRowFirstColumn="0" w:firstRowLastColumn="0" w:lastRowFirstColumn="0" w:lastRowLastColumn="0"/>
            </w:pPr>
            <w:r w:rsidRPr="002B5A7A">
              <w:t>DTO</w:t>
            </w:r>
          </w:p>
        </w:tc>
        <w:tc>
          <w:tcPr>
            <w:tcW w:w="879" w:type="pct"/>
            <w:hideMark/>
          </w:tcPr>
          <w:p w14:paraId="006DC6C3" w14:textId="77777777" w:rsidR="00443D40" w:rsidRPr="002B5A7A" w:rsidRDefault="00443D40" w:rsidP="004A2F88">
            <w:pPr>
              <w:cnfStyle w:val="100000000000" w:firstRow="1" w:lastRow="0" w:firstColumn="0" w:lastColumn="0" w:oddVBand="0" w:evenVBand="0" w:oddHBand="0" w:evenHBand="0" w:firstRowFirstColumn="0" w:firstRowLastColumn="0" w:lastRowFirstColumn="0" w:lastRowLastColumn="0"/>
            </w:pPr>
            <w:r w:rsidRPr="002B5A7A">
              <w:t>DTF</w:t>
            </w:r>
          </w:p>
        </w:tc>
      </w:tr>
      <w:tr w:rsidR="00443D40" w:rsidRPr="002B5A7A" w14:paraId="1C2A20B4"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hideMark/>
          </w:tcPr>
          <w:p w14:paraId="4EC86898" w14:textId="77777777" w:rsidR="00443D40" w:rsidRPr="002B5A7A" w:rsidRDefault="00443D40" w:rsidP="004A2F88">
            <w:r w:rsidRPr="002B5A7A">
              <w:t>T1</w:t>
            </w:r>
          </w:p>
        </w:tc>
        <w:tc>
          <w:tcPr>
            <w:tcW w:w="1972" w:type="pct"/>
            <w:hideMark/>
          </w:tcPr>
          <w:p w14:paraId="79617FDF"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Analyse des besoins</w:t>
            </w:r>
          </w:p>
        </w:tc>
        <w:tc>
          <w:tcPr>
            <w:tcW w:w="767" w:type="pct"/>
            <w:hideMark/>
          </w:tcPr>
          <w:p w14:paraId="2C737EB5"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5</w:t>
            </w:r>
          </w:p>
        </w:tc>
        <w:tc>
          <w:tcPr>
            <w:tcW w:w="879" w:type="pct"/>
            <w:hideMark/>
          </w:tcPr>
          <w:p w14:paraId="65D0A06C"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18/03/2025</w:t>
            </w:r>
          </w:p>
        </w:tc>
        <w:tc>
          <w:tcPr>
            <w:tcW w:w="879" w:type="pct"/>
            <w:hideMark/>
          </w:tcPr>
          <w:p w14:paraId="0FA731B2"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24/03/2025</w:t>
            </w:r>
          </w:p>
        </w:tc>
      </w:tr>
      <w:tr w:rsidR="00443D40" w:rsidRPr="002B5A7A" w14:paraId="616AEAE7" w14:textId="77777777" w:rsidTr="004A2F88">
        <w:tc>
          <w:tcPr>
            <w:cnfStyle w:val="001000000000" w:firstRow="0" w:lastRow="0" w:firstColumn="1" w:lastColumn="0" w:oddVBand="0" w:evenVBand="0" w:oddHBand="0" w:evenHBand="0" w:firstRowFirstColumn="0" w:firstRowLastColumn="0" w:lastRowFirstColumn="0" w:lastRowLastColumn="0"/>
            <w:tcW w:w="503" w:type="pct"/>
            <w:hideMark/>
          </w:tcPr>
          <w:p w14:paraId="17356539" w14:textId="77777777" w:rsidR="00443D40" w:rsidRPr="002B5A7A" w:rsidRDefault="00443D40" w:rsidP="004A2F88">
            <w:r w:rsidRPr="002B5A7A">
              <w:t>T2</w:t>
            </w:r>
          </w:p>
        </w:tc>
        <w:tc>
          <w:tcPr>
            <w:tcW w:w="1972" w:type="pct"/>
            <w:hideMark/>
          </w:tcPr>
          <w:p w14:paraId="7678E849"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Conception fonctionnelle</w:t>
            </w:r>
          </w:p>
        </w:tc>
        <w:tc>
          <w:tcPr>
            <w:tcW w:w="767" w:type="pct"/>
            <w:hideMark/>
          </w:tcPr>
          <w:p w14:paraId="17743BA6"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7</w:t>
            </w:r>
          </w:p>
        </w:tc>
        <w:tc>
          <w:tcPr>
            <w:tcW w:w="879" w:type="pct"/>
            <w:hideMark/>
          </w:tcPr>
          <w:p w14:paraId="6120FDFC"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25/03/2025</w:t>
            </w:r>
          </w:p>
        </w:tc>
        <w:tc>
          <w:tcPr>
            <w:tcW w:w="879" w:type="pct"/>
            <w:hideMark/>
          </w:tcPr>
          <w:p w14:paraId="49BC8C9B"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02/04/2025</w:t>
            </w:r>
          </w:p>
        </w:tc>
      </w:tr>
      <w:tr w:rsidR="00443D40" w:rsidRPr="002B5A7A" w14:paraId="7674D124"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hideMark/>
          </w:tcPr>
          <w:p w14:paraId="5DC27C87" w14:textId="77777777" w:rsidR="00443D40" w:rsidRPr="002B5A7A" w:rsidRDefault="00443D40" w:rsidP="004A2F88">
            <w:r w:rsidRPr="002B5A7A">
              <w:t>T3</w:t>
            </w:r>
          </w:p>
        </w:tc>
        <w:tc>
          <w:tcPr>
            <w:tcW w:w="1972" w:type="pct"/>
            <w:hideMark/>
          </w:tcPr>
          <w:p w14:paraId="0930345E"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Conception technique</w:t>
            </w:r>
          </w:p>
        </w:tc>
        <w:tc>
          <w:tcPr>
            <w:tcW w:w="767" w:type="pct"/>
            <w:hideMark/>
          </w:tcPr>
          <w:p w14:paraId="1955AE27"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10</w:t>
            </w:r>
          </w:p>
        </w:tc>
        <w:tc>
          <w:tcPr>
            <w:tcW w:w="879" w:type="pct"/>
            <w:hideMark/>
          </w:tcPr>
          <w:p w14:paraId="0706C3E5"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03/04/2025</w:t>
            </w:r>
          </w:p>
        </w:tc>
        <w:tc>
          <w:tcPr>
            <w:tcW w:w="879" w:type="pct"/>
            <w:hideMark/>
          </w:tcPr>
          <w:p w14:paraId="2995E4BC"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16/04/2025</w:t>
            </w:r>
          </w:p>
        </w:tc>
      </w:tr>
      <w:tr w:rsidR="00443D40" w:rsidRPr="002B5A7A" w14:paraId="457BB212" w14:textId="77777777" w:rsidTr="004A2F88">
        <w:tc>
          <w:tcPr>
            <w:cnfStyle w:val="001000000000" w:firstRow="0" w:lastRow="0" w:firstColumn="1" w:lastColumn="0" w:oddVBand="0" w:evenVBand="0" w:oddHBand="0" w:evenHBand="0" w:firstRowFirstColumn="0" w:firstRowLastColumn="0" w:lastRowFirstColumn="0" w:lastRowLastColumn="0"/>
            <w:tcW w:w="503" w:type="pct"/>
            <w:hideMark/>
          </w:tcPr>
          <w:p w14:paraId="7A8851E7" w14:textId="77777777" w:rsidR="00443D40" w:rsidRPr="002B5A7A" w:rsidRDefault="00443D40" w:rsidP="004A2F88">
            <w:r w:rsidRPr="002B5A7A">
              <w:t>T4</w:t>
            </w:r>
          </w:p>
        </w:tc>
        <w:tc>
          <w:tcPr>
            <w:tcW w:w="1972" w:type="pct"/>
            <w:hideMark/>
          </w:tcPr>
          <w:p w14:paraId="5ABB06A0"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Mise en place infrastructure</w:t>
            </w:r>
          </w:p>
        </w:tc>
        <w:tc>
          <w:tcPr>
            <w:tcW w:w="767" w:type="pct"/>
            <w:hideMark/>
          </w:tcPr>
          <w:p w14:paraId="53F9FDC4"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6</w:t>
            </w:r>
          </w:p>
        </w:tc>
        <w:tc>
          <w:tcPr>
            <w:tcW w:w="879" w:type="pct"/>
            <w:hideMark/>
          </w:tcPr>
          <w:p w14:paraId="388939A5"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17/04/2025</w:t>
            </w:r>
          </w:p>
        </w:tc>
        <w:tc>
          <w:tcPr>
            <w:tcW w:w="879" w:type="pct"/>
            <w:hideMark/>
          </w:tcPr>
          <w:p w14:paraId="037548EF"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24/04/2025</w:t>
            </w:r>
          </w:p>
        </w:tc>
      </w:tr>
      <w:tr w:rsidR="00443D40" w:rsidRPr="002B5A7A" w14:paraId="446D816C"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hideMark/>
          </w:tcPr>
          <w:p w14:paraId="356B2DB0" w14:textId="77777777" w:rsidR="00443D40" w:rsidRPr="002B5A7A" w:rsidRDefault="00443D40" w:rsidP="004A2F88">
            <w:r w:rsidRPr="002B5A7A">
              <w:t>T5</w:t>
            </w:r>
          </w:p>
        </w:tc>
        <w:tc>
          <w:tcPr>
            <w:tcW w:w="1972" w:type="pct"/>
            <w:hideMark/>
          </w:tcPr>
          <w:p w14:paraId="6BC487E9"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Développement front-end</w:t>
            </w:r>
          </w:p>
        </w:tc>
        <w:tc>
          <w:tcPr>
            <w:tcW w:w="767" w:type="pct"/>
            <w:hideMark/>
          </w:tcPr>
          <w:p w14:paraId="6D9EE0B7"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15</w:t>
            </w:r>
          </w:p>
        </w:tc>
        <w:tc>
          <w:tcPr>
            <w:tcW w:w="879" w:type="pct"/>
            <w:hideMark/>
          </w:tcPr>
          <w:p w14:paraId="031FBC0E"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25/04/2025</w:t>
            </w:r>
          </w:p>
        </w:tc>
        <w:tc>
          <w:tcPr>
            <w:tcW w:w="879" w:type="pct"/>
            <w:hideMark/>
          </w:tcPr>
          <w:p w14:paraId="737E0407"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15/05/2025</w:t>
            </w:r>
          </w:p>
        </w:tc>
      </w:tr>
      <w:tr w:rsidR="00443D40" w:rsidRPr="002B5A7A" w14:paraId="591E0B78" w14:textId="77777777" w:rsidTr="004A2F88">
        <w:tc>
          <w:tcPr>
            <w:cnfStyle w:val="001000000000" w:firstRow="0" w:lastRow="0" w:firstColumn="1" w:lastColumn="0" w:oddVBand="0" w:evenVBand="0" w:oddHBand="0" w:evenHBand="0" w:firstRowFirstColumn="0" w:firstRowLastColumn="0" w:lastRowFirstColumn="0" w:lastRowLastColumn="0"/>
            <w:tcW w:w="503" w:type="pct"/>
            <w:hideMark/>
          </w:tcPr>
          <w:p w14:paraId="380AE6F9" w14:textId="77777777" w:rsidR="00443D40" w:rsidRPr="002B5A7A" w:rsidRDefault="00443D40" w:rsidP="004A2F88">
            <w:r w:rsidRPr="002B5A7A">
              <w:t>T6</w:t>
            </w:r>
          </w:p>
        </w:tc>
        <w:tc>
          <w:tcPr>
            <w:tcW w:w="1972" w:type="pct"/>
            <w:hideMark/>
          </w:tcPr>
          <w:p w14:paraId="154BB706"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Développement back-end</w:t>
            </w:r>
          </w:p>
        </w:tc>
        <w:tc>
          <w:tcPr>
            <w:tcW w:w="767" w:type="pct"/>
            <w:hideMark/>
          </w:tcPr>
          <w:p w14:paraId="14B92F7C"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20</w:t>
            </w:r>
          </w:p>
        </w:tc>
        <w:tc>
          <w:tcPr>
            <w:tcW w:w="879" w:type="pct"/>
            <w:hideMark/>
          </w:tcPr>
          <w:p w14:paraId="1F5F5468"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17/04/2025</w:t>
            </w:r>
          </w:p>
        </w:tc>
        <w:tc>
          <w:tcPr>
            <w:tcW w:w="879" w:type="pct"/>
            <w:hideMark/>
          </w:tcPr>
          <w:p w14:paraId="2735E1A4"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16/05/2025</w:t>
            </w:r>
          </w:p>
        </w:tc>
      </w:tr>
      <w:tr w:rsidR="00443D40" w:rsidRPr="002B5A7A" w14:paraId="1F591CE8"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hideMark/>
          </w:tcPr>
          <w:p w14:paraId="70AAF1F4" w14:textId="77777777" w:rsidR="00443D40" w:rsidRPr="002B5A7A" w:rsidRDefault="00443D40" w:rsidP="004A2F88">
            <w:r w:rsidRPr="002B5A7A">
              <w:t>T7</w:t>
            </w:r>
          </w:p>
        </w:tc>
        <w:tc>
          <w:tcPr>
            <w:tcW w:w="1972" w:type="pct"/>
            <w:hideMark/>
          </w:tcPr>
          <w:p w14:paraId="6911050A"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Intégration Node.js</w:t>
            </w:r>
          </w:p>
        </w:tc>
        <w:tc>
          <w:tcPr>
            <w:tcW w:w="767" w:type="pct"/>
            <w:hideMark/>
          </w:tcPr>
          <w:p w14:paraId="4CFB43F2"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8</w:t>
            </w:r>
          </w:p>
        </w:tc>
        <w:tc>
          <w:tcPr>
            <w:tcW w:w="879" w:type="pct"/>
            <w:hideMark/>
          </w:tcPr>
          <w:p w14:paraId="5E6A89A8"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19/05/2025</w:t>
            </w:r>
          </w:p>
        </w:tc>
        <w:tc>
          <w:tcPr>
            <w:tcW w:w="879" w:type="pct"/>
            <w:hideMark/>
          </w:tcPr>
          <w:p w14:paraId="382FDDB4"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28/05/2025</w:t>
            </w:r>
          </w:p>
        </w:tc>
      </w:tr>
      <w:tr w:rsidR="00443D40" w:rsidRPr="002B5A7A" w14:paraId="24D87B79" w14:textId="77777777" w:rsidTr="004A2F88">
        <w:tc>
          <w:tcPr>
            <w:cnfStyle w:val="001000000000" w:firstRow="0" w:lastRow="0" w:firstColumn="1" w:lastColumn="0" w:oddVBand="0" w:evenVBand="0" w:oddHBand="0" w:evenHBand="0" w:firstRowFirstColumn="0" w:firstRowLastColumn="0" w:lastRowFirstColumn="0" w:lastRowLastColumn="0"/>
            <w:tcW w:w="503" w:type="pct"/>
            <w:hideMark/>
          </w:tcPr>
          <w:p w14:paraId="38B6B3F1" w14:textId="77777777" w:rsidR="00443D40" w:rsidRPr="002B5A7A" w:rsidRDefault="00443D40" w:rsidP="004A2F88">
            <w:r w:rsidRPr="002B5A7A">
              <w:t>T8</w:t>
            </w:r>
          </w:p>
        </w:tc>
        <w:tc>
          <w:tcPr>
            <w:tcW w:w="1972" w:type="pct"/>
            <w:hideMark/>
          </w:tcPr>
          <w:p w14:paraId="5421FF37"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Sécurité &amp; authentification</w:t>
            </w:r>
          </w:p>
        </w:tc>
        <w:tc>
          <w:tcPr>
            <w:tcW w:w="767" w:type="pct"/>
            <w:hideMark/>
          </w:tcPr>
          <w:p w14:paraId="3748B294"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5</w:t>
            </w:r>
          </w:p>
        </w:tc>
        <w:tc>
          <w:tcPr>
            <w:tcW w:w="879" w:type="pct"/>
            <w:hideMark/>
          </w:tcPr>
          <w:p w14:paraId="7AF7AA2F"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19/05/2025</w:t>
            </w:r>
          </w:p>
        </w:tc>
        <w:tc>
          <w:tcPr>
            <w:tcW w:w="879" w:type="pct"/>
            <w:hideMark/>
          </w:tcPr>
          <w:p w14:paraId="0A48C5CA"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23/05/2025</w:t>
            </w:r>
          </w:p>
        </w:tc>
      </w:tr>
      <w:tr w:rsidR="00443D40" w:rsidRPr="002B5A7A" w14:paraId="54B72113"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hideMark/>
          </w:tcPr>
          <w:p w14:paraId="2005A76D" w14:textId="77777777" w:rsidR="00443D40" w:rsidRPr="002B5A7A" w:rsidRDefault="00443D40" w:rsidP="004A2F88">
            <w:r w:rsidRPr="002B5A7A">
              <w:t>T9</w:t>
            </w:r>
          </w:p>
        </w:tc>
        <w:tc>
          <w:tcPr>
            <w:tcW w:w="1972" w:type="pct"/>
            <w:hideMark/>
          </w:tcPr>
          <w:p w14:paraId="13F4CB9B"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Tests unitaires &amp; intégration</w:t>
            </w:r>
          </w:p>
        </w:tc>
        <w:tc>
          <w:tcPr>
            <w:tcW w:w="767" w:type="pct"/>
            <w:hideMark/>
          </w:tcPr>
          <w:p w14:paraId="3133A5F8"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6</w:t>
            </w:r>
          </w:p>
        </w:tc>
        <w:tc>
          <w:tcPr>
            <w:tcW w:w="879" w:type="pct"/>
            <w:hideMark/>
          </w:tcPr>
          <w:p w14:paraId="2572D876"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29/05/2025</w:t>
            </w:r>
          </w:p>
        </w:tc>
        <w:tc>
          <w:tcPr>
            <w:tcW w:w="879" w:type="pct"/>
            <w:hideMark/>
          </w:tcPr>
          <w:p w14:paraId="41E6F7A4"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05/06/2025</w:t>
            </w:r>
          </w:p>
        </w:tc>
      </w:tr>
      <w:tr w:rsidR="00443D40" w:rsidRPr="002B5A7A" w14:paraId="68325B8E" w14:textId="77777777" w:rsidTr="004A2F88">
        <w:tc>
          <w:tcPr>
            <w:cnfStyle w:val="001000000000" w:firstRow="0" w:lastRow="0" w:firstColumn="1" w:lastColumn="0" w:oddVBand="0" w:evenVBand="0" w:oddHBand="0" w:evenHBand="0" w:firstRowFirstColumn="0" w:firstRowLastColumn="0" w:lastRowFirstColumn="0" w:lastRowLastColumn="0"/>
            <w:tcW w:w="503" w:type="pct"/>
            <w:hideMark/>
          </w:tcPr>
          <w:p w14:paraId="107CAF38" w14:textId="77777777" w:rsidR="00443D40" w:rsidRPr="002B5A7A" w:rsidRDefault="00443D40" w:rsidP="004A2F88">
            <w:r w:rsidRPr="002B5A7A">
              <w:t>T10</w:t>
            </w:r>
          </w:p>
        </w:tc>
        <w:tc>
          <w:tcPr>
            <w:tcW w:w="1972" w:type="pct"/>
            <w:hideMark/>
          </w:tcPr>
          <w:p w14:paraId="1A5ABE9A"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Recette fonctionnelle</w:t>
            </w:r>
          </w:p>
        </w:tc>
        <w:tc>
          <w:tcPr>
            <w:tcW w:w="767" w:type="pct"/>
            <w:hideMark/>
          </w:tcPr>
          <w:p w14:paraId="264EE9D2"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6</w:t>
            </w:r>
          </w:p>
        </w:tc>
        <w:tc>
          <w:tcPr>
            <w:tcW w:w="879" w:type="pct"/>
            <w:hideMark/>
          </w:tcPr>
          <w:p w14:paraId="3C6CE8E4"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06/06/2025</w:t>
            </w:r>
          </w:p>
        </w:tc>
        <w:tc>
          <w:tcPr>
            <w:tcW w:w="879" w:type="pct"/>
            <w:hideMark/>
          </w:tcPr>
          <w:p w14:paraId="392F573C"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13/06/2025</w:t>
            </w:r>
          </w:p>
        </w:tc>
      </w:tr>
      <w:tr w:rsidR="00443D40" w:rsidRPr="002B5A7A" w14:paraId="253214A2"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hideMark/>
          </w:tcPr>
          <w:p w14:paraId="6EEF50B7" w14:textId="77777777" w:rsidR="00443D40" w:rsidRPr="002B5A7A" w:rsidRDefault="00443D40" w:rsidP="004A2F88">
            <w:r w:rsidRPr="002B5A7A">
              <w:t>T11</w:t>
            </w:r>
          </w:p>
        </w:tc>
        <w:tc>
          <w:tcPr>
            <w:tcW w:w="1972" w:type="pct"/>
            <w:hideMark/>
          </w:tcPr>
          <w:p w14:paraId="6DF87F87"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Formation utilisateurs</w:t>
            </w:r>
          </w:p>
        </w:tc>
        <w:tc>
          <w:tcPr>
            <w:tcW w:w="767" w:type="pct"/>
            <w:hideMark/>
          </w:tcPr>
          <w:p w14:paraId="71415267"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4</w:t>
            </w:r>
          </w:p>
        </w:tc>
        <w:tc>
          <w:tcPr>
            <w:tcW w:w="879" w:type="pct"/>
            <w:hideMark/>
          </w:tcPr>
          <w:p w14:paraId="72033D10"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16/06/2025</w:t>
            </w:r>
          </w:p>
        </w:tc>
        <w:tc>
          <w:tcPr>
            <w:tcW w:w="879" w:type="pct"/>
            <w:hideMark/>
          </w:tcPr>
          <w:p w14:paraId="014A9490"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19/06/2025</w:t>
            </w:r>
          </w:p>
        </w:tc>
      </w:tr>
      <w:tr w:rsidR="00443D40" w:rsidRPr="002B5A7A" w14:paraId="443F7446" w14:textId="77777777" w:rsidTr="004A2F88">
        <w:tc>
          <w:tcPr>
            <w:cnfStyle w:val="001000000000" w:firstRow="0" w:lastRow="0" w:firstColumn="1" w:lastColumn="0" w:oddVBand="0" w:evenVBand="0" w:oddHBand="0" w:evenHBand="0" w:firstRowFirstColumn="0" w:firstRowLastColumn="0" w:lastRowFirstColumn="0" w:lastRowLastColumn="0"/>
            <w:tcW w:w="503" w:type="pct"/>
            <w:hideMark/>
          </w:tcPr>
          <w:p w14:paraId="0D4E46CC" w14:textId="77777777" w:rsidR="00443D40" w:rsidRPr="002B5A7A" w:rsidRDefault="00443D40" w:rsidP="004A2F88">
            <w:r w:rsidRPr="002B5A7A">
              <w:t>T12</w:t>
            </w:r>
          </w:p>
        </w:tc>
        <w:tc>
          <w:tcPr>
            <w:tcW w:w="1972" w:type="pct"/>
            <w:hideMark/>
          </w:tcPr>
          <w:p w14:paraId="0EFECB14"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Déploiement pilote</w:t>
            </w:r>
          </w:p>
        </w:tc>
        <w:tc>
          <w:tcPr>
            <w:tcW w:w="767" w:type="pct"/>
            <w:hideMark/>
          </w:tcPr>
          <w:p w14:paraId="5FC17A9E"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7</w:t>
            </w:r>
          </w:p>
        </w:tc>
        <w:tc>
          <w:tcPr>
            <w:tcW w:w="879" w:type="pct"/>
            <w:hideMark/>
          </w:tcPr>
          <w:p w14:paraId="1C89F85F"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16/06/2025</w:t>
            </w:r>
          </w:p>
        </w:tc>
        <w:tc>
          <w:tcPr>
            <w:tcW w:w="879" w:type="pct"/>
            <w:hideMark/>
          </w:tcPr>
          <w:p w14:paraId="740A2522"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24/06/2025</w:t>
            </w:r>
          </w:p>
        </w:tc>
      </w:tr>
      <w:tr w:rsidR="00443D40" w:rsidRPr="002B5A7A" w14:paraId="51F1EE27"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hideMark/>
          </w:tcPr>
          <w:p w14:paraId="515C830F" w14:textId="77777777" w:rsidR="00443D40" w:rsidRPr="002B5A7A" w:rsidRDefault="00443D40" w:rsidP="004A2F88">
            <w:r w:rsidRPr="002B5A7A">
              <w:t>T13</w:t>
            </w:r>
          </w:p>
        </w:tc>
        <w:tc>
          <w:tcPr>
            <w:tcW w:w="1972" w:type="pct"/>
            <w:hideMark/>
          </w:tcPr>
          <w:p w14:paraId="651CCA49"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Ajustements &amp; corrections</w:t>
            </w:r>
          </w:p>
        </w:tc>
        <w:tc>
          <w:tcPr>
            <w:tcW w:w="767" w:type="pct"/>
            <w:hideMark/>
          </w:tcPr>
          <w:p w14:paraId="1C894BAE"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6</w:t>
            </w:r>
          </w:p>
        </w:tc>
        <w:tc>
          <w:tcPr>
            <w:tcW w:w="879" w:type="pct"/>
            <w:hideMark/>
          </w:tcPr>
          <w:p w14:paraId="5A292109"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25/06/2025</w:t>
            </w:r>
          </w:p>
        </w:tc>
        <w:tc>
          <w:tcPr>
            <w:tcW w:w="879" w:type="pct"/>
            <w:hideMark/>
          </w:tcPr>
          <w:p w14:paraId="76E53367"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02/07/2025</w:t>
            </w:r>
          </w:p>
        </w:tc>
      </w:tr>
      <w:tr w:rsidR="00443D40" w:rsidRPr="002B5A7A" w14:paraId="56140222" w14:textId="77777777" w:rsidTr="004A2F88">
        <w:tc>
          <w:tcPr>
            <w:cnfStyle w:val="001000000000" w:firstRow="0" w:lastRow="0" w:firstColumn="1" w:lastColumn="0" w:oddVBand="0" w:evenVBand="0" w:oddHBand="0" w:evenHBand="0" w:firstRowFirstColumn="0" w:firstRowLastColumn="0" w:lastRowFirstColumn="0" w:lastRowLastColumn="0"/>
            <w:tcW w:w="503" w:type="pct"/>
            <w:hideMark/>
          </w:tcPr>
          <w:p w14:paraId="494A3232" w14:textId="77777777" w:rsidR="00443D40" w:rsidRPr="002B5A7A" w:rsidRDefault="00443D40" w:rsidP="004A2F88">
            <w:r w:rsidRPr="002B5A7A">
              <w:t>T14</w:t>
            </w:r>
          </w:p>
        </w:tc>
        <w:tc>
          <w:tcPr>
            <w:tcW w:w="1972" w:type="pct"/>
            <w:hideMark/>
          </w:tcPr>
          <w:p w14:paraId="3E7494CF"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Déploiement national</w:t>
            </w:r>
          </w:p>
        </w:tc>
        <w:tc>
          <w:tcPr>
            <w:tcW w:w="767" w:type="pct"/>
            <w:hideMark/>
          </w:tcPr>
          <w:p w14:paraId="197DB194"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8</w:t>
            </w:r>
          </w:p>
        </w:tc>
        <w:tc>
          <w:tcPr>
            <w:tcW w:w="879" w:type="pct"/>
            <w:hideMark/>
          </w:tcPr>
          <w:p w14:paraId="06122F38"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03/07/2025</w:t>
            </w:r>
          </w:p>
        </w:tc>
        <w:tc>
          <w:tcPr>
            <w:tcW w:w="879" w:type="pct"/>
            <w:hideMark/>
          </w:tcPr>
          <w:p w14:paraId="02AA3085" w14:textId="77777777" w:rsidR="00443D40" w:rsidRPr="002B5A7A" w:rsidRDefault="00443D40" w:rsidP="004A2F88">
            <w:pPr>
              <w:cnfStyle w:val="000000000000" w:firstRow="0" w:lastRow="0" w:firstColumn="0" w:lastColumn="0" w:oddVBand="0" w:evenVBand="0" w:oddHBand="0" w:evenHBand="0" w:firstRowFirstColumn="0" w:firstRowLastColumn="0" w:lastRowFirstColumn="0" w:lastRowLastColumn="0"/>
            </w:pPr>
            <w:r w:rsidRPr="002B5A7A">
              <w:t>14/07/2025</w:t>
            </w:r>
          </w:p>
        </w:tc>
      </w:tr>
      <w:tr w:rsidR="00443D40" w:rsidRPr="002B5A7A" w14:paraId="3832EF00"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hideMark/>
          </w:tcPr>
          <w:p w14:paraId="58A2A573" w14:textId="77777777" w:rsidR="00443D40" w:rsidRPr="002B5A7A" w:rsidRDefault="00443D40" w:rsidP="004A2F88">
            <w:r w:rsidRPr="002B5A7A">
              <w:t>T15</w:t>
            </w:r>
          </w:p>
        </w:tc>
        <w:tc>
          <w:tcPr>
            <w:tcW w:w="1972" w:type="pct"/>
            <w:hideMark/>
          </w:tcPr>
          <w:p w14:paraId="72B2081D"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Maintenance initiale</w:t>
            </w:r>
          </w:p>
        </w:tc>
        <w:tc>
          <w:tcPr>
            <w:tcW w:w="767" w:type="pct"/>
            <w:hideMark/>
          </w:tcPr>
          <w:p w14:paraId="32EE2A7C"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15</w:t>
            </w:r>
          </w:p>
        </w:tc>
        <w:tc>
          <w:tcPr>
            <w:tcW w:w="879" w:type="pct"/>
            <w:hideMark/>
          </w:tcPr>
          <w:p w14:paraId="75E0AAE3"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15/07/2025</w:t>
            </w:r>
          </w:p>
        </w:tc>
        <w:tc>
          <w:tcPr>
            <w:tcW w:w="879" w:type="pct"/>
            <w:hideMark/>
          </w:tcPr>
          <w:p w14:paraId="4708D07C" w14:textId="77777777" w:rsidR="00443D40" w:rsidRPr="002B5A7A" w:rsidRDefault="00443D40" w:rsidP="004A2F88">
            <w:pPr>
              <w:cnfStyle w:val="000000100000" w:firstRow="0" w:lastRow="0" w:firstColumn="0" w:lastColumn="0" w:oddVBand="0" w:evenVBand="0" w:oddHBand="1" w:evenHBand="0" w:firstRowFirstColumn="0" w:firstRowLastColumn="0" w:lastRowFirstColumn="0" w:lastRowLastColumn="0"/>
            </w:pPr>
            <w:r w:rsidRPr="002B5A7A">
              <w:t>04/08/2025</w:t>
            </w:r>
          </w:p>
        </w:tc>
      </w:tr>
    </w:tbl>
    <w:p w14:paraId="1507B78F" w14:textId="77777777" w:rsidR="00443D40" w:rsidRPr="00127B18" w:rsidRDefault="00443D40" w:rsidP="00443D40">
      <w:pPr>
        <w:jc w:val="center"/>
        <w:rPr>
          <w:rFonts w:cs="Times New Roman"/>
          <w:b/>
          <w:bCs/>
          <w:i/>
          <w:iCs/>
          <w:lang w:val="fr-FR"/>
        </w:rPr>
      </w:pPr>
      <w:bookmarkStart w:id="63" w:name="_Toc207640971"/>
      <w:r w:rsidRPr="00127B18">
        <w:rPr>
          <w:rFonts w:cs="Times New Roman"/>
          <w:b/>
          <w:bCs/>
          <w:i/>
          <w:iCs/>
          <w:lang w:val="fr-FR"/>
        </w:rPr>
        <w:t xml:space="preserve">Tableau </w:t>
      </w:r>
      <w:r w:rsidRPr="00127B18">
        <w:rPr>
          <w:rFonts w:cs="Times New Roman"/>
          <w:b/>
          <w:bCs/>
          <w:i/>
          <w:iCs/>
          <w:lang w:val="fr-FR"/>
        </w:rPr>
        <w:fldChar w:fldCharType="begin"/>
      </w:r>
      <w:r w:rsidRPr="00127B18">
        <w:rPr>
          <w:rFonts w:cs="Times New Roman"/>
          <w:b/>
          <w:bCs/>
          <w:i/>
          <w:iCs/>
          <w:lang w:val="fr-FR"/>
        </w:rPr>
        <w:instrText xml:space="preserve"> SEQ Tableau \* ARABIC </w:instrText>
      </w:r>
      <w:r w:rsidRPr="00127B18">
        <w:rPr>
          <w:rFonts w:cs="Times New Roman"/>
          <w:b/>
          <w:bCs/>
          <w:i/>
          <w:iCs/>
          <w:lang w:val="fr-FR"/>
        </w:rPr>
        <w:fldChar w:fldCharType="separate"/>
      </w:r>
      <w:r>
        <w:rPr>
          <w:rFonts w:cs="Times New Roman"/>
          <w:b/>
          <w:bCs/>
          <w:i/>
          <w:iCs/>
          <w:noProof/>
          <w:lang w:val="fr-FR"/>
        </w:rPr>
        <w:t>4</w:t>
      </w:r>
      <w:r w:rsidRPr="00127B18">
        <w:rPr>
          <w:rFonts w:cs="Times New Roman"/>
          <w:b/>
          <w:bCs/>
          <w:i/>
          <w:iCs/>
          <w:lang w:val="fr-FR"/>
        </w:rPr>
        <w:fldChar w:fldCharType="end"/>
      </w:r>
      <w:r w:rsidRPr="00127B18">
        <w:rPr>
          <w:rFonts w:cs="Times New Roman"/>
          <w:b/>
          <w:bCs/>
          <w:i/>
          <w:iCs/>
          <w:lang w:val="fr-FR"/>
        </w:rPr>
        <w:t xml:space="preserve"> : Calendrier d’exécution des tâches</w:t>
      </w:r>
      <w:bookmarkEnd w:id="63"/>
      <w:r w:rsidRPr="00127B18">
        <w:rPr>
          <w:rFonts w:cs="Times New Roman"/>
          <w:b/>
          <w:bCs/>
          <w:i/>
          <w:iCs/>
          <w:lang w:val="fr-FR"/>
        </w:rPr>
        <w:t xml:space="preserve">  </w:t>
      </w:r>
    </w:p>
    <w:p w14:paraId="64199348" w14:textId="77777777" w:rsidR="00443D40" w:rsidRPr="002B5A7A" w:rsidRDefault="00443D40" w:rsidP="00443D40">
      <w:pPr>
        <w:rPr>
          <w:b/>
          <w:bCs/>
        </w:rPr>
      </w:pPr>
      <w:r w:rsidRPr="002B5A7A">
        <w:rPr>
          <w:b/>
          <w:bCs/>
        </w:rPr>
        <w:t>Commentaire sur le calendrier</w:t>
      </w:r>
    </w:p>
    <w:p w14:paraId="4434230C" w14:textId="77777777" w:rsidR="00443D40" w:rsidRPr="002B5A7A" w:rsidRDefault="00443D40" w:rsidP="00443D40">
      <w:pPr>
        <w:numPr>
          <w:ilvl w:val="0"/>
          <w:numId w:val="100"/>
        </w:numPr>
        <w:rPr>
          <w:lang w:val="fr-FR"/>
        </w:rPr>
      </w:pPr>
      <w:r w:rsidRPr="002B5A7A">
        <w:rPr>
          <w:b/>
          <w:bCs/>
          <w:lang w:val="fr-FR"/>
        </w:rPr>
        <w:t>Phase initiale (mars – avril 2025)</w:t>
      </w:r>
      <w:r>
        <w:rPr>
          <w:b/>
          <w:bCs/>
          <w:lang w:val="fr-FR"/>
        </w:rPr>
        <w:t xml:space="preserve"> : </w:t>
      </w:r>
      <w:r w:rsidRPr="002B5A7A">
        <w:rPr>
          <w:lang w:val="fr-FR"/>
        </w:rPr>
        <w:t xml:space="preserve">Le projet commence le </w:t>
      </w:r>
      <w:r w:rsidRPr="002B5A7A">
        <w:rPr>
          <w:b/>
          <w:bCs/>
          <w:lang w:val="fr-FR"/>
        </w:rPr>
        <w:t>18 mars 2025</w:t>
      </w:r>
      <w:r w:rsidRPr="002B5A7A">
        <w:rPr>
          <w:lang w:val="fr-FR"/>
        </w:rPr>
        <w:t xml:space="preserve"> par l’analyse des besoins (T1) et se poursuit immédiatement avec la conception fonctionnelle (T2) et technique (T3). Cette phase de cadrage et de conception dure environ </w:t>
      </w:r>
      <w:r w:rsidRPr="002B5A7A">
        <w:rPr>
          <w:b/>
          <w:bCs/>
          <w:lang w:val="fr-FR"/>
        </w:rPr>
        <w:t>un mois</w:t>
      </w:r>
      <w:r w:rsidRPr="002B5A7A">
        <w:rPr>
          <w:lang w:val="fr-FR"/>
        </w:rPr>
        <w:t xml:space="preserve"> et constitue la base solide pour tout le développement.</w:t>
      </w:r>
    </w:p>
    <w:p w14:paraId="1F3160CC" w14:textId="77777777" w:rsidR="00443D40" w:rsidRPr="002B5A7A" w:rsidRDefault="00443D40" w:rsidP="00443D40">
      <w:pPr>
        <w:numPr>
          <w:ilvl w:val="0"/>
          <w:numId w:val="100"/>
        </w:numPr>
        <w:rPr>
          <w:lang w:val="fr-FR"/>
        </w:rPr>
      </w:pPr>
      <w:r w:rsidRPr="002B5A7A">
        <w:rPr>
          <w:b/>
          <w:bCs/>
          <w:lang w:val="fr-FR"/>
        </w:rPr>
        <w:t>Phase de développement (avril – mai 2025)</w:t>
      </w:r>
      <w:r>
        <w:rPr>
          <w:b/>
          <w:bCs/>
          <w:lang w:val="fr-FR"/>
        </w:rPr>
        <w:t xml:space="preserve"> : </w:t>
      </w:r>
      <w:r w:rsidRPr="002B5A7A">
        <w:rPr>
          <w:lang w:val="fr-FR"/>
        </w:rPr>
        <w:t xml:space="preserve">L’infrastructure (T4) et le développement logiciel (T5 et T6) s’exécutent en parallèle. Cette organisation permet un gain de temps, car le front-end peut être développé pendant que le back-end progresse. Au total, cette phase consomme environ </w:t>
      </w:r>
      <w:r w:rsidRPr="002B5A7A">
        <w:rPr>
          <w:b/>
          <w:bCs/>
          <w:lang w:val="fr-FR"/>
        </w:rPr>
        <w:t>un mois et demi</w:t>
      </w:r>
      <w:r w:rsidRPr="002B5A7A">
        <w:rPr>
          <w:lang w:val="fr-FR"/>
        </w:rPr>
        <w:t>.</w:t>
      </w:r>
    </w:p>
    <w:p w14:paraId="445B38FE" w14:textId="77777777" w:rsidR="00443D40" w:rsidRPr="002B5A7A" w:rsidRDefault="00443D40" w:rsidP="00443D40">
      <w:pPr>
        <w:numPr>
          <w:ilvl w:val="0"/>
          <w:numId w:val="100"/>
        </w:numPr>
        <w:rPr>
          <w:lang w:val="fr-FR"/>
        </w:rPr>
      </w:pPr>
      <w:r w:rsidRPr="002B5A7A">
        <w:rPr>
          <w:b/>
          <w:bCs/>
          <w:lang w:val="fr-FR"/>
        </w:rPr>
        <w:t>Phase d’intégration et tests (mai – juin 2025)</w:t>
      </w:r>
      <w:r>
        <w:rPr>
          <w:b/>
          <w:bCs/>
          <w:lang w:val="fr-FR"/>
        </w:rPr>
        <w:t xml:space="preserve"> : </w:t>
      </w:r>
      <w:r w:rsidRPr="002B5A7A">
        <w:rPr>
          <w:lang w:val="fr-FR"/>
        </w:rPr>
        <w:t>Après les développements, le système passe aux intégrations (Node.js et sécurité). Les tests unitaires (T9) et la recette fonctionnelle (T10) assurent la qualité et la conformité aux attentes.</w:t>
      </w:r>
    </w:p>
    <w:p w14:paraId="7AA63BAA" w14:textId="77777777" w:rsidR="00443D40" w:rsidRPr="002B5A7A" w:rsidRDefault="00443D40" w:rsidP="00443D40">
      <w:pPr>
        <w:numPr>
          <w:ilvl w:val="0"/>
          <w:numId w:val="100"/>
        </w:numPr>
        <w:rPr>
          <w:lang w:val="fr-FR"/>
        </w:rPr>
      </w:pPr>
      <w:r w:rsidRPr="002B5A7A">
        <w:rPr>
          <w:b/>
          <w:bCs/>
          <w:lang w:val="fr-FR"/>
        </w:rPr>
        <w:t>Phase pilote (juin 2025)</w:t>
      </w:r>
      <w:r>
        <w:rPr>
          <w:b/>
          <w:bCs/>
          <w:lang w:val="fr-FR"/>
        </w:rPr>
        <w:t xml:space="preserve"> : </w:t>
      </w:r>
      <w:r w:rsidRPr="002B5A7A">
        <w:rPr>
          <w:lang w:val="fr-FR"/>
        </w:rPr>
        <w:t xml:space="preserve">Dès la validation, une </w:t>
      </w:r>
      <w:r w:rsidRPr="002B5A7A">
        <w:rPr>
          <w:b/>
          <w:bCs/>
          <w:lang w:val="fr-FR"/>
        </w:rPr>
        <w:t>formation des utilisateurs</w:t>
      </w:r>
      <w:r w:rsidRPr="002B5A7A">
        <w:rPr>
          <w:lang w:val="fr-FR"/>
        </w:rPr>
        <w:t xml:space="preserve"> (T11) et un </w:t>
      </w:r>
      <w:r w:rsidRPr="002B5A7A">
        <w:rPr>
          <w:b/>
          <w:bCs/>
          <w:lang w:val="fr-FR"/>
        </w:rPr>
        <w:t>déploiement pilote limité</w:t>
      </w:r>
      <w:r w:rsidRPr="002B5A7A">
        <w:rPr>
          <w:lang w:val="fr-FR"/>
        </w:rPr>
        <w:t xml:space="preserve"> (T12) sont effectués, ce qui permet de tester la plateforme dans un environnement réel et d’obtenir des retours.</w:t>
      </w:r>
    </w:p>
    <w:p w14:paraId="564BEF54" w14:textId="77777777" w:rsidR="00443D40" w:rsidRPr="002B5A7A" w:rsidRDefault="00443D40" w:rsidP="00443D40">
      <w:pPr>
        <w:numPr>
          <w:ilvl w:val="0"/>
          <w:numId w:val="100"/>
        </w:numPr>
        <w:rPr>
          <w:lang w:val="fr-FR"/>
        </w:rPr>
      </w:pPr>
      <w:r w:rsidRPr="002B5A7A">
        <w:rPr>
          <w:b/>
          <w:bCs/>
          <w:lang w:val="fr-FR"/>
        </w:rPr>
        <w:t>Phase finale (juillet – août 2025)</w:t>
      </w:r>
      <w:r>
        <w:rPr>
          <w:b/>
          <w:bCs/>
          <w:lang w:val="fr-FR"/>
        </w:rPr>
        <w:t xml:space="preserve"> : </w:t>
      </w:r>
      <w:r w:rsidRPr="002B5A7A">
        <w:rPr>
          <w:lang w:val="fr-FR"/>
        </w:rPr>
        <w:t xml:space="preserve">Après ajustements (T13), le </w:t>
      </w:r>
      <w:r w:rsidRPr="002B5A7A">
        <w:rPr>
          <w:b/>
          <w:bCs/>
          <w:lang w:val="fr-FR"/>
        </w:rPr>
        <w:t>déploiement national</w:t>
      </w:r>
      <w:r w:rsidRPr="002B5A7A">
        <w:rPr>
          <w:lang w:val="fr-FR"/>
        </w:rPr>
        <w:t xml:space="preserve"> (T14) s’étend progressivement à toutes les provinces. Enfin, la </w:t>
      </w:r>
      <w:r w:rsidRPr="002B5A7A">
        <w:rPr>
          <w:b/>
          <w:bCs/>
          <w:lang w:val="fr-FR"/>
        </w:rPr>
        <w:t>maintenance initiale</w:t>
      </w:r>
      <w:r w:rsidRPr="002B5A7A">
        <w:rPr>
          <w:lang w:val="fr-FR"/>
        </w:rPr>
        <w:t xml:space="preserve"> (T15) est assurée durant 15 jours pour corriger les anomalies post-production et accompagner les utilisateurs.</w:t>
      </w:r>
    </w:p>
    <w:p w14:paraId="3A294C0C" w14:textId="77777777" w:rsidR="00443D40" w:rsidRPr="002B5A7A" w:rsidRDefault="00443D40" w:rsidP="00443D40">
      <w:r w:rsidRPr="002B5A7A">
        <w:t>En résumé :</w:t>
      </w:r>
    </w:p>
    <w:p w14:paraId="5D573CBA" w14:textId="77777777" w:rsidR="00443D40" w:rsidRPr="002B5A7A" w:rsidRDefault="00443D40" w:rsidP="00443D40">
      <w:pPr>
        <w:numPr>
          <w:ilvl w:val="0"/>
          <w:numId w:val="101"/>
        </w:numPr>
        <w:spacing w:after="0"/>
        <w:rPr>
          <w:lang w:val="fr-FR"/>
        </w:rPr>
      </w:pPr>
      <w:r w:rsidRPr="002B5A7A">
        <w:rPr>
          <w:b/>
          <w:bCs/>
          <w:lang w:val="fr-FR"/>
        </w:rPr>
        <w:t>Durée totale : 118 jours ouvrés (~6 mois calendaires)</w:t>
      </w:r>
    </w:p>
    <w:p w14:paraId="76C199A3" w14:textId="77777777" w:rsidR="00443D40" w:rsidRPr="002B5A7A" w:rsidRDefault="00443D40" w:rsidP="00443D40">
      <w:pPr>
        <w:numPr>
          <w:ilvl w:val="0"/>
          <w:numId w:val="101"/>
        </w:numPr>
        <w:spacing w:after="0"/>
      </w:pPr>
      <w:r w:rsidRPr="002B5A7A">
        <w:rPr>
          <w:b/>
          <w:bCs/>
        </w:rPr>
        <w:t>Début : 18/03/2025</w:t>
      </w:r>
    </w:p>
    <w:p w14:paraId="7C2FFBE5" w14:textId="77777777" w:rsidR="00443D40" w:rsidRPr="002B5A7A" w:rsidRDefault="00443D40" w:rsidP="00443D40">
      <w:pPr>
        <w:numPr>
          <w:ilvl w:val="0"/>
          <w:numId w:val="101"/>
        </w:numPr>
        <w:spacing w:after="0"/>
      </w:pPr>
      <w:r w:rsidRPr="002B5A7A">
        <w:rPr>
          <w:b/>
          <w:bCs/>
        </w:rPr>
        <w:t>Fin : 04/08/2025</w:t>
      </w:r>
    </w:p>
    <w:p w14:paraId="57DF7FCB" w14:textId="77777777" w:rsidR="00443D40" w:rsidRDefault="00443D40" w:rsidP="00443D40">
      <w:pPr>
        <w:pStyle w:val="NoSpacing"/>
        <w:rPr>
          <w:lang w:val="fr-FR"/>
        </w:rPr>
      </w:pPr>
      <w:r w:rsidRPr="002B5A7A">
        <w:rPr>
          <w:lang w:val="fr-FR"/>
        </w:rPr>
        <w:lastRenderedPageBreak/>
        <w:t>Ce calendrier permet de livrer une solution robuste, testée et validée, en respectant les délais prévisionnels.</w:t>
      </w:r>
    </w:p>
    <w:p w14:paraId="34367579" w14:textId="77777777" w:rsidR="00443D40" w:rsidRDefault="00443D40" w:rsidP="00443D40">
      <w:pPr>
        <w:pStyle w:val="NoSpacing"/>
        <w:rPr>
          <w:lang w:val="fr-FR"/>
        </w:rPr>
      </w:pPr>
    </w:p>
    <w:p w14:paraId="28457DEC" w14:textId="77777777" w:rsidR="00443D40" w:rsidRDefault="00443D40" w:rsidP="00443D40">
      <w:pPr>
        <w:pStyle w:val="NoSpacing"/>
        <w:rPr>
          <w:lang w:val="fr-FR"/>
        </w:rPr>
      </w:pPr>
    </w:p>
    <w:p w14:paraId="0CFC8DD8" w14:textId="77777777" w:rsidR="00443D40" w:rsidRDefault="00443D40" w:rsidP="00443D40">
      <w:pPr>
        <w:pStyle w:val="NoSpacing"/>
        <w:rPr>
          <w:lang w:val="fr-FR"/>
        </w:rPr>
      </w:pPr>
    </w:p>
    <w:p w14:paraId="4FDA5968" w14:textId="77777777" w:rsidR="00443D40" w:rsidRDefault="00443D40" w:rsidP="00443D40">
      <w:pPr>
        <w:pStyle w:val="NoSpacing"/>
        <w:rPr>
          <w:lang w:val="fr-FR"/>
        </w:rPr>
      </w:pPr>
    </w:p>
    <w:p w14:paraId="06A4BEA1" w14:textId="77777777" w:rsidR="00443D40" w:rsidRDefault="00443D40" w:rsidP="00443D40">
      <w:pPr>
        <w:pStyle w:val="NoSpacing"/>
        <w:rPr>
          <w:lang w:val="fr-FR"/>
        </w:rPr>
      </w:pPr>
    </w:p>
    <w:p w14:paraId="7931E3C7" w14:textId="77777777" w:rsidR="00443D40" w:rsidRDefault="00443D40" w:rsidP="00443D40">
      <w:pPr>
        <w:pStyle w:val="NoSpacing"/>
        <w:rPr>
          <w:lang w:val="fr-FR"/>
        </w:rPr>
      </w:pPr>
    </w:p>
    <w:p w14:paraId="09FC3977" w14:textId="77777777" w:rsidR="00443D40" w:rsidRDefault="00443D40" w:rsidP="00443D40">
      <w:pPr>
        <w:pStyle w:val="NoSpacing"/>
        <w:rPr>
          <w:lang w:val="fr-FR"/>
        </w:rPr>
      </w:pPr>
    </w:p>
    <w:p w14:paraId="2C353A90" w14:textId="77777777" w:rsidR="00443D40" w:rsidRDefault="00443D40" w:rsidP="00443D40">
      <w:pPr>
        <w:pStyle w:val="NoSpacing"/>
        <w:rPr>
          <w:lang w:val="fr-FR"/>
        </w:rPr>
      </w:pPr>
    </w:p>
    <w:p w14:paraId="11145FDC" w14:textId="77777777" w:rsidR="00443D40" w:rsidRDefault="00443D40" w:rsidP="00443D40">
      <w:pPr>
        <w:pStyle w:val="Heading3"/>
      </w:pPr>
      <w:bookmarkStart w:id="64" w:name="_Toc207641424"/>
      <w:r>
        <w:t>II.5.7. Présentation de diagramme de Gantt</w:t>
      </w:r>
      <w:bookmarkEnd w:id="64"/>
    </w:p>
    <w:p w14:paraId="55AE4194" w14:textId="77777777" w:rsidR="00443D40" w:rsidRDefault="00443D40" w:rsidP="00443D40">
      <w:pPr>
        <w:pStyle w:val="NoSpacing"/>
        <w:rPr>
          <w:lang w:val="fr-FR"/>
        </w:rPr>
      </w:pPr>
      <w:r>
        <w:rPr>
          <w:b/>
          <w:bCs/>
          <w:lang w:val="fr-FR"/>
        </w:rPr>
        <w:t xml:space="preserve">Ce </w:t>
      </w:r>
      <w:r w:rsidRPr="00835091">
        <w:rPr>
          <w:b/>
          <w:bCs/>
          <w:lang w:val="fr-FR"/>
        </w:rPr>
        <w:t>diagramme de Gantt</w:t>
      </w:r>
      <w:r w:rsidRPr="00835091">
        <w:rPr>
          <w:lang w:val="fr-FR"/>
        </w:rPr>
        <w:t xml:space="preserve"> représentant le calendrier d’exécution de ton projet, du </w:t>
      </w:r>
      <w:r w:rsidRPr="00835091">
        <w:rPr>
          <w:b/>
          <w:bCs/>
          <w:lang w:val="fr-FR"/>
        </w:rPr>
        <w:t>18/03/2025 au 04/08/2025</w:t>
      </w:r>
      <w:r w:rsidRPr="00835091">
        <w:rPr>
          <w:lang w:val="fr-FR"/>
        </w:rPr>
        <w:t xml:space="preserve"> :</w:t>
      </w:r>
    </w:p>
    <w:p w14:paraId="1916AF9F" w14:textId="77777777" w:rsidR="00443D40" w:rsidRDefault="00443D40" w:rsidP="00443D40">
      <w:pPr>
        <w:pStyle w:val="NoSpacing"/>
        <w:spacing w:after="0"/>
        <w:ind w:firstLine="0"/>
        <w:rPr>
          <w:lang w:val="fr-FR"/>
        </w:rPr>
      </w:pPr>
      <w:r>
        <w:rPr>
          <w:noProof/>
        </w:rPr>
        <w:drawing>
          <wp:inline distT="0" distB="0" distL="0" distR="0" wp14:anchorId="28151518" wp14:editId="4BD6F36A">
            <wp:extent cx="5759450" cy="3359785"/>
            <wp:effectExtent l="0" t="0" r="0" b="0"/>
            <wp:docPr id="88547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9450" cy="3359785"/>
                    </a:xfrm>
                    <a:prstGeom prst="rect">
                      <a:avLst/>
                    </a:prstGeom>
                    <a:noFill/>
                    <a:ln>
                      <a:noFill/>
                    </a:ln>
                  </pic:spPr>
                </pic:pic>
              </a:graphicData>
            </a:graphic>
          </wp:inline>
        </w:drawing>
      </w:r>
    </w:p>
    <w:p w14:paraId="165C2CF9" w14:textId="77777777" w:rsidR="00443D40" w:rsidRDefault="00443D40" w:rsidP="00443D40">
      <w:pPr>
        <w:jc w:val="center"/>
        <w:rPr>
          <w:rFonts w:cs="Times New Roman"/>
          <w:b/>
          <w:bCs/>
          <w:i/>
          <w:iCs/>
          <w:lang w:val="fr-FR"/>
        </w:rPr>
      </w:pPr>
      <w:bookmarkStart w:id="65" w:name="_Toc207640895"/>
      <w:r w:rsidRPr="000231E9">
        <w:rPr>
          <w:rFonts w:cs="Times New Roman"/>
          <w:b/>
          <w:bCs/>
          <w:i/>
          <w:iCs/>
          <w:lang w:val="fr-FR"/>
        </w:rPr>
        <w:t xml:space="preserve">Figure </w:t>
      </w:r>
      <w:r w:rsidRPr="000231E9">
        <w:rPr>
          <w:rFonts w:cs="Times New Roman"/>
          <w:b/>
          <w:bCs/>
          <w:i/>
          <w:iCs/>
          <w:lang w:val="fr-FR"/>
        </w:rPr>
        <w:fldChar w:fldCharType="begin"/>
      </w:r>
      <w:r w:rsidRPr="000231E9">
        <w:rPr>
          <w:rFonts w:cs="Times New Roman"/>
          <w:b/>
          <w:bCs/>
          <w:i/>
          <w:iCs/>
          <w:lang w:val="fr-FR"/>
        </w:rPr>
        <w:instrText xml:space="preserve"> SEQ Figure \* ARABIC </w:instrText>
      </w:r>
      <w:r w:rsidRPr="000231E9">
        <w:rPr>
          <w:rFonts w:cs="Times New Roman"/>
          <w:b/>
          <w:bCs/>
          <w:i/>
          <w:iCs/>
          <w:lang w:val="fr-FR"/>
        </w:rPr>
        <w:fldChar w:fldCharType="separate"/>
      </w:r>
      <w:r>
        <w:rPr>
          <w:rFonts w:cs="Times New Roman"/>
          <w:b/>
          <w:bCs/>
          <w:i/>
          <w:iCs/>
          <w:noProof/>
          <w:lang w:val="fr-FR"/>
        </w:rPr>
        <w:t>3</w:t>
      </w:r>
      <w:r w:rsidRPr="000231E9">
        <w:rPr>
          <w:rFonts w:cs="Times New Roman"/>
          <w:b/>
          <w:bCs/>
          <w:i/>
          <w:iCs/>
          <w:lang w:val="fr-FR"/>
        </w:rPr>
        <w:fldChar w:fldCharType="end"/>
      </w:r>
      <w:r w:rsidRPr="000231E9">
        <w:rPr>
          <w:rFonts w:cs="Times New Roman"/>
          <w:b/>
          <w:bCs/>
          <w:i/>
          <w:iCs/>
          <w:lang w:val="fr-FR"/>
        </w:rPr>
        <w:t xml:space="preserve">: </w:t>
      </w:r>
      <w:r w:rsidRPr="00FD7681">
        <w:rPr>
          <w:rFonts w:cs="Times New Roman"/>
          <w:b/>
          <w:bCs/>
          <w:i/>
          <w:iCs/>
          <w:lang w:val="fr-FR"/>
        </w:rPr>
        <w:t>Présentation de diagramme de Gantt</w:t>
      </w:r>
      <w:bookmarkEnd w:id="65"/>
      <w:r w:rsidRPr="000231E9">
        <w:rPr>
          <w:rFonts w:cs="Times New Roman"/>
          <w:b/>
          <w:bCs/>
          <w:i/>
          <w:iCs/>
          <w:lang w:val="fr-FR"/>
        </w:rPr>
        <w:t xml:space="preserve"> </w:t>
      </w:r>
    </w:p>
    <w:p w14:paraId="69360780" w14:textId="77777777" w:rsidR="00443D40" w:rsidRDefault="00443D40" w:rsidP="00443D40">
      <w:pPr>
        <w:jc w:val="center"/>
        <w:rPr>
          <w:rFonts w:cs="Times New Roman"/>
          <w:b/>
          <w:bCs/>
          <w:i/>
          <w:iCs/>
          <w:lang w:val="fr-FR"/>
        </w:rPr>
      </w:pPr>
    </w:p>
    <w:p w14:paraId="58CA986F" w14:textId="77777777" w:rsidR="00443D40" w:rsidRDefault="00443D40" w:rsidP="00443D40">
      <w:pPr>
        <w:jc w:val="center"/>
        <w:rPr>
          <w:rFonts w:cs="Times New Roman"/>
          <w:b/>
          <w:bCs/>
          <w:i/>
          <w:iCs/>
          <w:lang w:val="fr-FR"/>
        </w:rPr>
      </w:pPr>
    </w:p>
    <w:p w14:paraId="6F46B97B" w14:textId="77777777" w:rsidR="00443D40" w:rsidRDefault="00443D40" w:rsidP="00443D40">
      <w:pPr>
        <w:jc w:val="center"/>
        <w:rPr>
          <w:rFonts w:cs="Times New Roman"/>
          <w:b/>
          <w:bCs/>
          <w:i/>
          <w:iCs/>
          <w:lang w:val="fr-FR"/>
        </w:rPr>
      </w:pPr>
    </w:p>
    <w:p w14:paraId="074697C0" w14:textId="77777777" w:rsidR="00443D40" w:rsidRDefault="00443D40" w:rsidP="00443D40">
      <w:pPr>
        <w:jc w:val="center"/>
        <w:rPr>
          <w:rFonts w:cs="Times New Roman"/>
          <w:b/>
          <w:bCs/>
          <w:i/>
          <w:iCs/>
          <w:lang w:val="fr-FR"/>
        </w:rPr>
      </w:pPr>
    </w:p>
    <w:p w14:paraId="3A38622A" w14:textId="77777777" w:rsidR="00443D40" w:rsidRDefault="00443D40" w:rsidP="00443D40">
      <w:pPr>
        <w:jc w:val="center"/>
        <w:rPr>
          <w:rFonts w:cs="Times New Roman"/>
          <w:b/>
          <w:bCs/>
          <w:i/>
          <w:iCs/>
          <w:lang w:val="fr-FR"/>
        </w:rPr>
      </w:pPr>
    </w:p>
    <w:p w14:paraId="201AAEB1" w14:textId="77777777" w:rsidR="00443D40" w:rsidRDefault="00443D40" w:rsidP="00443D40">
      <w:pPr>
        <w:jc w:val="center"/>
        <w:rPr>
          <w:rFonts w:cs="Times New Roman"/>
          <w:b/>
          <w:bCs/>
          <w:i/>
          <w:iCs/>
          <w:lang w:val="fr-FR"/>
        </w:rPr>
      </w:pPr>
    </w:p>
    <w:p w14:paraId="3AAC7014" w14:textId="77777777" w:rsidR="00443D40" w:rsidRDefault="00443D40" w:rsidP="00443D40">
      <w:pPr>
        <w:jc w:val="center"/>
        <w:rPr>
          <w:rFonts w:cs="Times New Roman"/>
          <w:b/>
          <w:bCs/>
          <w:i/>
          <w:iCs/>
          <w:lang w:val="fr-FR"/>
        </w:rPr>
      </w:pPr>
    </w:p>
    <w:p w14:paraId="04547674" w14:textId="77777777" w:rsidR="00443D40" w:rsidRDefault="00443D40" w:rsidP="00443D40">
      <w:pPr>
        <w:jc w:val="center"/>
        <w:rPr>
          <w:rFonts w:cs="Times New Roman"/>
          <w:b/>
          <w:bCs/>
          <w:i/>
          <w:iCs/>
          <w:lang w:val="fr-FR"/>
        </w:rPr>
      </w:pPr>
    </w:p>
    <w:p w14:paraId="3750E2AF" w14:textId="77777777" w:rsidR="00443D40" w:rsidRDefault="00443D40" w:rsidP="00443D40">
      <w:pPr>
        <w:jc w:val="center"/>
        <w:rPr>
          <w:rFonts w:cs="Times New Roman"/>
          <w:b/>
          <w:bCs/>
          <w:i/>
          <w:iCs/>
          <w:lang w:val="fr-FR"/>
        </w:rPr>
      </w:pPr>
    </w:p>
    <w:p w14:paraId="3515234D" w14:textId="77777777" w:rsidR="00443D40" w:rsidRDefault="00443D40" w:rsidP="00443D40">
      <w:pPr>
        <w:jc w:val="center"/>
        <w:rPr>
          <w:rFonts w:cs="Times New Roman"/>
          <w:b/>
          <w:bCs/>
          <w:i/>
          <w:iCs/>
          <w:lang w:val="fr-FR"/>
        </w:rPr>
      </w:pPr>
    </w:p>
    <w:p w14:paraId="06F7FEA4" w14:textId="77777777" w:rsidR="00443D40" w:rsidRDefault="00443D40" w:rsidP="00443D40">
      <w:pPr>
        <w:jc w:val="center"/>
        <w:rPr>
          <w:rFonts w:cs="Times New Roman"/>
          <w:b/>
          <w:bCs/>
          <w:i/>
          <w:iCs/>
          <w:lang w:val="fr-FR"/>
        </w:rPr>
      </w:pPr>
    </w:p>
    <w:p w14:paraId="72F09FDC" w14:textId="77777777" w:rsidR="00443D40" w:rsidRDefault="00443D40" w:rsidP="00443D40">
      <w:pPr>
        <w:jc w:val="center"/>
        <w:rPr>
          <w:rFonts w:cs="Times New Roman"/>
          <w:b/>
          <w:bCs/>
          <w:i/>
          <w:iCs/>
          <w:lang w:val="fr-FR"/>
        </w:rPr>
      </w:pPr>
    </w:p>
    <w:p w14:paraId="1431A34D" w14:textId="77777777" w:rsidR="00443D40" w:rsidRPr="00FD7681" w:rsidRDefault="00443D40" w:rsidP="00443D40">
      <w:pPr>
        <w:jc w:val="center"/>
        <w:rPr>
          <w:rFonts w:cs="Times New Roman"/>
          <w:b/>
          <w:bCs/>
          <w:i/>
          <w:iCs/>
          <w:lang w:val="fr-FR"/>
        </w:rPr>
      </w:pPr>
    </w:p>
    <w:p w14:paraId="4F52757F" w14:textId="77777777" w:rsidR="00443D40" w:rsidRPr="00BC2C8C" w:rsidRDefault="00443D40" w:rsidP="00443D40">
      <w:pPr>
        <w:pStyle w:val="Heading2"/>
      </w:pPr>
      <w:bookmarkStart w:id="66" w:name="_Toc207641425"/>
      <w:r w:rsidRPr="00BC2C8C">
        <w:t>Conclusion partielle</w:t>
      </w:r>
      <w:bookmarkEnd w:id="66"/>
      <w:r w:rsidRPr="00BC2C8C">
        <w:t xml:space="preserve"> </w:t>
      </w:r>
    </w:p>
    <w:p w14:paraId="29726FA4" w14:textId="77777777" w:rsidR="00443D40" w:rsidRPr="00BC2C8C" w:rsidRDefault="00443D40" w:rsidP="00443D40">
      <w:pPr>
        <w:pStyle w:val="NoSpacing"/>
        <w:rPr>
          <w:lang w:val="fr-FR"/>
        </w:rPr>
      </w:pPr>
      <w:r w:rsidRPr="00BC2C8C">
        <w:rPr>
          <w:lang w:val="fr-FR"/>
        </w:rPr>
        <w:t>L’étude de cas présentée dans ce chapitre a permis d’analyser en profondeur le contexte congolais et de mettre en évidence les besoins fonctionnels et non fonctionnels liés à la mise en place d’une plateforme e-gouvernement pour la publication et le suivi des projets publics. À travers la description des acteurs, l’examen des procédures existantes et la critique de l’existant, il a été démontré que le système actuel souffre de nombreuses limites : fragmentation des données, manque de transparence, absence d’interopérabilité et faible participation citoyenne.</w:t>
      </w:r>
    </w:p>
    <w:p w14:paraId="2631ACA3" w14:textId="77777777" w:rsidR="00443D40" w:rsidRPr="00BC2C8C" w:rsidRDefault="00443D40" w:rsidP="00443D40">
      <w:pPr>
        <w:pStyle w:val="NoSpacing"/>
        <w:rPr>
          <w:lang w:val="fr-FR"/>
        </w:rPr>
      </w:pPr>
      <w:r w:rsidRPr="00BC2C8C">
        <w:rPr>
          <w:lang w:val="fr-FR"/>
        </w:rPr>
        <w:t>L’analyse des besoins a ensuite permis d’identifier et de formaliser les attentes précises des différentes parties prenantes (citoyens, partenaires, institutions publiques, administrateurs système). Ces besoins se déclinent en fonctionnalités essentielles telles que la soumission sécurisée de projets, la validation institutionnelle, la gestion collaborative, la transparence des financements et le suivi en temps réel grâce à des outils numériques adaptés. L’intégration de mécanismes transversaux – comme la sécurité avancée, l’authentification multi-niveaux, le multilinguisme et l’accessibilité mobile – constitue une garantie d’inclusion et de durabilité.</w:t>
      </w:r>
    </w:p>
    <w:p w14:paraId="5AB8BCAF" w14:textId="77777777" w:rsidR="00443D40" w:rsidRPr="00BC2C8C" w:rsidRDefault="00443D40" w:rsidP="00443D40">
      <w:pPr>
        <w:pStyle w:val="NoSpacing"/>
        <w:rPr>
          <w:lang w:val="fr-FR"/>
        </w:rPr>
      </w:pPr>
      <w:r w:rsidRPr="00BC2C8C">
        <w:rPr>
          <w:lang w:val="fr-FR"/>
        </w:rPr>
        <w:t xml:space="preserve">Le cadrage du projet, matérialisé par les tableaux de recensement et d’ordonnancement des tâches, le calendrier d’exécution, ainsi que le graphe MPM, a permis de définir un chemin critique d’une durée de </w:t>
      </w:r>
      <w:r w:rsidRPr="00BC2C8C">
        <w:rPr>
          <w:b/>
          <w:bCs/>
          <w:lang w:val="fr-FR"/>
        </w:rPr>
        <w:t>118 jours ouvrés</w:t>
      </w:r>
      <w:r w:rsidRPr="00BC2C8C">
        <w:rPr>
          <w:lang w:val="fr-FR"/>
        </w:rPr>
        <w:t xml:space="preserve">, soit environ six mois. Cette planification confirme que le projet est réaliste, réalisable dans des délais maîtrisés, et soutenable financièrement avec un budget prévisionnel estimé à </w:t>
      </w:r>
      <w:r w:rsidRPr="00BC2C8C">
        <w:rPr>
          <w:b/>
          <w:bCs/>
          <w:lang w:val="fr-FR"/>
        </w:rPr>
        <w:t>110 000 USD</w:t>
      </w:r>
      <w:r w:rsidRPr="00BC2C8C">
        <w:rPr>
          <w:lang w:val="fr-FR"/>
        </w:rPr>
        <w:t xml:space="preserve">. Le calendrier prévisionnel et les outils de planification (Gantt et </w:t>
      </w:r>
      <w:r>
        <w:rPr>
          <w:lang w:val="fr-FR"/>
        </w:rPr>
        <w:t>MPM</w:t>
      </w:r>
      <w:r w:rsidRPr="00BC2C8C">
        <w:rPr>
          <w:lang w:val="fr-FR"/>
        </w:rPr>
        <w:t>) ont également démontré la faisabilité opérationnelle du projet, tout en mettant en évidence les interdépendances entre les phases d’analyse, de conception, de développement, de tests et de déploiement.</w:t>
      </w:r>
    </w:p>
    <w:p w14:paraId="7C2B6CBF" w14:textId="77777777" w:rsidR="00443D40" w:rsidRPr="00BC2C8C" w:rsidRDefault="00443D40" w:rsidP="00443D40">
      <w:pPr>
        <w:pStyle w:val="NoSpacing"/>
        <w:rPr>
          <w:lang w:val="fr-FR"/>
        </w:rPr>
      </w:pPr>
      <w:r w:rsidRPr="00BC2C8C">
        <w:rPr>
          <w:lang w:val="fr-FR"/>
        </w:rPr>
        <w:t xml:space="preserve">En définitive, ce chapitre a montré que la RDC dispose d’un terrain favorable mais encore fragile pour la transformation numérique de la gouvernance publique. La plateforme envisagée constitue une réponse innovante aux défis de transparence, de suivi et de participation citoyenne. La prochaine étape, abordée dans le chapitre suivant, consistera à présenter la </w:t>
      </w:r>
      <w:r w:rsidRPr="00BC2C8C">
        <w:rPr>
          <w:b/>
          <w:bCs/>
          <w:lang w:val="fr-FR"/>
        </w:rPr>
        <w:t>conception architecturale et détaillée du système</w:t>
      </w:r>
      <w:r w:rsidRPr="00BC2C8C">
        <w:rPr>
          <w:lang w:val="fr-FR"/>
        </w:rPr>
        <w:t>, en précisant les choix technologiques retenus, les diagrammes UML, ainsi que les interfaces utilisateurs, afin de traduire ces besoins et spécifications en une solution numérique concrète et opérationnelle.</w:t>
      </w:r>
    </w:p>
    <w:p w14:paraId="28F7E029" w14:textId="77777777" w:rsidR="00443D40" w:rsidRDefault="00443D40" w:rsidP="00443D40">
      <w:pPr>
        <w:pStyle w:val="NoSpacing"/>
        <w:ind w:firstLine="0"/>
        <w:rPr>
          <w:lang w:val="fr-FR"/>
        </w:rPr>
      </w:pPr>
    </w:p>
    <w:p w14:paraId="485F59A3" w14:textId="77777777" w:rsidR="00443D40" w:rsidRDefault="00443D40" w:rsidP="00443D40">
      <w:pPr>
        <w:pStyle w:val="NoSpacing"/>
        <w:ind w:firstLine="0"/>
        <w:rPr>
          <w:lang w:val="fr-FR"/>
        </w:rPr>
      </w:pPr>
    </w:p>
    <w:p w14:paraId="0CFEACC4" w14:textId="77777777" w:rsidR="00443D40" w:rsidRDefault="00443D40" w:rsidP="00443D40">
      <w:pPr>
        <w:pStyle w:val="NoSpacing"/>
        <w:ind w:firstLine="0"/>
        <w:rPr>
          <w:lang w:val="fr-FR"/>
        </w:rPr>
      </w:pPr>
    </w:p>
    <w:p w14:paraId="4A310A50" w14:textId="77777777" w:rsidR="001D3B11" w:rsidRPr="00443D40" w:rsidRDefault="001D3B11">
      <w:pPr>
        <w:rPr>
          <w:lang w:val="fr-FR"/>
        </w:rPr>
      </w:pPr>
    </w:p>
    <w:sectPr w:rsidR="001D3B11" w:rsidRPr="00443D40" w:rsidSect="004723E3">
      <w:pgSz w:w="11906" w:h="16838" w:code="9"/>
      <w:pgMar w:top="568" w:right="284" w:bottom="993" w:left="42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CLaoUI">
    <w:altName w:val="Cambria"/>
    <w:panose1 w:val="00000000000000000000"/>
    <w:charset w:val="00"/>
    <w:family w:val="roman"/>
    <w:notTrueType/>
    <w:pitch w:val="default"/>
  </w:font>
  <w:font w:name="Roboto-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63B"/>
    <w:multiLevelType w:val="multilevel"/>
    <w:tmpl w:val="E376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76766"/>
    <w:multiLevelType w:val="multilevel"/>
    <w:tmpl w:val="F508E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15CFB"/>
    <w:multiLevelType w:val="multilevel"/>
    <w:tmpl w:val="C5DC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9023F"/>
    <w:multiLevelType w:val="multilevel"/>
    <w:tmpl w:val="CB9E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51BA9"/>
    <w:multiLevelType w:val="multilevel"/>
    <w:tmpl w:val="7D58F92A"/>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230DCB"/>
    <w:multiLevelType w:val="hybridMultilevel"/>
    <w:tmpl w:val="7612117E"/>
    <w:lvl w:ilvl="0" w:tplc="B962867A">
      <w:start w:val="1"/>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0333658B"/>
    <w:multiLevelType w:val="multilevel"/>
    <w:tmpl w:val="AB1E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51291"/>
    <w:multiLevelType w:val="multilevel"/>
    <w:tmpl w:val="D72A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14542"/>
    <w:multiLevelType w:val="multilevel"/>
    <w:tmpl w:val="9080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C0FDA"/>
    <w:multiLevelType w:val="multilevel"/>
    <w:tmpl w:val="8110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230A6C"/>
    <w:multiLevelType w:val="multilevel"/>
    <w:tmpl w:val="FBD26B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C6502"/>
    <w:multiLevelType w:val="multilevel"/>
    <w:tmpl w:val="89F61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C07FB0"/>
    <w:multiLevelType w:val="hybridMultilevel"/>
    <w:tmpl w:val="C4826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EB7CEE"/>
    <w:multiLevelType w:val="multilevel"/>
    <w:tmpl w:val="0980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4C79D7"/>
    <w:multiLevelType w:val="hybridMultilevel"/>
    <w:tmpl w:val="DDFA7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595899"/>
    <w:multiLevelType w:val="multilevel"/>
    <w:tmpl w:val="4F447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8548DC"/>
    <w:multiLevelType w:val="hybridMultilevel"/>
    <w:tmpl w:val="A120D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F03353"/>
    <w:multiLevelType w:val="multilevel"/>
    <w:tmpl w:val="5F06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21034F"/>
    <w:multiLevelType w:val="multilevel"/>
    <w:tmpl w:val="4CFE05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451DAD"/>
    <w:multiLevelType w:val="multilevel"/>
    <w:tmpl w:val="6ACE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FA4688"/>
    <w:multiLevelType w:val="multilevel"/>
    <w:tmpl w:val="3D7A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D4775A"/>
    <w:multiLevelType w:val="hybridMultilevel"/>
    <w:tmpl w:val="D0165EDC"/>
    <w:lvl w:ilvl="0" w:tplc="B980C324">
      <w:numFmt w:val="bullet"/>
      <w:pStyle w:val="Char2"/>
      <w:lvlText w:val=""/>
      <w:lvlJc w:val="left"/>
      <w:pPr>
        <w:tabs>
          <w:tab w:val="num" w:pos="360"/>
        </w:tabs>
        <w:ind w:left="360" w:hanging="360"/>
      </w:pPr>
      <w:rPr>
        <w:rFonts w:ascii="Symbol" w:hAnsi="Symbol" w:hint="default"/>
        <w:sz w:val="20"/>
      </w:rPr>
    </w:lvl>
    <w:lvl w:ilvl="1" w:tplc="00030409">
      <w:start w:val="1"/>
      <w:numFmt w:val="bullet"/>
      <w:lvlText w:val="o"/>
      <w:lvlJc w:val="left"/>
      <w:pPr>
        <w:tabs>
          <w:tab w:val="num" w:pos="1418"/>
        </w:tabs>
        <w:ind w:left="1418" w:hanging="360"/>
      </w:pPr>
      <w:rPr>
        <w:rFonts w:ascii="Courier New" w:hAnsi="Courier New" w:cs="Times New Roman" w:hint="default"/>
      </w:rPr>
    </w:lvl>
    <w:lvl w:ilvl="2" w:tplc="00050409">
      <w:start w:val="1"/>
      <w:numFmt w:val="bullet"/>
      <w:lvlText w:val=""/>
      <w:lvlJc w:val="left"/>
      <w:pPr>
        <w:tabs>
          <w:tab w:val="num" w:pos="2138"/>
        </w:tabs>
        <w:ind w:left="2138" w:hanging="360"/>
      </w:pPr>
      <w:rPr>
        <w:rFonts w:ascii="Wingdings" w:hAnsi="Wingdings" w:hint="default"/>
      </w:rPr>
    </w:lvl>
    <w:lvl w:ilvl="3" w:tplc="00010409">
      <w:start w:val="1"/>
      <w:numFmt w:val="bullet"/>
      <w:lvlText w:val=""/>
      <w:lvlJc w:val="left"/>
      <w:pPr>
        <w:tabs>
          <w:tab w:val="num" w:pos="2858"/>
        </w:tabs>
        <w:ind w:left="2858" w:hanging="360"/>
      </w:pPr>
      <w:rPr>
        <w:rFonts w:ascii="Symbol" w:hAnsi="Symbol" w:hint="default"/>
      </w:rPr>
    </w:lvl>
    <w:lvl w:ilvl="4" w:tplc="00030409">
      <w:start w:val="1"/>
      <w:numFmt w:val="bullet"/>
      <w:lvlText w:val="o"/>
      <w:lvlJc w:val="left"/>
      <w:pPr>
        <w:tabs>
          <w:tab w:val="num" w:pos="3578"/>
        </w:tabs>
        <w:ind w:left="3578" w:hanging="360"/>
      </w:pPr>
      <w:rPr>
        <w:rFonts w:ascii="Courier New" w:hAnsi="Courier New" w:cs="Times New Roman" w:hint="default"/>
      </w:rPr>
    </w:lvl>
    <w:lvl w:ilvl="5" w:tplc="00050409">
      <w:start w:val="1"/>
      <w:numFmt w:val="bullet"/>
      <w:lvlText w:val=""/>
      <w:lvlJc w:val="left"/>
      <w:pPr>
        <w:tabs>
          <w:tab w:val="num" w:pos="4298"/>
        </w:tabs>
        <w:ind w:left="4298" w:hanging="360"/>
      </w:pPr>
      <w:rPr>
        <w:rFonts w:ascii="Wingdings" w:hAnsi="Wingdings" w:hint="default"/>
      </w:rPr>
    </w:lvl>
    <w:lvl w:ilvl="6" w:tplc="00010409">
      <w:start w:val="1"/>
      <w:numFmt w:val="bullet"/>
      <w:lvlText w:val=""/>
      <w:lvlJc w:val="left"/>
      <w:pPr>
        <w:tabs>
          <w:tab w:val="num" w:pos="5018"/>
        </w:tabs>
        <w:ind w:left="5018" w:hanging="360"/>
      </w:pPr>
      <w:rPr>
        <w:rFonts w:ascii="Symbol" w:hAnsi="Symbol" w:hint="default"/>
      </w:rPr>
    </w:lvl>
    <w:lvl w:ilvl="7" w:tplc="00030409">
      <w:start w:val="1"/>
      <w:numFmt w:val="bullet"/>
      <w:lvlText w:val="o"/>
      <w:lvlJc w:val="left"/>
      <w:pPr>
        <w:tabs>
          <w:tab w:val="num" w:pos="5738"/>
        </w:tabs>
        <w:ind w:left="5738" w:hanging="360"/>
      </w:pPr>
      <w:rPr>
        <w:rFonts w:ascii="Courier New" w:hAnsi="Courier New" w:cs="Times New Roman" w:hint="default"/>
      </w:rPr>
    </w:lvl>
    <w:lvl w:ilvl="8" w:tplc="00050409">
      <w:start w:val="1"/>
      <w:numFmt w:val="bullet"/>
      <w:lvlText w:val=""/>
      <w:lvlJc w:val="left"/>
      <w:pPr>
        <w:tabs>
          <w:tab w:val="num" w:pos="6458"/>
        </w:tabs>
        <w:ind w:left="6458" w:hanging="360"/>
      </w:pPr>
      <w:rPr>
        <w:rFonts w:ascii="Wingdings" w:hAnsi="Wingdings" w:hint="default"/>
      </w:rPr>
    </w:lvl>
  </w:abstractNum>
  <w:abstractNum w:abstractNumId="22" w15:restartNumberingAfterBreak="0">
    <w:nsid w:val="1062226E"/>
    <w:multiLevelType w:val="multilevel"/>
    <w:tmpl w:val="1CA4192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9373B0"/>
    <w:multiLevelType w:val="multilevel"/>
    <w:tmpl w:val="E322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A935F7"/>
    <w:multiLevelType w:val="multilevel"/>
    <w:tmpl w:val="0366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F232B7"/>
    <w:multiLevelType w:val="multilevel"/>
    <w:tmpl w:val="BA2C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2B382D"/>
    <w:multiLevelType w:val="multilevel"/>
    <w:tmpl w:val="C1D6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492872"/>
    <w:multiLevelType w:val="multilevel"/>
    <w:tmpl w:val="D22C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6977C3"/>
    <w:multiLevelType w:val="multilevel"/>
    <w:tmpl w:val="9432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88131D"/>
    <w:multiLevelType w:val="multilevel"/>
    <w:tmpl w:val="D014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F9192D"/>
    <w:multiLevelType w:val="multilevel"/>
    <w:tmpl w:val="215A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1E1475"/>
    <w:multiLevelType w:val="multilevel"/>
    <w:tmpl w:val="DF3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542C71"/>
    <w:multiLevelType w:val="multilevel"/>
    <w:tmpl w:val="4366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CE025E"/>
    <w:multiLevelType w:val="multilevel"/>
    <w:tmpl w:val="07B0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3DF13F8"/>
    <w:multiLevelType w:val="multilevel"/>
    <w:tmpl w:val="8648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EC6902"/>
    <w:multiLevelType w:val="multilevel"/>
    <w:tmpl w:val="81C61A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331A38"/>
    <w:multiLevelType w:val="hybridMultilevel"/>
    <w:tmpl w:val="FE0839BE"/>
    <w:lvl w:ilvl="0" w:tplc="04090001">
      <w:start w:val="1"/>
      <w:numFmt w:val="bullet"/>
      <w:lvlText w:val=""/>
      <w:lvlJc w:val="left"/>
      <w:pPr>
        <w:ind w:left="720" w:hanging="360"/>
      </w:pPr>
      <w:rPr>
        <w:rFonts w:ascii="Symbol" w:hAnsi="Symbol" w:hint="default"/>
      </w:rPr>
    </w:lvl>
    <w:lvl w:ilvl="1" w:tplc="AC1C1F4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45D5773"/>
    <w:multiLevelType w:val="multilevel"/>
    <w:tmpl w:val="440E46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8612B3"/>
    <w:multiLevelType w:val="multilevel"/>
    <w:tmpl w:val="421A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F77187"/>
    <w:multiLevelType w:val="multilevel"/>
    <w:tmpl w:val="5014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1F04EF"/>
    <w:multiLevelType w:val="hybridMultilevel"/>
    <w:tmpl w:val="E7EAB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5BF62D0"/>
    <w:multiLevelType w:val="multilevel"/>
    <w:tmpl w:val="068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CD7F4C"/>
    <w:multiLevelType w:val="multilevel"/>
    <w:tmpl w:val="97308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6045484"/>
    <w:multiLevelType w:val="multilevel"/>
    <w:tmpl w:val="2634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BE6764"/>
    <w:multiLevelType w:val="multilevel"/>
    <w:tmpl w:val="62B8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5B78"/>
    <w:multiLevelType w:val="multilevel"/>
    <w:tmpl w:val="978E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F17FE1"/>
    <w:multiLevelType w:val="multilevel"/>
    <w:tmpl w:val="5F5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95786F"/>
    <w:multiLevelType w:val="multilevel"/>
    <w:tmpl w:val="1B0C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4724FD"/>
    <w:multiLevelType w:val="multilevel"/>
    <w:tmpl w:val="D1EA7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66478E"/>
    <w:multiLevelType w:val="multilevel"/>
    <w:tmpl w:val="8E829D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98492C"/>
    <w:multiLevelType w:val="multilevel"/>
    <w:tmpl w:val="C778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F82A07"/>
    <w:multiLevelType w:val="hybridMultilevel"/>
    <w:tmpl w:val="25C451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1CF46CC1"/>
    <w:multiLevelType w:val="multilevel"/>
    <w:tmpl w:val="EBFE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6156F2"/>
    <w:multiLevelType w:val="multilevel"/>
    <w:tmpl w:val="7A9C4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D865D5C"/>
    <w:multiLevelType w:val="multilevel"/>
    <w:tmpl w:val="969C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CD00C6"/>
    <w:multiLevelType w:val="multilevel"/>
    <w:tmpl w:val="ABE6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FF0216"/>
    <w:multiLevelType w:val="multilevel"/>
    <w:tmpl w:val="5E58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07252E"/>
    <w:multiLevelType w:val="multilevel"/>
    <w:tmpl w:val="20F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5A7EFF"/>
    <w:multiLevelType w:val="multilevel"/>
    <w:tmpl w:val="8EBA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82552E"/>
    <w:multiLevelType w:val="multilevel"/>
    <w:tmpl w:val="0D74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0B56FD"/>
    <w:multiLevelType w:val="multilevel"/>
    <w:tmpl w:val="C5B8D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1783A19"/>
    <w:multiLevelType w:val="multilevel"/>
    <w:tmpl w:val="369A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9E2E0E"/>
    <w:multiLevelType w:val="hybridMultilevel"/>
    <w:tmpl w:val="1A3CD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2AE2EE2"/>
    <w:multiLevelType w:val="multilevel"/>
    <w:tmpl w:val="A8902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1A50B3"/>
    <w:multiLevelType w:val="hybridMultilevel"/>
    <w:tmpl w:val="398E5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3C456D6"/>
    <w:multiLevelType w:val="multilevel"/>
    <w:tmpl w:val="51EA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417629"/>
    <w:multiLevelType w:val="multilevel"/>
    <w:tmpl w:val="8F3E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BD043C"/>
    <w:multiLevelType w:val="multilevel"/>
    <w:tmpl w:val="4038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0E1981"/>
    <w:multiLevelType w:val="multilevel"/>
    <w:tmpl w:val="3E68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2A4280"/>
    <w:multiLevelType w:val="multilevel"/>
    <w:tmpl w:val="C252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4E2E58"/>
    <w:multiLevelType w:val="multilevel"/>
    <w:tmpl w:val="2D0E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5B1818"/>
    <w:multiLevelType w:val="multilevel"/>
    <w:tmpl w:val="0E147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69A23CA"/>
    <w:multiLevelType w:val="multilevel"/>
    <w:tmpl w:val="8B26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FD7BB5"/>
    <w:multiLevelType w:val="multilevel"/>
    <w:tmpl w:val="1F6E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441E90"/>
    <w:multiLevelType w:val="multilevel"/>
    <w:tmpl w:val="69183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9CE75C4"/>
    <w:multiLevelType w:val="multilevel"/>
    <w:tmpl w:val="DC60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24484B"/>
    <w:multiLevelType w:val="multilevel"/>
    <w:tmpl w:val="4A4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727B38"/>
    <w:multiLevelType w:val="multilevel"/>
    <w:tmpl w:val="B04E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907B34"/>
    <w:multiLevelType w:val="multilevel"/>
    <w:tmpl w:val="A2C4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DD666B"/>
    <w:multiLevelType w:val="multilevel"/>
    <w:tmpl w:val="A8846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5D2748"/>
    <w:multiLevelType w:val="multilevel"/>
    <w:tmpl w:val="384E8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C724BA9"/>
    <w:multiLevelType w:val="multilevel"/>
    <w:tmpl w:val="C1A0C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C8C36FA"/>
    <w:multiLevelType w:val="multilevel"/>
    <w:tmpl w:val="A2F2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C117A5"/>
    <w:multiLevelType w:val="multilevel"/>
    <w:tmpl w:val="A428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471D9A"/>
    <w:multiLevelType w:val="multilevel"/>
    <w:tmpl w:val="83DAB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60644B"/>
    <w:multiLevelType w:val="multilevel"/>
    <w:tmpl w:val="A7A88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EB807F2"/>
    <w:multiLevelType w:val="multilevel"/>
    <w:tmpl w:val="F8428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00F688B"/>
    <w:multiLevelType w:val="multilevel"/>
    <w:tmpl w:val="F1DC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7F3F15"/>
    <w:multiLevelType w:val="multilevel"/>
    <w:tmpl w:val="7378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94654C"/>
    <w:multiLevelType w:val="hybridMultilevel"/>
    <w:tmpl w:val="9E06D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0974095"/>
    <w:multiLevelType w:val="hybridMultilevel"/>
    <w:tmpl w:val="1EC02752"/>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1" w15:restartNumberingAfterBreak="0">
    <w:nsid w:val="30AD0BF9"/>
    <w:multiLevelType w:val="multilevel"/>
    <w:tmpl w:val="1814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DD4941"/>
    <w:multiLevelType w:val="multilevel"/>
    <w:tmpl w:val="0FB4A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94403D"/>
    <w:multiLevelType w:val="multilevel"/>
    <w:tmpl w:val="55DC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7D071A"/>
    <w:multiLevelType w:val="multilevel"/>
    <w:tmpl w:val="3EB0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0275D6"/>
    <w:multiLevelType w:val="multilevel"/>
    <w:tmpl w:val="ACC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320599"/>
    <w:multiLevelType w:val="multilevel"/>
    <w:tmpl w:val="BF5E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CF7AA5"/>
    <w:multiLevelType w:val="multilevel"/>
    <w:tmpl w:val="BBAC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DF7C54"/>
    <w:multiLevelType w:val="multilevel"/>
    <w:tmpl w:val="1114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E2535B"/>
    <w:multiLevelType w:val="multilevel"/>
    <w:tmpl w:val="06D4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B903EE"/>
    <w:multiLevelType w:val="multilevel"/>
    <w:tmpl w:val="E71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087E14"/>
    <w:multiLevelType w:val="multilevel"/>
    <w:tmpl w:val="3C44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225861"/>
    <w:multiLevelType w:val="hybridMultilevel"/>
    <w:tmpl w:val="A0FA3A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377137D7"/>
    <w:multiLevelType w:val="multilevel"/>
    <w:tmpl w:val="EDF8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7B77B7"/>
    <w:multiLevelType w:val="multilevel"/>
    <w:tmpl w:val="007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8F02A2"/>
    <w:multiLevelType w:val="multilevel"/>
    <w:tmpl w:val="73CC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FB43CA"/>
    <w:multiLevelType w:val="multilevel"/>
    <w:tmpl w:val="D16E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2C0E55"/>
    <w:multiLevelType w:val="multilevel"/>
    <w:tmpl w:val="1CD2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6E707F"/>
    <w:multiLevelType w:val="multilevel"/>
    <w:tmpl w:val="FEA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7B6CF9"/>
    <w:multiLevelType w:val="multilevel"/>
    <w:tmpl w:val="B5EA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D73292"/>
    <w:multiLevelType w:val="multilevel"/>
    <w:tmpl w:val="7B04ED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A2700F"/>
    <w:multiLevelType w:val="hybridMultilevel"/>
    <w:tmpl w:val="A3F68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3D122770"/>
    <w:multiLevelType w:val="multilevel"/>
    <w:tmpl w:val="63F2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161A70"/>
    <w:multiLevelType w:val="multilevel"/>
    <w:tmpl w:val="BEF67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E1B626B"/>
    <w:multiLevelType w:val="hybridMultilevel"/>
    <w:tmpl w:val="A120D8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3EF45CF5"/>
    <w:multiLevelType w:val="multilevel"/>
    <w:tmpl w:val="F93C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A00D3A"/>
    <w:multiLevelType w:val="multilevel"/>
    <w:tmpl w:val="2C7E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0D6310"/>
    <w:multiLevelType w:val="multilevel"/>
    <w:tmpl w:val="55AC0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03274CA"/>
    <w:multiLevelType w:val="multilevel"/>
    <w:tmpl w:val="5ADE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505DBA"/>
    <w:multiLevelType w:val="multilevel"/>
    <w:tmpl w:val="C33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4B8163F"/>
    <w:multiLevelType w:val="multilevel"/>
    <w:tmpl w:val="3382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F47501"/>
    <w:multiLevelType w:val="multilevel"/>
    <w:tmpl w:val="EB68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F3A12"/>
    <w:multiLevelType w:val="multilevel"/>
    <w:tmpl w:val="202A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5EC416D"/>
    <w:multiLevelType w:val="multilevel"/>
    <w:tmpl w:val="5DBA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627001"/>
    <w:multiLevelType w:val="hybridMultilevel"/>
    <w:tmpl w:val="2966A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7BB1706"/>
    <w:multiLevelType w:val="multilevel"/>
    <w:tmpl w:val="D99A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FA1539"/>
    <w:multiLevelType w:val="multilevel"/>
    <w:tmpl w:val="C6369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8861344"/>
    <w:multiLevelType w:val="multilevel"/>
    <w:tmpl w:val="8EBAF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8B457E0"/>
    <w:multiLevelType w:val="multilevel"/>
    <w:tmpl w:val="011E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C66E25"/>
    <w:multiLevelType w:val="multilevel"/>
    <w:tmpl w:val="C4A80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9FE4BA0"/>
    <w:multiLevelType w:val="multilevel"/>
    <w:tmpl w:val="02B07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A6F5606"/>
    <w:multiLevelType w:val="multilevel"/>
    <w:tmpl w:val="CB6E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DA60DB"/>
    <w:multiLevelType w:val="multilevel"/>
    <w:tmpl w:val="F088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9431DC"/>
    <w:multiLevelType w:val="hybridMultilevel"/>
    <w:tmpl w:val="17AEF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AF399B"/>
    <w:multiLevelType w:val="multilevel"/>
    <w:tmpl w:val="5452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DC26370"/>
    <w:multiLevelType w:val="multilevel"/>
    <w:tmpl w:val="FA763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F774F82"/>
    <w:multiLevelType w:val="multilevel"/>
    <w:tmpl w:val="C5C24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F78636E"/>
    <w:multiLevelType w:val="hybridMultilevel"/>
    <w:tmpl w:val="509AB014"/>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4FD2794E"/>
    <w:multiLevelType w:val="multilevel"/>
    <w:tmpl w:val="FFFA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1E51266"/>
    <w:multiLevelType w:val="multilevel"/>
    <w:tmpl w:val="248C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A53601"/>
    <w:multiLevelType w:val="multilevel"/>
    <w:tmpl w:val="E2D0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B4759D"/>
    <w:multiLevelType w:val="multilevel"/>
    <w:tmpl w:val="99A4C5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49A4E0A"/>
    <w:multiLevelType w:val="multilevel"/>
    <w:tmpl w:val="1EB43F1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5AC673D"/>
    <w:multiLevelType w:val="multilevel"/>
    <w:tmpl w:val="BEA6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1C4727"/>
    <w:multiLevelType w:val="multilevel"/>
    <w:tmpl w:val="E83A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924072B"/>
    <w:multiLevelType w:val="multilevel"/>
    <w:tmpl w:val="5EEE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A03605D"/>
    <w:multiLevelType w:val="multilevel"/>
    <w:tmpl w:val="3EE2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AFD7598"/>
    <w:multiLevelType w:val="multilevel"/>
    <w:tmpl w:val="2DA6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BB336F0"/>
    <w:multiLevelType w:val="multilevel"/>
    <w:tmpl w:val="9390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241E36"/>
    <w:multiLevelType w:val="multilevel"/>
    <w:tmpl w:val="7F2E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3F31B7"/>
    <w:multiLevelType w:val="multilevel"/>
    <w:tmpl w:val="0008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D974701"/>
    <w:multiLevelType w:val="multilevel"/>
    <w:tmpl w:val="54A6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FD11AC3"/>
    <w:multiLevelType w:val="multilevel"/>
    <w:tmpl w:val="BDC8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0927CE7"/>
    <w:multiLevelType w:val="multilevel"/>
    <w:tmpl w:val="D788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DE6481"/>
    <w:multiLevelType w:val="multilevel"/>
    <w:tmpl w:val="FF7E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F77D4C"/>
    <w:multiLevelType w:val="multilevel"/>
    <w:tmpl w:val="669A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25F1574"/>
    <w:multiLevelType w:val="multilevel"/>
    <w:tmpl w:val="87C2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33B187D"/>
    <w:multiLevelType w:val="multilevel"/>
    <w:tmpl w:val="663A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5B5B73"/>
    <w:multiLevelType w:val="multilevel"/>
    <w:tmpl w:val="0C4A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9401ED"/>
    <w:multiLevelType w:val="multilevel"/>
    <w:tmpl w:val="06C4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A33441"/>
    <w:multiLevelType w:val="multilevel"/>
    <w:tmpl w:val="AA900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4F7329D"/>
    <w:multiLevelType w:val="multilevel"/>
    <w:tmpl w:val="DD74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6B503D6"/>
    <w:multiLevelType w:val="multilevel"/>
    <w:tmpl w:val="B474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1554EA"/>
    <w:multiLevelType w:val="multilevel"/>
    <w:tmpl w:val="9D4A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7BE41FD"/>
    <w:multiLevelType w:val="multilevel"/>
    <w:tmpl w:val="6D74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8944AD4"/>
    <w:multiLevelType w:val="multilevel"/>
    <w:tmpl w:val="F40C0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8D32525"/>
    <w:multiLevelType w:val="multilevel"/>
    <w:tmpl w:val="78DA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93D16BB"/>
    <w:multiLevelType w:val="multilevel"/>
    <w:tmpl w:val="4D7E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A627C2E"/>
    <w:multiLevelType w:val="multilevel"/>
    <w:tmpl w:val="7914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6D2FB3"/>
    <w:multiLevelType w:val="multilevel"/>
    <w:tmpl w:val="4D8EC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A772729"/>
    <w:multiLevelType w:val="multilevel"/>
    <w:tmpl w:val="1CA436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BCE7F16"/>
    <w:multiLevelType w:val="multilevel"/>
    <w:tmpl w:val="A74E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BFB557C"/>
    <w:multiLevelType w:val="multilevel"/>
    <w:tmpl w:val="817618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C0411FD"/>
    <w:multiLevelType w:val="multilevel"/>
    <w:tmpl w:val="AD50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C584C74"/>
    <w:multiLevelType w:val="multilevel"/>
    <w:tmpl w:val="6294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D62666"/>
    <w:multiLevelType w:val="multilevel"/>
    <w:tmpl w:val="DC60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DF1095B"/>
    <w:multiLevelType w:val="multilevel"/>
    <w:tmpl w:val="54A8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A574D9"/>
    <w:multiLevelType w:val="multilevel"/>
    <w:tmpl w:val="D49AB5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A80108"/>
    <w:multiLevelType w:val="multilevel"/>
    <w:tmpl w:val="697A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ECD0C1A"/>
    <w:multiLevelType w:val="multilevel"/>
    <w:tmpl w:val="FB0E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0437E99"/>
    <w:multiLevelType w:val="multilevel"/>
    <w:tmpl w:val="3394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1D11E51"/>
    <w:multiLevelType w:val="multilevel"/>
    <w:tmpl w:val="7EAE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1E075CE"/>
    <w:multiLevelType w:val="hybridMultilevel"/>
    <w:tmpl w:val="771E5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73BC33DE"/>
    <w:multiLevelType w:val="multilevel"/>
    <w:tmpl w:val="1BB0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DB79A1"/>
    <w:multiLevelType w:val="multilevel"/>
    <w:tmpl w:val="F204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68529BF"/>
    <w:multiLevelType w:val="multilevel"/>
    <w:tmpl w:val="5964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6B42881"/>
    <w:multiLevelType w:val="multilevel"/>
    <w:tmpl w:val="30D6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B662E7"/>
    <w:multiLevelType w:val="hybridMultilevel"/>
    <w:tmpl w:val="F5B6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76F20442"/>
    <w:multiLevelType w:val="multilevel"/>
    <w:tmpl w:val="EB1C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8453747"/>
    <w:multiLevelType w:val="hybridMultilevel"/>
    <w:tmpl w:val="A4304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78D97D06"/>
    <w:multiLevelType w:val="multilevel"/>
    <w:tmpl w:val="3B1E6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936711E"/>
    <w:multiLevelType w:val="multilevel"/>
    <w:tmpl w:val="99F0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3777B7"/>
    <w:multiLevelType w:val="multilevel"/>
    <w:tmpl w:val="F2E6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9B01CD"/>
    <w:multiLevelType w:val="multilevel"/>
    <w:tmpl w:val="8F2AC2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461A7B"/>
    <w:multiLevelType w:val="multilevel"/>
    <w:tmpl w:val="198681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C907718"/>
    <w:multiLevelType w:val="multilevel"/>
    <w:tmpl w:val="6E2C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CE64937"/>
    <w:multiLevelType w:val="multilevel"/>
    <w:tmpl w:val="F028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D132303"/>
    <w:multiLevelType w:val="multilevel"/>
    <w:tmpl w:val="E996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5E3813"/>
    <w:multiLevelType w:val="multilevel"/>
    <w:tmpl w:val="CD1A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6F4F82"/>
    <w:multiLevelType w:val="multilevel"/>
    <w:tmpl w:val="FADA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05283D"/>
    <w:multiLevelType w:val="multilevel"/>
    <w:tmpl w:val="BA04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A5346D"/>
    <w:multiLevelType w:val="multilevel"/>
    <w:tmpl w:val="DF84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82252"/>
    <w:multiLevelType w:val="multilevel"/>
    <w:tmpl w:val="DC60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FD7229A"/>
    <w:multiLevelType w:val="multilevel"/>
    <w:tmpl w:val="2EB0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FD908B8"/>
    <w:multiLevelType w:val="multilevel"/>
    <w:tmpl w:val="55F8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150711">
    <w:abstractNumId w:val="19"/>
  </w:num>
  <w:num w:numId="2" w16cid:durableId="831139198">
    <w:abstractNumId w:val="95"/>
  </w:num>
  <w:num w:numId="3" w16cid:durableId="1854686207">
    <w:abstractNumId w:val="188"/>
  </w:num>
  <w:num w:numId="4" w16cid:durableId="1117532163">
    <w:abstractNumId w:val="136"/>
  </w:num>
  <w:num w:numId="5" w16cid:durableId="1526137562">
    <w:abstractNumId w:val="105"/>
  </w:num>
  <w:num w:numId="6" w16cid:durableId="336537107">
    <w:abstractNumId w:val="26"/>
  </w:num>
  <w:num w:numId="7" w16cid:durableId="1971201261">
    <w:abstractNumId w:val="180"/>
  </w:num>
  <w:num w:numId="8" w16cid:durableId="379474790">
    <w:abstractNumId w:val="149"/>
  </w:num>
  <w:num w:numId="9" w16cid:durableId="1618290239">
    <w:abstractNumId w:val="81"/>
  </w:num>
  <w:num w:numId="10" w16cid:durableId="1891839909">
    <w:abstractNumId w:val="91"/>
  </w:num>
  <w:num w:numId="11" w16cid:durableId="859321737">
    <w:abstractNumId w:val="6"/>
  </w:num>
  <w:num w:numId="12" w16cid:durableId="1938520898">
    <w:abstractNumId w:val="30"/>
  </w:num>
  <w:num w:numId="13" w16cid:durableId="1952589618">
    <w:abstractNumId w:val="152"/>
  </w:num>
  <w:num w:numId="14" w16cid:durableId="466288893">
    <w:abstractNumId w:val="176"/>
  </w:num>
  <w:num w:numId="15" w16cid:durableId="2061050114">
    <w:abstractNumId w:val="17"/>
  </w:num>
  <w:num w:numId="16" w16cid:durableId="1819033658">
    <w:abstractNumId w:val="13"/>
  </w:num>
  <w:num w:numId="17" w16cid:durableId="635060969">
    <w:abstractNumId w:val="122"/>
  </w:num>
  <w:num w:numId="18" w16cid:durableId="637616200">
    <w:abstractNumId w:val="94"/>
  </w:num>
  <w:num w:numId="19" w16cid:durableId="1555846782">
    <w:abstractNumId w:val="115"/>
  </w:num>
  <w:num w:numId="20" w16cid:durableId="725956186">
    <w:abstractNumId w:val="71"/>
  </w:num>
  <w:num w:numId="21" w16cid:durableId="460879535">
    <w:abstractNumId w:val="132"/>
  </w:num>
  <w:num w:numId="22" w16cid:durableId="400491563">
    <w:abstractNumId w:val="178"/>
  </w:num>
  <w:num w:numId="23" w16cid:durableId="1116677045">
    <w:abstractNumId w:val="72"/>
  </w:num>
  <w:num w:numId="24" w16cid:durableId="106312816">
    <w:abstractNumId w:val="0"/>
  </w:num>
  <w:num w:numId="25" w16cid:durableId="1426417636">
    <w:abstractNumId w:val="166"/>
  </w:num>
  <w:num w:numId="26" w16cid:durableId="1685595672">
    <w:abstractNumId w:val="8"/>
  </w:num>
  <w:num w:numId="27" w16cid:durableId="1032221516">
    <w:abstractNumId w:val="70"/>
  </w:num>
  <w:num w:numId="28" w16cid:durableId="766927309">
    <w:abstractNumId w:val="9"/>
  </w:num>
  <w:num w:numId="29" w16cid:durableId="366223746">
    <w:abstractNumId w:val="106"/>
  </w:num>
  <w:num w:numId="30" w16cid:durableId="169225027">
    <w:abstractNumId w:val="65"/>
  </w:num>
  <w:num w:numId="31" w16cid:durableId="812454561">
    <w:abstractNumId w:val="179"/>
  </w:num>
  <w:num w:numId="32" w16cid:durableId="350453170">
    <w:abstractNumId w:val="171"/>
  </w:num>
  <w:num w:numId="33" w16cid:durableId="1452243295">
    <w:abstractNumId w:val="151"/>
  </w:num>
  <w:num w:numId="34" w16cid:durableId="1053387024">
    <w:abstractNumId w:val="148"/>
  </w:num>
  <w:num w:numId="35" w16cid:durableId="817956454">
    <w:abstractNumId w:val="123"/>
  </w:num>
  <w:num w:numId="36" w16cid:durableId="255553875">
    <w:abstractNumId w:val="41"/>
  </w:num>
  <w:num w:numId="37" w16cid:durableId="126507845">
    <w:abstractNumId w:val="129"/>
  </w:num>
  <w:num w:numId="38" w16cid:durableId="1687056010">
    <w:abstractNumId w:val="57"/>
  </w:num>
  <w:num w:numId="39" w16cid:durableId="771625965">
    <w:abstractNumId w:val="156"/>
  </w:num>
  <w:num w:numId="40" w16cid:durableId="1997175918">
    <w:abstractNumId w:val="76"/>
  </w:num>
  <w:num w:numId="41" w16cid:durableId="85076090">
    <w:abstractNumId w:val="130"/>
  </w:num>
  <w:num w:numId="42" w16cid:durableId="1509641104">
    <w:abstractNumId w:val="1"/>
  </w:num>
  <w:num w:numId="43" w16cid:durableId="1544322808">
    <w:abstractNumId w:val="114"/>
  </w:num>
  <w:num w:numId="44" w16cid:durableId="466973264">
    <w:abstractNumId w:val="36"/>
  </w:num>
  <w:num w:numId="45" w16cid:durableId="478427635">
    <w:abstractNumId w:val="137"/>
  </w:num>
  <w:num w:numId="46" w16cid:durableId="1566253913">
    <w:abstractNumId w:val="62"/>
  </w:num>
  <w:num w:numId="47" w16cid:durableId="1830052731">
    <w:abstractNumId w:val="5"/>
  </w:num>
  <w:num w:numId="48" w16cid:durableId="2138328613">
    <w:abstractNumId w:val="16"/>
  </w:num>
  <w:num w:numId="49" w16cid:durableId="1805854925">
    <w:abstractNumId w:val="75"/>
  </w:num>
  <w:num w:numId="50" w16cid:durableId="1059130084">
    <w:abstractNumId w:val="175"/>
  </w:num>
  <w:num w:numId="51" w16cid:durableId="1384251695">
    <w:abstractNumId w:val="48"/>
  </w:num>
  <w:num w:numId="52" w16cid:durableId="522864698">
    <w:abstractNumId w:val="102"/>
  </w:num>
  <w:num w:numId="53" w16cid:durableId="1857039476">
    <w:abstractNumId w:val="21"/>
  </w:num>
  <w:num w:numId="54" w16cid:durableId="467213332">
    <w:abstractNumId w:val="61"/>
  </w:num>
  <w:num w:numId="55" w16cid:durableId="519583360">
    <w:abstractNumId w:val="190"/>
  </w:num>
  <w:num w:numId="56" w16cid:durableId="1024596806">
    <w:abstractNumId w:val="146"/>
  </w:num>
  <w:num w:numId="57" w16cid:durableId="1018773290">
    <w:abstractNumId w:val="147"/>
  </w:num>
  <w:num w:numId="58" w16cid:durableId="254556451">
    <w:abstractNumId w:val="2"/>
  </w:num>
  <w:num w:numId="59" w16cid:durableId="971712831">
    <w:abstractNumId w:val="108"/>
  </w:num>
  <w:num w:numId="60" w16cid:durableId="68581020">
    <w:abstractNumId w:val="28"/>
  </w:num>
  <w:num w:numId="61" w16cid:durableId="395513574">
    <w:abstractNumId w:val="92"/>
  </w:num>
  <w:num w:numId="62" w16cid:durableId="18746371">
    <w:abstractNumId w:val="84"/>
  </w:num>
  <w:num w:numId="63" w16cid:durableId="698776588">
    <w:abstractNumId w:val="15"/>
  </w:num>
  <w:num w:numId="64" w16cid:durableId="306055460">
    <w:abstractNumId w:val="79"/>
  </w:num>
  <w:num w:numId="65" w16cid:durableId="1670711337">
    <w:abstractNumId w:val="11"/>
  </w:num>
  <w:num w:numId="66" w16cid:durableId="1513445907">
    <w:abstractNumId w:val="113"/>
  </w:num>
  <w:num w:numId="67" w16cid:durableId="886844615">
    <w:abstractNumId w:val="158"/>
  </w:num>
  <w:num w:numId="68" w16cid:durableId="14307575">
    <w:abstractNumId w:val="127"/>
  </w:num>
  <w:num w:numId="69" w16cid:durableId="1040402121">
    <w:abstractNumId w:val="135"/>
  </w:num>
  <w:num w:numId="70" w16cid:durableId="880746941">
    <w:abstractNumId w:val="142"/>
  </w:num>
  <w:num w:numId="71" w16cid:durableId="1532717922">
    <w:abstractNumId w:val="22"/>
  </w:num>
  <w:num w:numId="72" w16cid:durableId="1620723574">
    <w:abstractNumId w:val="131"/>
  </w:num>
  <w:num w:numId="73" w16cid:durableId="847981186">
    <w:abstractNumId w:val="109"/>
  </w:num>
  <w:num w:numId="74" w16cid:durableId="2044670090">
    <w:abstractNumId w:val="185"/>
  </w:num>
  <w:num w:numId="75" w16cid:durableId="101994604">
    <w:abstractNumId w:val="174"/>
  </w:num>
  <w:num w:numId="76" w16cid:durableId="583492827">
    <w:abstractNumId w:val="87"/>
  </w:num>
  <w:num w:numId="77" w16cid:durableId="1734696968">
    <w:abstractNumId w:val="186"/>
  </w:num>
  <w:num w:numId="78" w16cid:durableId="1628049902">
    <w:abstractNumId w:val="154"/>
  </w:num>
  <w:num w:numId="79" w16cid:durableId="321006215">
    <w:abstractNumId w:val="27"/>
  </w:num>
  <w:num w:numId="80" w16cid:durableId="1515991870">
    <w:abstractNumId w:val="50"/>
  </w:num>
  <w:num w:numId="81" w16cid:durableId="678460650">
    <w:abstractNumId w:val="34"/>
  </w:num>
  <w:num w:numId="82" w16cid:durableId="1675498894">
    <w:abstractNumId w:val="202"/>
  </w:num>
  <w:num w:numId="83" w16cid:durableId="1849522891">
    <w:abstractNumId w:val="55"/>
  </w:num>
  <w:num w:numId="84" w16cid:durableId="1010179036">
    <w:abstractNumId w:val="56"/>
  </w:num>
  <w:num w:numId="85" w16cid:durableId="1439446188">
    <w:abstractNumId w:val="165"/>
  </w:num>
  <w:num w:numId="86" w16cid:durableId="430666207">
    <w:abstractNumId w:val="191"/>
  </w:num>
  <w:num w:numId="87" w16cid:durableId="975333404">
    <w:abstractNumId w:val="169"/>
  </w:num>
  <w:num w:numId="88" w16cid:durableId="1510556719">
    <w:abstractNumId w:val="125"/>
  </w:num>
  <w:num w:numId="89" w16cid:durableId="131218995">
    <w:abstractNumId w:val="43"/>
  </w:num>
  <w:num w:numId="90" w16cid:durableId="84232647">
    <w:abstractNumId w:val="168"/>
  </w:num>
  <w:num w:numId="91" w16cid:durableId="1392540276">
    <w:abstractNumId w:val="47"/>
  </w:num>
  <w:num w:numId="92" w16cid:durableId="1287463634">
    <w:abstractNumId w:val="46"/>
  </w:num>
  <w:num w:numId="93" w16cid:durableId="904796203">
    <w:abstractNumId w:val="44"/>
  </w:num>
  <w:num w:numId="94" w16cid:durableId="209152726">
    <w:abstractNumId w:val="159"/>
  </w:num>
  <w:num w:numId="95" w16cid:durableId="1816295953">
    <w:abstractNumId w:val="173"/>
  </w:num>
  <w:num w:numId="96" w16cid:durableId="1552115662">
    <w:abstractNumId w:val="107"/>
  </w:num>
  <w:num w:numId="97" w16cid:durableId="99762873">
    <w:abstractNumId w:val="181"/>
  </w:num>
  <w:num w:numId="98" w16cid:durableId="1506245263">
    <w:abstractNumId w:val="77"/>
  </w:num>
  <w:num w:numId="99" w16cid:durableId="2107076063">
    <w:abstractNumId w:val="38"/>
  </w:num>
  <w:num w:numId="100" w16cid:durableId="680011032">
    <w:abstractNumId w:val="42"/>
  </w:num>
  <w:num w:numId="101" w16cid:durableId="868644514">
    <w:abstractNumId w:val="88"/>
  </w:num>
  <w:num w:numId="102" w16cid:durableId="1450390423">
    <w:abstractNumId w:val="157"/>
  </w:num>
  <w:num w:numId="103" w16cid:durableId="2099669693">
    <w:abstractNumId w:val="162"/>
  </w:num>
  <w:num w:numId="104" w16cid:durableId="1958366998">
    <w:abstractNumId w:val="58"/>
  </w:num>
  <w:num w:numId="105" w16cid:durableId="1366908156">
    <w:abstractNumId w:val="101"/>
  </w:num>
  <w:num w:numId="106" w16cid:durableId="96216125">
    <w:abstractNumId w:val="196"/>
  </w:num>
  <w:num w:numId="107" w16cid:durableId="1979526002">
    <w:abstractNumId w:val="167"/>
  </w:num>
  <w:num w:numId="108" w16cid:durableId="1390112205">
    <w:abstractNumId w:val="164"/>
  </w:num>
  <w:num w:numId="109" w16cid:durableId="708840454">
    <w:abstractNumId w:val="83"/>
  </w:num>
  <w:num w:numId="110" w16cid:durableId="30695985">
    <w:abstractNumId w:val="163"/>
  </w:num>
  <w:num w:numId="111" w16cid:durableId="981160427">
    <w:abstractNumId w:val="120"/>
  </w:num>
  <w:num w:numId="112" w16cid:durableId="1524325701">
    <w:abstractNumId w:val="183"/>
  </w:num>
  <w:num w:numId="113" w16cid:durableId="864249373">
    <w:abstractNumId w:val="161"/>
  </w:num>
  <w:num w:numId="114" w16cid:durableId="1492480498">
    <w:abstractNumId w:val="90"/>
  </w:num>
  <w:num w:numId="115" w16cid:durableId="1341272277">
    <w:abstractNumId w:val="12"/>
  </w:num>
  <w:num w:numId="116" w16cid:durableId="326058387">
    <w:abstractNumId w:val="182"/>
  </w:num>
  <w:num w:numId="117" w16cid:durableId="133186760">
    <w:abstractNumId w:val="189"/>
  </w:num>
  <w:num w:numId="118" w16cid:durableId="549655055">
    <w:abstractNumId w:val="187"/>
  </w:num>
  <w:num w:numId="119" w16cid:durableId="1678729432">
    <w:abstractNumId w:val="40"/>
  </w:num>
  <w:num w:numId="120" w16cid:durableId="2125613626">
    <w:abstractNumId w:val="52"/>
  </w:num>
  <w:num w:numId="121" w16cid:durableId="612132670">
    <w:abstractNumId w:val="138"/>
  </w:num>
  <w:num w:numId="122" w16cid:durableId="1225530379">
    <w:abstractNumId w:val="4"/>
  </w:num>
  <w:num w:numId="123" w16cid:durableId="1247155859">
    <w:abstractNumId w:val="20"/>
  </w:num>
  <w:num w:numId="124" w16cid:durableId="1440103678">
    <w:abstractNumId w:val="117"/>
  </w:num>
  <w:num w:numId="125" w16cid:durableId="320621483">
    <w:abstractNumId w:val="24"/>
  </w:num>
  <w:num w:numId="126" w16cid:durableId="1440181247">
    <w:abstractNumId w:val="118"/>
  </w:num>
  <w:num w:numId="127" w16cid:durableId="1349480631">
    <w:abstractNumId w:val="153"/>
  </w:num>
  <w:num w:numId="128" w16cid:durableId="1076323779">
    <w:abstractNumId w:val="150"/>
  </w:num>
  <w:num w:numId="129" w16cid:durableId="1681271029">
    <w:abstractNumId w:val="74"/>
  </w:num>
  <w:num w:numId="130" w16cid:durableId="795483868">
    <w:abstractNumId w:val="194"/>
  </w:num>
  <w:num w:numId="131" w16cid:durableId="460849570">
    <w:abstractNumId w:val="10"/>
  </w:num>
  <w:num w:numId="132" w16cid:durableId="1649702299">
    <w:abstractNumId w:val="143"/>
  </w:num>
  <w:num w:numId="133" w16cid:durableId="1670518176">
    <w:abstractNumId w:val="39"/>
  </w:num>
  <w:num w:numId="134" w16cid:durableId="114181418">
    <w:abstractNumId w:val="140"/>
  </w:num>
  <w:num w:numId="135" w16cid:durableId="2095468798">
    <w:abstractNumId w:val="60"/>
  </w:num>
  <w:num w:numId="136" w16cid:durableId="404256667">
    <w:abstractNumId w:val="170"/>
  </w:num>
  <w:num w:numId="137" w16cid:durableId="1966891747">
    <w:abstractNumId w:val="110"/>
  </w:num>
  <w:num w:numId="138" w16cid:durableId="835997025">
    <w:abstractNumId w:val="192"/>
  </w:num>
  <w:num w:numId="139" w16cid:durableId="251818312">
    <w:abstractNumId w:val="119"/>
  </w:num>
  <w:num w:numId="140" w16cid:durableId="1356997517">
    <w:abstractNumId w:val="54"/>
  </w:num>
  <w:num w:numId="141" w16cid:durableId="1735354168">
    <w:abstractNumId w:val="33"/>
  </w:num>
  <w:num w:numId="142" w16cid:durableId="1518423788">
    <w:abstractNumId w:val="37"/>
  </w:num>
  <w:num w:numId="143" w16cid:durableId="2068718631">
    <w:abstractNumId w:val="18"/>
  </w:num>
  <w:num w:numId="144" w16cid:durableId="1903560128">
    <w:abstractNumId w:val="199"/>
  </w:num>
  <w:num w:numId="145" w16cid:durableId="1979215589">
    <w:abstractNumId w:val="112"/>
  </w:num>
  <w:num w:numId="146" w16cid:durableId="1427337935">
    <w:abstractNumId w:val="73"/>
  </w:num>
  <w:num w:numId="147" w16cid:durableId="456919222">
    <w:abstractNumId w:val="86"/>
  </w:num>
  <w:num w:numId="148" w16cid:durableId="118575144">
    <w:abstractNumId w:val="172"/>
  </w:num>
  <w:num w:numId="149" w16cid:durableId="154759803">
    <w:abstractNumId w:val="141"/>
  </w:num>
  <w:num w:numId="150" w16cid:durableId="1849904555">
    <w:abstractNumId w:val="59"/>
  </w:num>
  <w:num w:numId="151" w16cid:durableId="141389617">
    <w:abstractNumId w:val="139"/>
  </w:num>
  <w:num w:numId="152" w16cid:durableId="457382195">
    <w:abstractNumId w:val="195"/>
  </w:num>
  <w:num w:numId="153" w16cid:durableId="1510872691">
    <w:abstractNumId w:val="160"/>
  </w:num>
  <w:num w:numId="154" w16cid:durableId="849677883">
    <w:abstractNumId w:val="177"/>
  </w:num>
  <w:num w:numId="155" w16cid:durableId="548108097">
    <w:abstractNumId w:val="35"/>
  </w:num>
  <w:num w:numId="156" w16cid:durableId="479617001">
    <w:abstractNumId w:val="103"/>
  </w:num>
  <w:num w:numId="157" w16cid:durableId="1266499862">
    <w:abstractNumId w:val="99"/>
  </w:num>
  <w:num w:numId="158" w16cid:durableId="470253517">
    <w:abstractNumId w:val="78"/>
  </w:num>
  <w:num w:numId="159" w16cid:durableId="942684791">
    <w:abstractNumId w:val="85"/>
  </w:num>
  <w:num w:numId="160" w16cid:durableId="138571289">
    <w:abstractNumId w:val="49"/>
  </w:num>
  <w:num w:numId="161" w16cid:durableId="949580591">
    <w:abstractNumId w:val="193"/>
  </w:num>
  <w:num w:numId="162" w16cid:durableId="322321538">
    <w:abstractNumId w:val="14"/>
  </w:num>
  <w:num w:numId="163" w16cid:durableId="55666322">
    <w:abstractNumId w:val="3"/>
  </w:num>
  <w:num w:numId="164" w16cid:durableId="2110154999">
    <w:abstractNumId w:val="128"/>
  </w:num>
  <w:num w:numId="165" w16cid:durableId="56175994">
    <w:abstractNumId w:val="184"/>
  </w:num>
  <w:num w:numId="166" w16cid:durableId="1407873081">
    <w:abstractNumId w:val="144"/>
  </w:num>
  <w:num w:numId="167" w16cid:durableId="615404350">
    <w:abstractNumId w:val="203"/>
  </w:num>
  <w:num w:numId="168" w16cid:durableId="122886511">
    <w:abstractNumId w:val="63"/>
  </w:num>
  <w:num w:numId="169" w16cid:durableId="1999767272">
    <w:abstractNumId w:val="126"/>
  </w:num>
  <w:num w:numId="170" w16cid:durableId="2074968014">
    <w:abstractNumId w:val="80"/>
  </w:num>
  <w:num w:numId="171" w16cid:durableId="420225420">
    <w:abstractNumId w:val="68"/>
  </w:num>
  <w:num w:numId="172" w16cid:durableId="1527938830">
    <w:abstractNumId w:val="67"/>
  </w:num>
  <w:num w:numId="173" w16cid:durableId="644159689">
    <w:abstractNumId w:val="25"/>
  </w:num>
  <w:num w:numId="174" w16cid:durableId="48459140">
    <w:abstractNumId w:val="32"/>
  </w:num>
  <w:num w:numId="175" w16cid:durableId="1916360427">
    <w:abstractNumId w:val="69"/>
  </w:num>
  <w:num w:numId="176" w16cid:durableId="205146189">
    <w:abstractNumId w:val="134"/>
  </w:num>
  <w:num w:numId="177" w16cid:durableId="1142574483">
    <w:abstractNumId w:val="197"/>
  </w:num>
  <w:num w:numId="178" w16cid:durableId="289366142">
    <w:abstractNumId w:val="97"/>
  </w:num>
  <w:num w:numId="179" w16cid:durableId="51657346">
    <w:abstractNumId w:val="45"/>
  </w:num>
  <w:num w:numId="180" w16cid:durableId="1053776536">
    <w:abstractNumId w:val="121"/>
  </w:num>
  <w:num w:numId="181" w16cid:durableId="389814928">
    <w:abstractNumId w:val="98"/>
  </w:num>
  <w:num w:numId="182" w16cid:durableId="9265104">
    <w:abstractNumId w:val="96"/>
  </w:num>
  <w:num w:numId="183" w16cid:durableId="1123576759">
    <w:abstractNumId w:val="200"/>
  </w:num>
  <w:num w:numId="184" w16cid:durableId="1992640083">
    <w:abstractNumId w:val="23"/>
  </w:num>
  <w:num w:numId="185" w16cid:durableId="342442978">
    <w:abstractNumId w:val="93"/>
  </w:num>
  <w:num w:numId="186" w16cid:durableId="527256431">
    <w:abstractNumId w:val="198"/>
  </w:num>
  <w:num w:numId="187" w16cid:durableId="866017083">
    <w:abstractNumId w:val="104"/>
  </w:num>
  <w:num w:numId="188" w16cid:durableId="437916837">
    <w:abstractNumId w:val="31"/>
  </w:num>
  <w:num w:numId="189" w16cid:durableId="733625759">
    <w:abstractNumId w:val="66"/>
  </w:num>
  <w:num w:numId="190" w16cid:durableId="1186403687">
    <w:abstractNumId w:val="116"/>
  </w:num>
  <w:num w:numId="191" w16cid:durableId="1521116652">
    <w:abstractNumId w:val="100"/>
  </w:num>
  <w:num w:numId="192" w16cid:durableId="413209911">
    <w:abstractNumId w:val="145"/>
  </w:num>
  <w:num w:numId="193" w16cid:durableId="513374409">
    <w:abstractNumId w:val="29"/>
  </w:num>
  <w:num w:numId="194" w16cid:durableId="930041964">
    <w:abstractNumId w:val="201"/>
  </w:num>
  <w:num w:numId="195" w16cid:durableId="1122382872">
    <w:abstractNumId w:val="204"/>
  </w:num>
  <w:num w:numId="196" w16cid:durableId="841047195">
    <w:abstractNumId w:val="82"/>
  </w:num>
  <w:num w:numId="197" w16cid:durableId="1595934940">
    <w:abstractNumId w:val="155"/>
  </w:num>
  <w:num w:numId="198" w16cid:durableId="1002397645">
    <w:abstractNumId w:val="53"/>
  </w:num>
  <w:num w:numId="199" w16cid:durableId="643195825">
    <w:abstractNumId w:val="133"/>
  </w:num>
  <w:num w:numId="200" w16cid:durableId="703673381">
    <w:abstractNumId w:val="7"/>
  </w:num>
  <w:num w:numId="201" w16cid:durableId="386686123">
    <w:abstractNumId w:val="124"/>
  </w:num>
  <w:num w:numId="202" w16cid:durableId="1204251455">
    <w:abstractNumId w:val="89"/>
  </w:num>
  <w:num w:numId="203" w16cid:durableId="774902091">
    <w:abstractNumId w:val="51"/>
  </w:num>
  <w:num w:numId="204" w16cid:durableId="778522433">
    <w:abstractNumId w:val="111"/>
  </w:num>
  <w:num w:numId="205" w16cid:durableId="1559629118">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D40"/>
    <w:rsid w:val="001B4C45"/>
    <w:rsid w:val="001D3B11"/>
    <w:rsid w:val="00265398"/>
    <w:rsid w:val="00375C66"/>
    <w:rsid w:val="003A38E9"/>
    <w:rsid w:val="003D502D"/>
    <w:rsid w:val="00421A1C"/>
    <w:rsid w:val="00443D40"/>
    <w:rsid w:val="004723E3"/>
    <w:rsid w:val="004A38F6"/>
    <w:rsid w:val="004D1367"/>
    <w:rsid w:val="004E0C3B"/>
    <w:rsid w:val="00550A0F"/>
    <w:rsid w:val="005B4753"/>
    <w:rsid w:val="00653B2A"/>
    <w:rsid w:val="008836DB"/>
    <w:rsid w:val="008E2638"/>
    <w:rsid w:val="009518A6"/>
    <w:rsid w:val="00963E2D"/>
    <w:rsid w:val="00A501C5"/>
    <w:rsid w:val="00A70ED7"/>
    <w:rsid w:val="00BE5865"/>
    <w:rsid w:val="00C30B12"/>
    <w:rsid w:val="00D50992"/>
    <w:rsid w:val="00D65813"/>
    <w:rsid w:val="00E56D44"/>
    <w:rsid w:val="00EA5758"/>
    <w:rsid w:val="00EF1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3959C"/>
  <w15:chartTrackingRefBased/>
  <w15:docId w15:val="{31C8FFEF-4176-4355-A682-735F314F4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D40"/>
    <w:pPr>
      <w:spacing w:line="259" w:lineRule="auto"/>
      <w:jc w:val="both"/>
    </w:pPr>
    <w:rPr>
      <w:rFonts w:ascii="Times New Roman" w:hAnsi="Times New Roman"/>
      <w:szCs w:val="22"/>
    </w:rPr>
  </w:style>
  <w:style w:type="paragraph" w:styleId="Heading1">
    <w:name w:val="heading 1"/>
    <w:basedOn w:val="Normal"/>
    <w:next w:val="Normal"/>
    <w:link w:val="Heading1Char"/>
    <w:uiPriority w:val="9"/>
    <w:qFormat/>
    <w:rsid w:val="00443D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43D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43D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43D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D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D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43D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43D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43D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D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D40"/>
    <w:rPr>
      <w:rFonts w:eastAsiaTheme="majorEastAsia" w:cstheme="majorBidi"/>
      <w:color w:val="272727" w:themeColor="text1" w:themeTint="D8"/>
    </w:rPr>
  </w:style>
  <w:style w:type="paragraph" w:styleId="Title">
    <w:name w:val="Title"/>
    <w:basedOn w:val="Normal"/>
    <w:next w:val="Normal"/>
    <w:link w:val="TitleChar"/>
    <w:uiPriority w:val="10"/>
    <w:qFormat/>
    <w:rsid w:val="00443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D40"/>
    <w:pPr>
      <w:spacing w:before="160"/>
      <w:jc w:val="center"/>
    </w:pPr>
    <w:rPr>
      <w:i/>
      <w:iCs/>
      <w:color w:val="404040" w:themeColor="text1" w:themeTint="BF"/>
    </w:rPr>
  </w:style>
  <w:style w:type="character" w:customStyle="1" w:styleId="QuoteChar">
    <w:name w:val="Quote Char"/>
    <w:basedOn w:val="DefaultParagraphFont"/>
    <w:link w:val="Quote"/>
    <w:uiPriority w:val="29"/>
    <w:rsid w:val="00443D40"/>
    <w:rPr>
      <w:i/>
      <w:iCs/>
      <w:color w:val="404040" w:themeColor="text1" w:themeTint="BF"/>
    </w:rPr>
  </w:style>
  <w:style w:type="paragraph" w:styleId="ListParagraph">
    <w:name w:val="List Paragraph"/>
    <w:aliases w:val="Liste figure,Paragraphe de liste1,References,normal,Normal1,Normal11,Normal2,Liste couleur - Accent 11,List Paragraph1,Liste couleur - Accent 111,Paragraphe de liste3,Bullets,Bullet 1,Grille moyenne 1 - Accent 21,Colorful List - Accent 11"/>
    <w:basedOn w:val="Normal"/>
    <w:link w:val="ListParagraphChar"/>
    <w:uiPriority w:val="34"/>
    <w:qFormat/>
    <w:rsid w:val="00443D40"/>
    <w:pPr>
      <w:ind w:left="720"/>
      <w:contextualSpacing/>
    </w:pPr>
  </w:style>
  <w:style w:type="character" w:styleId="IntenseEmphasis">
    <w:name w:val="Intense Emphasis"/>
    <w:basedOn w:val="DefaultParagraphFont"/>
    <w:uiPriority w:val="21"/>
    <w:qFormat/>
    <w:rsid w:val="00443D40"/>
    <w:rPr>
      <w:i/>
      <w:iCs/>
      <w:color w:val="2F5496" w:themeColor="accent1" w:themeShade="BF"/>
    </w:rPr>
  </w:style>
  <w:style w:type="paragraph" w:styleId="IntenseQuote">
    <w:name w:val="Intense Quote"/>
    <w:basedOn w:val="Normal"/>
    <w:next w:val="Normal"/>
    <w:link w:val="IntenseQuoteChar"/>
    <w:uiPriority w:val="30"/>
    <w:qFormat/>
    <w:rsid w:val="00443D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D40"/>
    <w:rPr>
      <w:i/>
      <w:iCs/>
      <w:color w:val="2F5496" w:themeColor="accent1" w:themeShade="BF"/>
    </w:rPr>
  </w:style>
  <w:style w:type="character" w:styleId="IntenseReference">
    <w:name w:val="Intense Reference"/>
    <w:basedOn w:val="DefaultParagraphFont"/>
    <w:uiPriority w:val="32"/>
    <w:qFormat/>
    <w:rsid w:val="00443D40"/>
    <w:rPr>
      <w:b/>
      <w:bCs/>
      <w:smallCaps/>
      <w:color w:val="2F5496" w:themeColor="accent1" w:themeShade="BF"/>
      <w:spacing w:val="5"/>
    </w:rPr>
  </w:style>
  <w:style w:type="paragraph" w:styleId="NoSpacing">
    <w:name w:val="No Spacing"/>
    <w:link w:val="NoSpacingChar"/>
    <w:uiPriority w:val="1"/>
    <w:qFormat/>
    <w:rsid w:val="00443D40"/>
    <w:pPr>
      <w:spacing w:before="240" w:after="240" w:line="276" w:lineRule="auto"/>
      <w:ind w:firstLine="1418"/>
      <w:jc w:val="both"/>
    </w:pPr>
    <w:rPr>
      <w:rFonts w:ascii="Times New Roman" w:hAnsi="Times New Roman"/>
      <w:szCs w:val="22"/>
    </w:rPr>
  </w:style>
  <w:style w:type="character" w:customStyle="1" w:styleId="ListParagraphChar">
    <w:name w:val="List Paragraph Char"/>
    <w:aliases w:val="Liste figure Char,Paragraphe de liste1 Char,References Char,normal Char,Normal1 Char,Normal11 Char,Normal2 Char,Liste couleur - Accent 11 Char,List Paragraph1 Char,Liste couleur - Accent 111 Char,Paragraphe de liste3 Char"/>
    <w:link w:val="ListParagraph"/>
    <w:uiPriority w:val="34"/>
    <w:rsid w:val="00443D40"/>
  </w:style>
  <w:style w:type="character" w:customStyle="1" w:styleId="NoSpacingChar">
    <w:name w:val="No Spacing Char"/>
    <w:basedOn w:val="DefaultParagraphFont"/>
    <w:link w:val="NoSpacing"/>
    <w:uiPriority w:val="1"/>
    <w:rsid w:val="00443D40"/>
    <w:rPr>
      <w:rFonts w:ascii="Times New Roman" w:hAnsi="Times New Roman"/>
      <w:szCs w:val="22"/>
    </w:rPr>
  </w:style>
  <w:style w:type="character" w:styleId="Strong">
    <w:name w:val="Strong"/>
    <w:basedOn w:val="DefaultParagraphFont"/>
    <w:uiPriority w:val="22"/>
    <w:qFormat/>
    <w:rsid w:val="00443D40"/>
    <w:rPr>
      <w:b/>
      <w:bCs/>
    </w:rPr>
  </w:style>
  <w:style w:type="character" w:customStyle="1" w:styleId="fontstyle01">
    <w:name w:val="fontstyle01"/>
    <w:basedOn w:val="DefaultParagraphFont"/>
    <w:rsid w:val="00443D40"/>
    <w:rPr>
      <w:b w:val="0"/>
      <w:bCs w:val="0"/>
      <w:i w:val="0"/>
      <w:iCs w:val="0"/>
      <w:color w:val="000000"/>
      <w:sz w:val="32"/>
      <w:szCs w:val="32"/>
    </w:rPr>
  </w:style>
  <w:style w:type="paragraph" w:styleId="List3">
    <w:name w:val="List 3"/>
    <w:basedOn w:val="Normal"/>
    <w:uiPriority w:val="99"/>
    <w:unhideWhenUsed/>
    <w:rsid w:val="00443D40"/>
    <w:pPr>
      <w:ind w:left="1080" w:hanging="360"/>
      <w:contextualSpacing/>
    </w:pPr>
  </w:style>
  <w:style w:type="paragraph" w:styleId="BodyText">
    <w:name w:val="Body Text"/>
    <w:basedOn w:val="Normal"/>
    <w:link w:val="BodyTextChar"/>
    <w:uiPriority w:val="99"/>
    <w:semiHidden/>
    <w:unhideWhenUsed/>
    <w:rsid w:val="00443D40"/>
    <w:pPr>
      <w:spacing w:after="120"/>
    </w:pPr>
  </w:style>
  <w:style w:type="character" w:customStyle="1" w:styleId="BodyTextChar">
    <w:name w:val="Body Text Char"/>
    <w:basedOn w:val="DefaultParagraphFont"/>
    <w:link w:val="BodyText"/>
    <w:uiPriority w:val="99"/>
    <w:semiHidden/>
    <w:rsid w:val="00443D40"/>
    <w:rPr>
      <w:rFonts w:ascii="Times New Roman" w:hAnsi="Times New Roman"/>
      <w:szCs w:val="22"/>
    </w:rPr>
  </w:style>
  <w:style w:type="paragraph" w:styleId="BodyTextFirstIndent">
    <w:name w:val="Body Text First Indent"/>
    <w:basedOn w:val="BodyText"/>
    <w:link w:val="BodyTextFirstIndentChar"/>
    <w:uiPriority w:val="99"/>
    <w:unhideWhenUsed/>
    <w:rsid w:val="00443D40"/>
    <w:pPr>
      <w:spacing w:after="160"/>
      <w:ind w:firstLine="360"/>
    </w:pPr>
  </w:style>
  <w:style w:type="character" w:customStyle="1" w:styleId="BodyTextFirstIndentChar">
    <w:name w:val="Body Text First Indent Char"/>
    <w:basedOn w:val="BodyTextChar"/>
    <w:link w:val="BodyTextFirstIndent"/>
    <w:uiPriority w:val="99"/>
    <w:rsid w:val="00443D40"/>
    <w:rPr>
      <w:rFonts w:ascii="Times New Roman" w:hAnsi="Times New Roman"/>
      <w:szCs w:val="22"/>
    </w:rPr>
  </w:style>
  <w:style w:type="paragraph" w:styleId="EndnoteText">
    <w:name w:val="endnote text"/>
    <w:basedOn w:val="Normal"/>
    <w:link w:val="EndnoteTextChar"/>
    <w:uiPriority w:val="99"/>
    <w:semiHidden/>
    <w:unhideWhenUsed/>
    <w:rsid w:val="00443D4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43D40"/>
    <w:rPr>
      <w:rFonts w:ascii="Times New Roman" w:hAnsi="Times New Roman"/>
      <w:sz w:val="20"/>
      <w:szCs w:val="20"/>
    </w:rPr>
  </w:style>
  <w:style w:type="character" w:styleId="EndnoteReference">
    <w:name w:val="endnote reference"/>
    <w:basedOn w:val="DefaultParagraphFont"/>
    <w:uiPriority w:val="99"/>
    <w:semiHidden/>
    <w:unhideWhenUsed/>
    <w:rsid w:val="00443D40"/>
    <w:rPr>
      <w:vertAlign w:val="superscript"/>
    </w:rPr>
  </w:style>
  <w:style w:type="paragraph" w:styleId="FootnoteText">
    <w:name w:val="footnote text"/>
    <w:basedOn w:val="Normal"/>
    <w:link w:val="FootnoteTextChar"/>
    <w:uiPriority w:val="99"/>
    <w:unhideWhenUsed/>
    <w:qFormat/>
    <w:rsid w:val="00443D40"/>
    <w:pPr>
      <w:spacing w:after="0" w:line="240" w:lineRule="auto"/>
    </w:pPr>
    <w:rPr>
      <w:sz w:val="20"/>
      <w:szCs w:val="20"/>
    </w:rPr>
  </w:style>
  <w:style w:type="character" w:customStyle="1" w:styleId="FootnoteTextChar">
    <w:name w:val="Footnote Text Char"/>
    <w:basedOn w:val="DefaultParagraphFont"/>
    <w:link w:val="FootnoteText"/>
    <w:uiPriority w:val="99"/>
    <w:rsid w:val="00443D40"/>
    <w:rPr>
      <w:rFonts w:ascii="Times New Roman" w:hAnsi="Times New Roman"/>
      <w:sz w:val="20"/>
      <w:szCs w:val="20"/>
    </w:rPr>
  </w:style>
  <w:style w:type="character" w:styleId="FootnoteReference">
    <w:name w:val="footnote reference"/>
    <w:basedOn w:val="DefaultParagraphFont"/>
    <w:link w:val="Char2"/>
    <w:uiPriority w:val="99"/>
    <w:unhideWhenUsed/>
    <w:qFormat/>
    <w:rsid w:val="00443D40"/>
    <w:rPr>
      <w:rFonts w:ascii="Times New Roman" w:hAnsi="Times New Roman"/>
      <w:vertAlign w:val="superscript"/>
    </w:rPr>
  </w:style>
  <w:style w:type="character" w:styleId="Hyperlink">
    <w:name w:val="Hyperlink"/>
    <w:basedOn w:val="DefaultParagraphFont"/>
    <w:uiPriority w:val="99"/>
    <w:unhideWhenUsed/>
    <w:rsid w:val="00443D40"/>
    <w:rPr>
      <w:color w:val="0563C1" w:themeColor="hyperlink"/>
      <w:u w:val="single"/>
    </w:rPr>
  </w:style>
  <w:style w:type="character" w:styleId="UnresolvedMention">
    <w:name w:val="Unresolved Mention"/>
    <w:basedOn w:val="DefaultParagraphFont"/>
    <w:uiPriority w:val="99"/>
    <w:semiHidden/>
    <w:unhideWhenUsed/>
    <w:rsid w:val="00443D40"/>
    <w:rPr>
      <w:color w:val="605E5C"/>
      <w:shd w:val="clear" w:color="auto" w:fill="E1DFDD"/>
    </w:rPr>
  </w:style>
  <w:style w:type="character" w:customStyle="1" w:styleId="fontstyle11">
    <w:name w:val="fontstyle11"/>
    <w:basedOn w:val="DefaultParagraphFont"/>
    <w:rsid w:val="00443D40"/>
    <w:rPr>
      <w:rFonts w:ascii="SECLaoUI" w:hAnsi="SECLaoUI" w:hint="default"/>
      <w:b w:val="0"/>
      <w:bCs w:val="0"/>
      <w:i w:val="0"/>
      <w:iCs w:val="0"/>
      <w:color w:val="000000"/>
      <w:sz w:val="32"/>
      <w:szCs w:val="32"/>
    </w:rPr>
  </w:style>
  <w:style w:type="character" w:customStyle="1" w:styleId="fontstyle21">
    <w:name w:val="fontstyle21"/>
    <w:basedOn w:val="DefaultParagraphFont"/>
    <w:rsid w:val="00443D40"/>
    <w:rPr>
      <w:rFonts w:ascii="Roboto-Bold" w:hAnsi="Roboto-Bold" w:hint="default"/>
      <w:b/>
      <w:bCs/>
      <w:i w:val="0"/>
      <w:iCs w:val="0"/>
      <w:color w:val="000000"/>
      <w:sz w:val="48"/>
      <w:szCs w:val="48"/>
    </w:rPr>
  </w:style>
  <w:style w:type="character" w:customStyle="1" w:styleId="fontstyle31">
    <w:name w:val="fontstyle31"/>
    <w:basedOn w:val="DefaultParagraphFont"/>
    <w:rsid w:val="00443D40"/>
    <w:rPr>
      <w:rFonts w:ascii="Times New Roman" w:hAnsi="Times New Roman" w:cs="Times New Roman" w:hint="default"/>
      <w:b/>
      <w:bCs/>
      <w:i w:val="0"/>
      <w:iCs w:val="0"/>
      <w:color w:val="000000"/>
      <w:sz w:val="28"/>
      <w:szCs w:val="28"/>
    </w:rPr>
  </w:style>
  <w:style w:type="paragraph" w:styleId="NormalWeb">
    <w:name w:val="Normal (Web)"/>
    <w:basedOn w:val="Normal"/>
    <w:uiPriority w:val="99"/>
    <w:unhideWhenUsed/>
    <w:rsid w:val="00443D40"/>
    <w:pPr>
      <w:spacing w:before="100" w:beforeAutospacing="1" w:after="100" w:afterAutospacing="1" w:line="240" w:lineRule="auto"/>
    </w:pPr>
    <w:rPr>
      <w:rFonts w:eastAsia="Times New Roman" w:cs="Times New Roman"/>
      <w:kern w:val="0"/>
      <w:szCs w:val="24"/>
      <w:lang w:val="fr-FR" w:eastAsia="fr-FR"/>
      <w14:ligatures w14:val="none"/>
    </w:rPr>
  </w:style>
  <w:style w:type="paragraph" w:styleId="Caption">
    <w:name w:val="caption"/>
    <w:basedOn w:val="Normal"/>
    <w:next w:val="Normal"/>
    <w:uiPriority w:val="35"/>
    <w:unhideWhenUsed/>
    <w:qFormat/>
    <w:rsid w:val="00443D40"/>
    <w:pPr>
      <w:spacing w:after="200" w:line="240" w:lineRule="auto"/>
    </w:pPr>
    <w:rPr>
      <w:i/>
      <w:iCs/>
      <w:color w:val="44546A" w:themeColor="text2"/>
      <w:kern w:val="0"/>
      <w:sz w:val="18"/>
      <w:szCs w:val="18"/>
      <w:lang w:val="fr-FR"/>
      <w14:ligatures w14:val="none"/>
    </w:rPr>
  </w:style>
  <w:style w:type="paragraph" w:customStyle="1" w:styleId="Char2">
    <w:name w:val="Char2"/>
    <w:basedOn w:val="Normal"/>
    <w:link w:val="FootnoteReference"/>
    <w:uiPriority w:val="99"/>
    <w:rsid w:val="00443D40"/>
    <w:pPr>
      <w:numPr>
        <w:numId w:val="53"/>
      </w:numPr>
      <w:spacing w:line="240" w:lineRule="exact"/>
      <w:ind w:left="0" w:firstLine="0"/>
    </w:pPr>
    <w:rPr>
      <w:szCs w:val="24"/>
      <w:vertAlign w:val="superscript"/>
    </w:rPr>
  </w:style>
  <w:style w:type="table" w:styleId="GridTable4-Accent1">
    <w:name w:val="Grid Table 4 Accent 1"/>
    <w:basedOn w:val="TableNormal"/>
    <w:uiPriority w:val="49"/>
    <w:rsid w:val="00443D40"/>
    <w:pPr>
      <w:spacing w:after="0" w:line="240" w:lineRule="auto"/>
    </w:pPr>
    <w:rPr>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
    <w:name w:val="TableGrid"/>
    <w:rsid w:val="00443D40"/>
    <w:pPr>
      <w:spacing w:after="0" w:line="240" w:lineRule="auto"/>
    </w:pPr>
    <w:rPr>
      <w:rFonts w:eastAsiaTheme="minorEastAsia"/>
      <w:lang w:val="fr-CA" w:eastAsia="fr-CA"/>
    </w:rPr>
    <w:tblPr>
      <w:tblCellMar>
        <w:top w:w="0" w:type="dxa"/>
        <w:left w:w="0" w:type="dxa"/>
        <w:bottom w:w="0" w:type="dxa"/>
        <w:right w:w="0" w:type="dxa"/>
      </w:tblCellMar>
    </w:tblPr>
  </w:style>
  <w:style w:type="paragraph" w:styleId="Header">
    <w:name w:val="header"/>
    <w:basedOn w:val="Normal"/>
    <w:link w:val="HeaderChar"/>
    <w:uiPriority w:val="99"/>
    <w:unhideWhenUsed/>
    <w:rsid w:val="00443D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3D40"/>
    <w:rPr>
      <w:rFonts w:ascii="Times New Roman" w:hAnsi="Times New Roman"/>
      <w:szCs w:val="22"/>
    </w:rPr>
  </w:style>
  <w:style w:type="paragraph" w:styleId="Footer">
    <w:name w:val="footer"/>
    <w:basedOn w:val="Normal"/>
    <w:link w:val="FooterChar"/>
    <w:uiPriority w:val="99"/>
    <w:unhideWhenUsed/>
    <w:rsid w:val="00443D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D40"/>
    <w:rPr>
      <w:rFonts w:ascii="Times New Roman" w:hAnsi="Times New Roman"/>
      <w:szCs w:val="22"/>
    </w:rPr>
  </w:style>
  <w:style w:type="table" w:styleId="GridTable4">
    <w:name w:val="Grid Table 4"/>
    <w:basedOn w:val="TableNormal"/>
    <w:uiPriority w:val="49"/>
    <w:rsid w:val="00443D40"/>
    <w:pPr>
      <w:spacing w:after="0" w:line="240" w:lineRule="auto"/>
    </w:pPr>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ofFigures">
    <w:name w:val="table of figures"/>
    <w:basedOn w:val="Normal"/>
    <w:next w:val="Normal"/>
    <w:uiPriority w:val="99"/>
    <w:unhideWhenUsed/>
    <w:rsid w:val="00443D40"/>
    <w:pPr>
      <w:spacing w:after="0"/>
    </w:pPr>
    <w:rPr>
      <w:kern w:val="0"/>
      <w:lang w:val="fr-FR"/>
      <w14:ligatures w14:val="none"/>
    </w:rPr>
  </w:style>
  <w:style w:type="paragraph" w:styleId="TOCHeading">
    <w:name w:val="TOC Heading"/>
    <w:basedOn w:val="Heading1"/>
    <w:next w:val="Normal"/>
    <w:uiPriority w:val="39"/>
    <w:unhideWhenUsed/>
    <w:qFormat/>
    <w:rsid w:val="00443D40"/>
    <w:pPr>
      <w:spacing w:before="240" w:after="0"/>
      <w:jc w:val="left"/>
      <w:outlineLvl w:val="9"/>
    </w:pPr>
    <w:rPr>
      <w:kern w:val="0"/>
      <w:sz w:val="32"/>
      <w:szCs w:val="32"/>
      <w14:ligatures w14:val="none"/>
    </w:rPr>
  </w:style>
  <w:style w:type="paragraph" w:styleId="TOC1">
    <w:name w:val="toc 1"/>
    <w:basedOn w:val="Normal"/>
    <w:next w:val="Normal"/>
    <w:autoRedefine/>
    <w:uiPriority w:val="39"/>
    <w:unhideWhenUsed/>
    <w:rsid w:val="00443D40"/>
    <w:pPr>
      <w:spacing w:after="100"/>
    </w:pPr>
  </w:style>
  <w:style w:type="paragraph" w:styleId="TOC2">
    <w:name w:val="toc 2"/>
    <w:basedOn w:val="Normal"/>
    <w:next w:val="Normal"/>
    <w:autoRedefine/>
    <w:uiPriority w:val="39"/>
    <w:unhideWhenUsed/>
    <w:rsid w:val="00443D40"/>
    <w:pPr>
      <w:spacing w:after="100"/>
      <w:ind w:left="240"/>
    </w:pPr>
  </w:style>
  <w:style w:type="paragraph" w:styleId="TOC3">
    <w:name w:val="toc 3"/>
    <w:basedOn w:val="Normal"/>
    <w:next w:val="Normal"/>
    <w:autoRedefine/>
    <w:uiPriority w:val="39"/>
    <w:unhideWhenUsed/>
    <w:rsid w:val="00443D40"/>
    <w:pPr>
      <w:spacing w:after="100"/>
      <w:ind w:left="480"/>
    </w:pPr>
  </w:style>
  <w:style w:type="paragraph" w:styleId="TOC4">
    <w:name w:val="toc 4"/>
    <w:basedOn w:val="Normal"/>
    <w:next w:val="Normal"/>
    <w:autoRedefine/>
    <w:uiPriority w:val="39"/>
    <w:unhideWhenUsed/>
    <w:rsid w:val="00443D40"/>
    <w:pPr>
      <w:spacing w:after="100" w:line="278" w:lineRule="auto"/>
      <w:ind w:left="720"/>
      <w:jc w:val="left"/>
    </w:pPr>
    <w:rPr>
      <w:rFonts w:asciiTheme="minorHAnsi" w:eastAsiaTheme="minorEastAsia" w:hAnsiTheme="minorHAnsi"/>
      <w:szCs w:val="24"/>
    </w:rPr>
  </w:style>
  <w:style w:type="paragraph" w:styleId="TOC5">
    <w:name w:val="toc 5"/>
    <w:basedOn w:val="Normal"/>
    <w:next w:val="Normal"/>
    <w:autoRedefine/>
    <w:uiPriority w:val="39"/>
    <w:unhideWhenUsed/>
    <w:rsid w:val="00443D40"/>
    <w:pPr>
      <w:spacing w:after="100" w:line="278" w:lineRule="auto"/>
      <w:ind w:left="960"/>
      <w:jc w:val="left"/>
    </w:pPr>
    <w:rPr>
      <w:rFonts w:asciiTheme="minorHAnsi" w:eastAsiaTheme="minorEastAsia" w:hAnsiTheme="minorHAnsi"/>
      <w:szCs w:val="24"/>
    </w:rPr>
  </w:style>
  <w:style w:type="paragraph" w:styleId="TOC6">
    <w:name w:val="toc 6"/>
    <w:basedOn w:val="Normal"/>
    <w:next w:val="Normal"/>
    <w:autoRedefine/>
    <w:uiPriority w:val="39"/>
    <w:unhideWhenUsed/>
    <w:rsid w:val="00443D40"/>
    <w:pPr>
      <w:spacing w:after="100" w:line="278" w:lineRule="auto"/>
      <w:ind w:left="1200"/>
      <w:jc w:val="left"/>
    </w:pPr>
    <w:rPr>
      <w:rFonts w:asciiTheme="minorHAnsi" w:eastAsiaTheme="minorEastAsia" w:hAnsiTheme="minorHAnsi"/>
      <w:szCs w:val="24"/>
    </w:rPr>
  </w:style>
  <w:style w:type="paragraph" w:styleId="TOC7">
    <w:name w:val="toc 7"/>
    <w:basedOn w:val="Normal"/>
    <w:next w:val="Normal"/>
    <w:autoRedefine/>
    <w:uiPriority w:val="39"/>
    <w:unhideWhenUsed/>
    <w:rsid w:val="00443D40"/>
    <w:pPr>
      <w:spacing w:after="100" w:line="278" w:lineRule="auto"/>
      <w:ind w:left="1440"/>
      <w:jc w:val="left"/>
    </w:pPr>
    <w:rPr>
      <w:rFonts w:asciiTheme="minorHAnsi" w:eastAsiaTheme="minorEastAsia" w:hAnsiTheme="minorHAnsi"/>
      <w:szCs w:val="24"/>
    </w:rPr>
  </w:style>
  <w:style w:type="paragraph" w:styleId="TOC8">
    <w:name w:val="toc 8"/>
    <w:basedOn w:val="Normal"/>
    <w:next w:val="Normal"/>
    <w:autoRedefine/>
    <w:uiPriority w:val="39"/>
    <w:unhideWhenUsed/>
    <w:rsid w:val="00443D40"/>
    <w:pPr>
      <w:spacing w:after="100" w:line="278" w:lineRule="auto"/>
      <w:ind w:left="1680"/>
      <w:jc w:val="left"/>
    </w:pPr>
    <w:rPr>
      <w:rFonts w:asciiTheme="minorHAnsi" w:eastAsiaTheme="minorEastAsia" w:hAnsiTheme="minorHAnsi"/>
      <w:szCs w:val="24"/>
    </w:rPr>
  </w:style>
  <w:style w:type="paragraph" w:styleId="TOC9">
    <w:name w:val="toc 9"/>
    <w:basedOn w:val="Normal"/>
    <w:next w:val="Normal"/>
    <w:autoRedefine/>
    <w:uiPriority w:val="39"/>
    <w:unhideWhenUsed/>
    <w:rsid w:val="00443D40"/>
    <w:pPr>
      <w:spacing w:after="100" w:line="278" w:lineRule="auto"/>
      <w:ind w:left="1920"/>
      <w:jc w:val="left"/>
    </w:pPr>
    <w:rPr>
      <w:rFonts w:asciiTheme="minorHAnsi" w:eastAsiaTheme="minorEastAsia" w:hAnsiTheme="minorHAns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13715</Words>
  <Characters>78179</Characters>
  <Application>Microsoft Office Word</Application>
  <DocSecurity>0</DocSecurity>
  <Lines>651</Lines>
  <Paragraphs>183</Paragraphs>
  <ScaleCrop>false</ScaleCrop>
  <Company/>
  <LinksUpToDate>false</LinksUpToDate>
  <CharactersWithSpaces>91711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herve kinkete</dc:creator>
  <cp:keywords/>
  <dc:description/>
  <cp:lastModifiedBy>herve kinkete</cp:lastModifiedBy>
  <cp:revision>2</cp:revision>
  <dcterms:created xsi:type="dcterms:W3CDTF">2026-04-17T06:22:00Z</dcterms:created>
  <dcterms:modified xsi:type="dcterms:W3CDTF">2026-04-17T06:23:00Z</dcterms:modified>
</cp:coreProperties>
</file>