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71" w:rsidRDefault="00EE7385">
      <w:pPr>
        <w:rPr>
          <w:b/>
          <w:u w:val="single"/>
        </w:rPr>
      </w:pPr>
      <w:r w:rsidRPr="00EE7385">
        <w:rPr>
          <w:b/>
          <w:u w:val="single"/>
        </w:rPr>
        <w:t>Task 2</w:t>
      </w:r>
    </w:p>
    <w:p w:rsidR="00EE7385" w:rsidRPr="00EE7385" w:rsidRDefault="00EE7385">
      <w:r>
        <w:t>In this task, I verified the unit tests given for a simple project. I found one discrepancy: I could not find the method “teardown” which was supposed to be annotated with the “@After” attribute. I learned that methods can be marked with “@Before” or “@After” attributes in order to run those methods before and after each unit test. This helps with any initial set up as well as any cleanup required for running the unit tests. The bug with the code was a simple one: the case statement in the Fibonacci class’s Fibonacci method returned 1 when the value was 0. I changed this method to return 0 when the value is 0.</w:t>
      </w:r>
      <w:bookmarkStart w:id="0" w:name="_GoBack"/>
      <w:bookmarkEnd w:id="0"/>
    </w:p>
    <w:sectPr w:rsidR="00EE7385" w:rsidRPr="00EE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A1"/>
    <w:rsid w:val="001508A1"/>
    <w:rsid w:val="00854702"/>
    <w:rsid w:val="00ED0A8C"/>
    <w:rsid w:val="00EE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Kevat</dc:creator>
  <cp:lastModifiedBy>Kevat</cp:lastModifiedBy>
  <cp:revision>2</cp:revision>
  <dcterms:created xsi:type="dcterms:W3CDTF">2016-03-19T16:29:00Z</dcterms:created>
  <dcterms:modified xsi:type="dcterms:W3CDTF">2016-03-19T16:35:00Z</dcterms:modified>
</cp:coreProperties>
</file>