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A5F03" w14:textId="4BE35A83" w:rsidR="008334AB" w:rsidRPr="004C5136" w:rsidRDefault="004C5136" w:rsidP="004C5136">
      <w:pPr>
        <w:pStyle w:val="Title"/>
        <w:rPr>
          <w:lang w:val="fr-CA"/>
        </w:rPr>
      </w:pPr>
      <w:r w:rsidRPr="004C5136">
        <w:rPr>
          <w:lang w:val="fr-CA"/>
        </w:rPr>
        <w:t>Manuel d’utilisation de la Super Station Météo</w:t>
      </w:r>
    </w:p>
    <w:p w14:paraId="55AD69C3" w14:textId="78BF3966" w:rsidR="004C5136" w:rsidRPr="004C5136" w:rsidRDefault="004C5136" w:rsidP="004C5136">
      <w:pPr>
        <w:rPr>
          <w:lang w:val="fr-CA"/>
        </w:rPr>
      </w:pPr>
    </w:p>
    <w:p w14:paraId="5B09FCE8" w14:textId="29383E0E" w:rsidR="004C5136" w:rsidRPr="004C5136" w:rsidRDefault="004C5136" w:rsidP="004C5136">
      <w:pPr>
        <w:rPr>
          <w:lang w:val="fr-CA"/>
        </w:rPr>
      </w:pPr>
    </w:p>
    <w:p w14:paraId="6DB15688" w14:textId="47518921" w:rsidR="004C5136" w:rsidRPr="004C5136" w:rsidRDefault="004C5136" w:rsidP="004C5136">
      <w:pPr>
        <w:rPr>
          <w:lang w:val="fr-CA"/>
        </w:rPr>
      </w:pPr>
    </w:p>
    <w:p w14:paraId="1E069C38" w14:textId="7EA3D307" w:rsidR="004C5136" w:rsidRPr="004C5136" w:rsidRDefault="004C5136" w:rsidP="004C5136">
      <w:pPr>
        <w:rPr>
          <w:lang w:val="fr-CA"/>
        </w:rPr>
      </w:pPr>
    </w:p>
    <w:p w14:paraId="6DE3A6B5" w14:textId="517F4EA3" w:rsidR="004C5136" w:rsidRPr="004C5136" w:rsidRDefault="004C5136" w:rsidP="004C5136">
      <w:pPr>
        <w:rPr>
          <w:lang w:val="fr-CA"/>
        </w:rPr>
      </w:pPr>
    </w:p>
    <w:p w14:paraId="1BF897D0" w14:textId="2AE4BCD0" w:rsidR="004C5136" w:rsidRPr="004C5136" w:rsidRDefault="004C5136" w:rsidP="004C5136">
      <w:pPr>
        <w:rPr>
          <w:lang w:val="fr-CA"/>
        </w:rPr>
      </w:pPr>
    </w:p>
    <w:p w14:paraId="242C3E86" w14:textId="50674EAE" w:rsidR="004C5136" w:rsidRPr="004C5136" w:rsidRDefault="004C5136" w:rsidP="004C5136">
      <w:pPr>
        <w:rPr>
          <w:lang w:val="fr-CA"/>
        </w:rPr>
      </w:pPr>
    </w:p>
    <w:p w14:paraId="2642454D" w14:textId="57695783" w:rsidR="004C5136" w:rsidRPr="004C5136" w:rsidRDefault="004C5136" w:rsidP="004C5136">
      <w:pPr>
        <w:rPr>
          <w:lang w:val="fr-CA"/>
        </w:rPr>
      </w:pPr>
    </w:p>
    <w:p w14:paraId="7F4F33CC" w14:textId="1C8318F1" w:rsidR="004C5136" w:rsidRPr="004C5136" w:rsidRDefault="004C5136" w:rsidP="004C5136">
      <w:pPr>
        <w:rPr>
          <w:lang w:val="fr-CA"/>
        </w:rPr>
      </w:pPr>
    </w:p>
    <w:p w14:paraId="6C608487" w14:textId="4DC92AF9" w:rsidR="004C5136" w:rsidRPr="004C5136" w:rsidRDefault="004C5136" w:rsidP="004C5136">
      <w:pPr>
        <w:rPr>
          <w:lang w:val="fr-CA"/>
        </w:rPr>
      </w:pPr>
    </w:p>
    <w:p w14:paraId="39827D15" w14:textId="5E055450" w:rsidR="004C5136" w:rsidRPr="004C5136" w:rsidRDefault="004C5136" w:rsidP="004C5136">
      <w:pPr>
        <w:rPr>
          <w:lang w:val="fr-CA"/>
        </w:rPr>
      </w:pPr>
    </w:p>
    <w:p w14:paraId="0D80580F" w14:textId="0FBEE682" w:rsidR="004C5136" w:rsidRPr="004C5136" w:rsidRDefault="004C5136" w:rsidP="004C5136">
      <w:pPr>
        <w:rPr>
          <w:lang w:val="fr-CA"/>
        </w:rPr>
      </w:pPr>
    </w:p>
    <w:p w14:paraId="299DBF67" w14:textId="23C49269" w:rsidR="004C5136" w:rsidRPr="004C5136" w:rsidRDefault="004C5136" w:rsidP="004C5136">
      <w:pPr>
        <w:rPr>
          <w:lang w:val="fr-CA"/>
        </w:rPr>
      </w:pPr>
    </w:p>
    <w:p w14:paraId="47317E44" w14:textId="50C5D26A" w:rsidR="004C5136" w:rsidRPr="004C5136" w:rsidRDefault="004C5136" w:rsidP="004C5136">
      <w:pPr>
        <w:rPr>
          <w:lang w:val="fr-CA"/>
        </w:rPr>
      </w:pPr>
    </w:p>
    <w:p w14:paraId="502612EF" w14:textId="5FB14047" w:rsidR="004C5136" w:rsidRPr="004C5136" w:rsidRDefault="004C5136" w:rsidP="004C5136">
      <w:pPr>
        <w:rPr>
          <w:lang w:val="fr-CA"/>
        </w:rPr>
      </w:pPr>
    </w:p>
    <w:p w14:paraId="2DFBBB63" w14:textId="2D508568" w:rsidR="004C5136" w:rsidRPr="004C5136" w:rsidRDefault="004C5136" w:rsidP="004C5136">
      <w:pPr>
        <w:rPr>
          <w:lang w:val="fr-CA"/>
        </w:rPr>
      </w:pPr>
    </w:p>
    <w:p w14:paraId="051AA25A" w14:textId="69D319AE" w:rsidR="004C5136" w:rsidRPr="004C5136" w:rsidRDefault="004C5136" w:rsidP="004C5136">
      <w:pPr>
        <w:rPr>
          <w:lang w:val="fr-CA"/>
        </w:rPr>
      </w:pPr>
    </w:p>
    <w:p w14:paraId="628D10E2" w14:textId="58CDA4C9" w:rsidR="004C5136" w:rsidRPr="004C5136" w:rsidRDefault="004C5136" w:rsidP="004C5136">
      <w:pPr>
        <w:rPr>
          <w:lang w:val="fr-CA"/>
        </w:rPr>
      </w:pPr>
    </w:p>
    <w:p w14:paraId="6437A86E" w14:textId="46457600" w:rsidR="004C5136" w:rsidRPr="004C5136" w:rsidRDefault="004C5136" w:rsidP="004C5136">
      <w:pPr>
        <w:rPr>
          <w:lang w:val="fr-CA"/>
        </w:rPr>
      </w:pPr>
    </w:p>
    <w:p w14:paraId="71CCC95F" w14:textId="58562684" w:rsidR="004C5136" w:rsidRPr="004C5136" w:rsidRDefault="004C5136" w:rsidP="004C5136">
      <w:pPr>
        <w:rPr>
          <w:lang w:val="fr-CA"/>
        </w:rPr>
      </w:pPr>
    </w:p>
    <w:p w14:paraId="7C106A18" w14:textId="1CC31A40" w:rsidR="004C5136" w:rsidRPr="004C5136" w:rsidRDefault="004C5136" w:rsidP="004C5136">
      <w:pPr>
        <w:rPr>
          <w:lang w:val="fr-CA"/>
        </w:rPr>
      </w:pPr>
    </w:p>
    <w:p w14:paraId="03D2C2B9" w14:textId="4784F2E5" w:rsidR="004C5136" w:rsidRPr="004C5136" w:rsidRDefault="004C5136" w:rsidP="004C5136">
      <w:pPr>
        <w:rPr>
          <w:lang w:val="fr-CA"/>
        </w:rPr>
      </w:pPr>
    </w:p>
    <w:p w14:paraId="5267242A" w14:textId="59E34B74" w:rsidR="004C5136" w:rsidRPr="004C5136" w:rsidRDefault="004C5136" w:rsidP="004C5136">
      <w:pPr>
        <w:rPr>
          <w:lang w:val="fr-CA"/>
        </w:rPr>
      </w:pPr>
    </w:p>
    <w:p w14:paraId="7FD28611" w14:textId="4A6E2DB7" w:rsidR="004C5136" w:rsidRPr="004C5136" w:rsidRDefault="004C5136" w:rsidP="004C5136">
      <w:pPr>
        <w:rPr>
          <w:lang w:val="fr-CA"/>
        </w:rPr>
      </w:pPr>
    </w:p>
    <w:p w14:paraId="7FDCA2EA" w14:textId="4E62D841" w:rsidR="004C5136" w:rsidRPr="004C5136" w:rsidRDefault="004C5136" w:rsidP="004C5136">
      <w:pPr>
        <w:rPr>
          <w:lang w:val="fr-CA"/>
        </w:rPr>
      </w:pPr>
    </w:p>
    <w:p w14:paraId="410F0929" w14:textId="78DF31AC" w:rsidR="004C5136" w:rsidRPr="004C5136" w:rsidRDefault="004C5136" w:rsidP="004C5136">
      <w:pPr>
        <w:rPr>
          <w:lang w:val="fr-CA"/>
        </w:rPr>
      </w:pPr>
    </w:p>
    <w:sdt>
      <w:sdtPr>
        <w:rPr>
          <w:lang w:val="fr-CA"/>
        </w:rPr>
        <w:id w:val="1997147316"/>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14:paraId="5787D42D" w14:textId="270572FD" w:rsidR="004C5136" w:rsidRPr="004C5136" w:rsidRDefault="004C5136">
          <w:pPr>
            <w:pStyle w:val="TOCHeading"/>
            <w:rPr>
              <w:lang w:val="fr-CA"/>
            </w:rPr>
          </w:pPr>
          <w:r w:rsidRPr="004C5136">
            <w:rPr>
              <w:lang w:val="fr-CA"/>
            </w:rPr>
            <w:t>Contents</w:t>
          </w:r>
        </w:p>
        <w:p w14:paraId="7E8C4335" w14:textId="5047F5AB" w:rsidR="004C5136" w:rsidRDefault="004C5136">
          <w:pPr>
            <w:pStyle w:val="TOC1"/>
            <w:tabs>
              <w:tab w:val="right" w:leader="dot" w:pos="8630"/>
            </w:tabs>
            <w:rPr>
              <w:noProof/>
            </w:rPr>
          </w:pPr>
          <w:r w:rsidRPr="004C5136">
            <w:rPr>
              <w:lang w:val="fr-CA"/>
            </w:rPr>
            <w:fldChar w:fldCharType="begin"/>
          </w:r>
          <w:r w:rsidRPr="004C5136">
            <w:rPr>
              <w:lang w:val="fr-CA"/>
            </w:rPr>
            <w:instrText xml:space="preserve"> TOC \o "1-3" \h \z \u </w:instrText>
          </w:r>
          <w:r w:rsidRPr="004C5136">
            <w:rPr>
              <w:lang w:val="fr-CA"/>
            </w:rPr>
            <w:fldChar w:fldCharType="separate"/>
          </w:r>
          <w:hyperlink w:anchor="_Toc65086223" w:history="1">
            <w:r w:rsidRPr="005D124A">
              <w:rPr>
                <w:rStyle w:val="Hyperlink"/>
                <w:noProof/>
                <w:lang w:val="fr-CA"/>
              </w:rPr>
              <w:t>Contenue de la boite</w:t>
            </w:r>
            <w:r>
              <w:rPr>
                <w:noProof/>
                <w:webHidden/>
              </w:rPr>
              <w:tab/>
            </w:r>
            <w:r>
              <w:rPr>
                <w:noProof/>
                <w:webHidden/>
              </w:rPr>
              <w:fldChar w:fldCharType="begin"/>
            </w:r>
            <w:r>
              <w:rPr>
                <w:noProof/>
                <w:webHidden/>
              </w:rPr>
              <w:instrText xml:space="preserve"> PAGEREF _Toc65086223 \h </w:instrText>
            </w:r>
            <w:r>
              <w:rPr>
                <w:noProof/>
                <w:webHidden/>
              </w:rPr>
            </w:r>
            <w:r>
              <w:rPr>
                <w:noProof/>
                <w:webHidden/>
              </w:rPr>
              <w:fldChar w:fldCharType="separate"/>
            </w:r>
            <w:r>
              <w:rPr>
                <w:noProof/>
                <w:webHidden/>
              </w:rPr>
              <w:t>3</w:t>
            </w:r>
            <w:r>
              <w:rPr>
                <w:noProof/>
                <w:webHidden/>
              </w:rPr>
              <w:fldChar w:fldCharType="end"/>
            </w:r>
          </w:hyperlink>
        </w:p>
        <w:p w14:paraId="65FB5438" w14:textId="2410017B" w:rsidR="004C5136" w:rsidRDefault="004C5136">
          <w:pPr>
            <w:pStyle w:val="TOC1"/>
            <w:tabs>
              <w:tab w:val="right" w:leader="dot" w:pos="8630"/>
            </w:tabs>
            <w:rPr>
              <w:noProof/>
            </w:rPr>
          </w:pPr>
          <w:hyperlink w:anchor="_Toc65086224" w:history="1">
            <w:r w:rsidRPr="005D124A">
              <w:rPr>
                <w:rStyle w:val="Hyperlink"/>
                <w:noProof/>
                <w:lang w:val="fr-CA"/>
              </w:rPr>
              <w:t>Avant de commencer</w:t>
            </w:r>
            <w:r>
              <w:rPr>
                <w:noProof/>
                <w:webHidden/>
              </w:rPr>
              <w:tab/>
            </w:r>
            <w:r>
              <w:rPr>
                <w:noProof/>
                <w:webHidden/>
              </w:rPr>
              <w:fldChar w:fldCharType="begin"/>
            </w:r>
            <w:r>
              <w:rPr>
                <w:noProof/>
                <w:webHidden/>
              </w:rPr>
              <w:instrText xml:space="preserve"> PAGEREF _Toc65086224 \h </w:instrText>
            </w:r>
            <w:r>
              <w:rPr>
                <w:noProof/>
                <w:webHidden/>
              </w:rPr>
            </w:r>
            <w:r>
              <w:rPr>
                <w:noProof/>
                <w:webHidden/>
              </w:rPr>
              <w:fldChar w:fldCharType="separate"/>
            </w:r>
            <w:r>
              <w:rPr>
                <w:noProof/>
                <w:webHidden/>
              </w:rPr>
              <w:t>3</w:t>
            </w:r>
            <w:r>
              <w:rPr>
                <w:noProof/>
                <w:webHidden/>
              </w:rPr>
              <w:fldChar w:fldCharType="end"/>
            </w:r>
          </w:hyperlink>
        </w:p>
        <w:p w14:paraId="75DACDDE" w14:textId="1116FCE2" w:rsidR="004C5136" w:rsidRDefault="004C5136">
          <w:pPr>
            <w:pStyle w:val="TOC1"/>
            <w:tabs>
              <w:tab w:val="right" w:leader="dot" w:pos="8630"/>
            </w:tabs>
            <w:rPr>
              <w:noProof/>
            </w:rPr>
          </w:pPr>
          <w:hyperlink w:anchor="_Toc65086225" w:history="1">
            <w:r w:rsidRPr="005D124A">
              <w:rPr>
                <w:rStyle w:val="Hyperlink"/>
                <w:noProof/>
                <w:lang w:val="fr-CA"/>
              </w:rPr>
              <w:t>Chargement de la pile</w:t>
            </w:r>
            <w:r>
              <w:rPr>
                <w:noProof/>
                <w:webHidden/>
              </w:rPr>
              <w:tab/>
            </w:r>
            <w:r>
              <w:rPr>
                <w:noProof/>
                <w:webHidden/>
              </w:rPr>
              <w:fldChar w:fldCharType="begin"/>
            </w:r>
            <w:r>
              <w:rPr>
                <w:noProof/>
                <w:webHidden/>
              </w:rPr>
              <w:instrText xml:space="preserve"> PAGEREF _Toc65086225 \h </w:instrText>
            </w:r>
            <w:r>
              <w:rPr>
                <w:noProof/>
                <w:webHidden/>
              </w:rPr>
            </w:r>
            <w:r>
              <w:rPr>
                <w:noProof/>
                <w:webHidden/>
              </w:rPr>
              <w:fldChar w:fldCharType="separate"/>
            </w:r>
            <w:r>
              <w:rPr>
                <w:noProof/>
                <w:webHidden/>
              </w:rPr>
              <w:t>3</w:t>
            </w:r>
            <w:r>
              <w:rPr>
                <w:noProof/>
                <w:webHidden/>
              </w:rPr>
              <w:fldChar w:fldCharType="end"/>
            </w:r>
          </w:hyperlink>
        </w:p>
        <w:p w14:paraId="10E3A661" w14:textId="6618C292" w:rsidR="004C5136" w:rsidRPr="004C5136" w:rsidRDefault="004C5136">
          <w:pPr>
            <w:rPr>
              <w:lang w:val="fr-CA"/>
            </w:rPr>
          </w:pPr>
          <w:r w:rsidRPr="004C5136">
            <w:rPr>
              <w:b/>
              <w:bCs/>
              <w:noProof/>
              <w:lang w:val="fr-CA"/>
            </w:rPr>
            <w:fldChar w:fldCharType="end"/>
          </w:r>
        </w:p>
      </w:sdtContent>
    </w:sdt>
    <w:p w14:paraId="2893CD47" w14:textId="5623592E" w:rsidR="004C5136" w:rsidRPr="004C5136" w:rsidRDefault="004C5136" w:rsidP="004C5136">
      <w:pPr>
        <w:rPr>
          <w:lang w:val="fr-CA"/>
        </w:rPr>
      </w:pPr>
    </w:p>
    <w:p w14:paraId="25210ADC" w14:textId="7FAA68E5" w:rsidR="004C5136" w:rsidRPr="004C5136" w:rsidRDefault="004C5136" w:rsidP="004C5136">
      <w:pPr>
        <w:rPr>
          <w:lang w:val="fr-CA"/>
        </w:rPr>
      </w:pPr>
    </w:p>
    <w:p w14:paraId="47870444" w14:textId="21BB6DE9" w:rsidR="004C5136" w:rsidRPr="004C5136" w:rsidRDefault="004C5136" w:rsidP="004C5136">
      <w:pPr>
        <w:rPr>
          <w:lang w:val="fr-CA"/>
        </w:rPr>
      </w:pPr>
    </w:p>
    <w:p w14:paraId="2E7448E1" w14:textId="3E1CB349" w:rsidR="004C5136" w:rsidRPr="004C5136" w:rsidRDefault="004C5136" w:rsidP="004C5136">
      <w:pPr>
        <w:rPr>
          <w:lang w:val="fr-CA"/>
        </w:rPr>
      </w:pPr>
    </w:p>
    <w:p w14:paraId="6E16BF4C" w14:textId="79B5C742" w:rsidR="004C5136" w:rsidRPr="004C5136" w:rsidRDefault="004C5136" w:rsidP="004C5136">
      <w:pPr>
        <w:rPr>
          <w:lang w:val="fr-CA"/>
        </w:rPr>
      </w:pPr>
    </w:p>
    <w:p w14:paraId="4DAA2A88" w14:textId="142E917B" w:rsidR="004C5136" w:rsidRPr="004C5136" w:rsidRDefault="004C5136" w:rsidP="004C5136">
      <w:pPr>
        <w:rPr>
          <w:lang w:val="fr-CA"/>
        </w:rPr>
      </w:pPr>
    </w:p>
    <w:p w14:paraId="598FC8A4" w14:textId="7C1114D0" w:rsidR="004C5136" w:rsidRPr="004C5136" w:rsidRDefault="004C5136" w:rsidP="004C5136">
      <w:pPr>
        <w:rPr>
          <w:lang w:val="fr-CA"/>
        </w:rPr>
      </w:pPr>
    </w:p>
    <w:p w14:paraId="36587C94" w14:textId="7BB00DE8" w:rsidR="004C5136" w:rsidRPr="004C5136" w:rsidRDefault="004C5136" w:rsidP="004C5136">
      <w:pPr>
        <w:rPr>
          <w:lang w:val="fr-CA"/>
        </w:rPr>
      </w:pPr>
    </w:p>
    <w:p w14:paraId="2C127CD0" w14:textId="5C4AF108" w:rsidR="004C5136" w:rsidRPr="004C5136" w:rsidRDefault="004C5136" w:rsidP="004C5136">
      <w:pPr>
        <w:rPr>
          <w:lang w:val="fr-CA"/>
        </w:rPr>
      </w:pPr>
    </w:p>
    <w:p w14:paraId="420DA5F5" w14:textId="20A490FB" w:rsidR="004C5136" w:rsidRPr="004C5136" w:rsidRDefault="004C5136" w:rsidP="004C5136">
      <w:pPr>
        <w:rPr>
          <w:lang w:val="fr-CA"/>
        </w:rPr>
      </w:pPr>
    </w:p>
    <w:p w14:paraId="645AB304" w14:textId="06928563" w:rsidR="004C5136" w:rsidRPr="004C5136" w:rsidRDefault="004C5136" w:rsidP="004C5136">
      <w:pPr>
        <w:rPr>
          <w:lang w:val="fr-CA"/>
        </w:rPr>
      </w:pPr>
    </w:p>
    <w:p w14:paraId="3E13CDC7" w14:textId="18CA2895" w:rsidR="004C5136" w:rsidRPr="004C5136" w:rsidRDefault="004C5136" w:rsidP="004C5136">
      <w:pPr>
        <w:rPr>
          <w:lang w:val="fr-CA"/>
        </w:rPr>
      </w:pPr>
    </w:p>
    <w:p w14:paraId="1E839514" w14:textId="38FAD58A" w:rsidR="004C5136" w:rsidRPr="004C5136" w:rsidRDefault="004C5136" w:rsidP="004C5136">
      <w:pPr>
        <w:rPr>
          <w:lang w:val="fr-CA"/>
        </w:rPr>
      </w:pPr>
    </w:p>
    <w:p w14:paraId="09DEEE98" w14:textId="4874006E" w:rsidR="004C5136" w:rsidRPr="004C5136" w:rsidRDefault="004C5136" w:rsidP="004C5136">
      <w:pPr>
        <w:rPr>
          <w:lang w:val="fr-CA"/>
        </w:rPr>
      </w:pPr>
    </w:p>
    <w:p w14:paraId="2541532E" w14:textId="5620CFAB" w:rsidR="004C5136" w:rsidRPr="004C5136" w:rsidRDefault="004C5136" w:rsidP="004C5136">
      <w:pPr>
        <w:rPr>
          <w:lang w:val="fr-CA"/>
        </w:rPr>
      </w:pPr>
    </w:p>
    <w:p w14:paraId="43CBC9A8" w14:textId="7C041981" w:rsidR="004C5136" w:rsidRPr="004C5136" w:rsidRDefault="004C5136" w:rsidP="004C5136">
      <w:pPr>
        <w:rPr>
          <w:lang w:val="fr-CA"/>
        </w:rPr>
      </w:pPr>
    </w:p>
    <w:p w14:paraId="44536425" w14:textId="4E35CA10" w:rsidR="004C5136" w:rsidRPr="004C5136" w:rsidRDefault="004C5136" w:rsidP="004C5136">
      <w:pPr>
        <w:rPr>
          <w:lang w:val="fr-CA"/>
        </w:rPr>
      </w:pPr>
    </w:p>
    <w:p w14:paraId="0095B3DD" w14:textId="0A21D5EB" w:rsidR="004C5136" w:rsidRPr="004C5136" w:rsidRDefault="004C5136" w:rsidP="004C5136">
      <w:pPr>
        <w:rPr>
          <w:lang w:val="fr-CA"/>
        </w:rPr>
      </w:pPr>
    </w:p>
    <w:p w14:paraId="4F18476D" w14:textId="717908A2" w:rsidR="004C5136" w:rsidRPr="004C5136" w:rsidRDefault="004C5136" w:rsidP="004C5136">
      <w:pPr>
        <w:rPr>
          <w:lang w:val="fr-CA"/>
        </w:rPr>
      </w:pPr>
    </w:p>
    <w:p w14:paraId="4B4D23E4" w14:textId="6966B12D" w:rsidR="004C5136" w:rsidRPr="004C5136" w:rsidRDefault="004C5136" w:rsidP="004C5136">
      <w:pPr>
        <w:rPr>
          <w:lang w:val="fr-CA"/>
        </w:rPr>
      </w:pPr>
    </w:p>
    <w:p w14:paraId="23A7F2E7" w14:textId="7D1E3C70" w:rsidR="004C5136" w:rsidRPr="004C5136" w:rsidRDefault="004C5136" w:rsidP="004C5136">
      <w:pPr>
        <w:rPr>
          <w:lang w:val="fr-CA"/>
        </w:rPr>
      </w:pPr>
    </w:p>
    <w:p w14:paraId="0C01A18E" w14:textId="359F8AA5" w:rsidR="004C5136" w:rsidRPr="004C5136" w:rsidRDefault="004C5136" w:rsidP="004C5136">
      <w:pPr>
        <w:rPr>
          <w:lang w:val="fr-CA"/>
        </w:rPr>
      </w:pPr>
    </w:p>
    <w:p w14:paraId="4496AF69" w14:textId="63D43652" w:rsidR="004C5136" w:rsidRPr="004C5136" w:rsidRDefault="004C5136" w:rsidP="004C5136">
      <w:pPr>
        <w:rPr>
          <w:lang w:val="fr-CA"/>
        </w:rPr>
      </w:pPr>
    </w:p>
    <w:p w14:paraId="5F34C632" w14:textId="06A46746" w:rsidR="004C5136" w:rsidRPr="004C5136" w:rsidRDefault="004C5136" w:rsidP="004C5136">
      <w:pPr>
        <w:rPr>
          <w:lang w:val="fr-CA"/>
        </w:rPr>
      </w:pPr>
    </w:p>
    <w:p w14:paraId="6C1AAC9D" w14:textId="565CE81D" w:rsidR="004C5136" w:rsidRPr="004C5136" w:rsidRDefault="004C5136" w:rsidP="004C5136">
      <w:pPr>
        <w:rPr>
          <w:lang w:val="fr-CA"/>
        </w:rPr>
      </w:pPr>
    </w:p>
    <w:p w14:paraId="45417BB9" w14:textId="7C344437" w:rsidR="004C5136" w:rsidRPr="004C5136" w:rsidRDefault="004C5136" w:rsidP="004C5136">
      <w:pPr>
        <w:rPr>
          <w:lang w:val="fr-CA"/>
        </w:rPr>
      </w:pPr>
    </w:p>
    <w:p w14:paraId="7C29F447" w14:textId="708D4332" w:rsidR="004C5136" w:rsidRPr="004C5136" w:rsidRDefault="004C5136" w:rsidP="004C5136">
      <w:pPr>
        <w:rPr>
          <w:lang w:val="fr-CA"/>
        </w:rPr>
      </w:pPr>
    </w:p>
    <w:p w14:paraId="7657DBA8" w14:textId="7A6F0F17" w:rsidR="004C5136" w:rsidRDefault="004C5136" w:rsidP="004C5136">
      <w:pPr>
        <w:pStyle w:val="Heading1"/>
        <w:rPr>
          <w:lang w:val="fr-CA"/>
        </w:rPr>
      </w:pPr>
      <w:bookmarkStart w:id="0" w:name="_Toc65086223"/>
      <w:r w:rsidRPr="004C5136">
        <w:rPr>
          <w:lang w:val="fr-CA"/>
        </w:rPr>
        <w:t>Contenue</w:t>
      </w:r>
      <w:r>
        <w:rPr>
          <w:lang w:val="fr-CA"/>
        </w:rPr>
        <w:t xml:space="preserve"> de la boite</w:t>
      </w:r>
      <w:bookmarkEnd w:id="0"/>
    </w:p>
    <w:p w14:paraId="11A2E6C3" w14:textId="6AA0B64B" w:rsidR="004C5136" w:rsidRDefault="004C5136" w:rsidP="004C5136">
      <w:pPr>
        <w:pStyle w:val="ListParagraph"/>
        <w:numPr>
          <w:ilvl w:val="0"/>
          <w:numId w:val="1"/>
        </w:numPr>
        <w:rPr>
          <w:lang w:val="fr-CA"/>
        </w:rPr>
      </w:pPr>
      <w:r>
        <w:rPr>
          <w:lang w:val="fr-CA"/>
        </w:rPr>
        <w:t>Station météo</w:t>
      </w:r>
    </w:p>
    <w:p w14:paraId="327E5A2D" w14:textId="5F98B49F" w:rsidR="004C5136" w:rsidRDefault="004C5136" w:rsidP="004C5136">
      <w:pPr>
        <w:pStyle w:val="ListParagraph"/>
        <w:numPr>
          <w:ilvl w:val="0"/>
          <w:numId w:val="1"/>
        </w:numPr>
        <w:rPr>
          <w:lang w:val="fr-CA"/>
        </w:rPr>
      </w:pPr>
      <w:r>
        <w:rPr>
          <w:lang w:val="fr-CA"/>
        </w:rPr>
        <w:t>Fil de charge micro-USB</w:t>
      </w:r>
    </w:p>
    <w:p w14:paraId="4E067FD2" w14:textId="548A53E9" w:rsidR="004C5136" w:rsidRDefault="004C5136" w:rsidP="004C5136">
      <w:pPr>
        <w:pStyle w:val="ListParagraph"/>
        <w:numPr>
          <w:ilvl w:val="0"/>
          <w:numId w:val="1"/>
        </w:numPr>
        <w:rPr>
          <w:lang w:val="fr-CA"/>
        </w:rPr>
      </w:pPr>
      <w:r>
        <w:rPr>
          <w:lang w:val="fr-CA"/>
        </w:rPr>
        <w:t>Pile Li-ion 18650</w:t>
      </w:r>
    </w:p>
    <w:p w14:paraId="59C1E1D1" w14:textId="2A1CE84A" w:rsidR="004C5136" w:rsidRDefault="004C5136" w:rsidP="004C5136">
      <w:pPr>
        <w:rPr>
          <w:lang w:val="fr-CA"/>
        </w:rPr>
      </w:pPr>
      <w:r>
        <w:rPr>
          <w:lang w:val="fr-CA"/>
        </w:rPr>
        <w:t>(Photo contenu)</w:t>
      </w:r>
    </w:p>
    <w:p w14:paraId="559D9F7F" w14:textId="6682EEF0" w:rsidR="004C5136" w:rsidRDefault="004C5136" w:rsidP="004C5136">
      <w:pPr>
        <w:pStyle w:val="Heading1"/>
        <w:rPr>
          <w:lang w:val="fr-CA"/>
        </w:rPr>
      </w:pPr>
      <w:bookmarkStart w:id="1" w:name="_Toc65086224"/>
      <w:r>
        <w:rPr>
          <w:lang w:val="fr-CA"/>
        </w:rPr>
        <w:t>Avant de commencer</w:t>
      </w:r>
      <w:bookmarkEnd w:id="1"/>
    </w:p>
    <w:p w14:paraId="565EA905" w14:textId="0886FB10" w:rsidR="004C5136" w:rsidRDefault="004C5136" w:rsidP="004C5136">
      <w:pPr>
        <w:rPr>
          <w:lang w:val="fr-CA"/>
        </w:rPr>
      </w:pPr>
      <w:r>
        <w:rPr>
          <w:lang w:val="fr-CA"/>
        </w:rPr>
        <w:t>Assurer vous d’insérer la pile au lithium dans le bon sens. L’inversement des polarités peut endommager l’appareil. Le côté positif (+) de la pile est indiqué par l’indentation.</w:t>
      </w:r>
    </w:p>
    <w:p w14:paraId="3B00E779" w14:textId="3D5A4AE9" w:rsidR="004C5136" w:rsidRDefault="004C5136" w:rsidP="004C5136">
      <w:pPr>
        <w:rPr>
          <w:lang w:val="fr-CA"/>
        </w:rPr>
      </w:pPr>
      <w:r>
        <w:rPr>
          <w:lang w:val="fr-CA"/>
        </w:rPr>
        <w:t>(Photo pile)</w:t>
      </w:r>
    </w:p>
    <w:p w14:paraId="4BF8AC07" w14:textId="1DEC6B27" w:rsidR="004C5136" w:rsidRDefault="004C5136" w:rsidP="004C5136">
      <w:pPr>
        <w:rPr>
          <w:lang w:val="fr-CA"/>
        </w:rPr>
      </w:pPr>
    </w:p>
    <w:p w14:paraId="11D76C25" w14:textId="7085DCF5" w:rsidR="004C5136" w:rsidRDefault="004C5136" w:rsidP="004C5136">
      <w:pPr>
        <w:pStyle w:val="Heading1"/>
        <w:rPr>
          <w:lang w:val="fr-CA"/>
        </w:rPr>
      </w:pPr>
      <w:bookmarkStart w:id="2" w:name="_Toc65086225"/>
      <w:r>
        <w:rPr>
          <w:lang w:val="fr-CA"/>
        </w:rPr>
        <w:t>Chargement de la pile</w:t>
      </w:r>
      <w:bookmarkEnd w:id="2"/>
    </w:p>
    <w:p w14:paraId="5A7A895B" w14:textId="076F6D15" w:rsidR="004C5136" w:rsidRDefault="004C5136" w:rsidP="004C5136">
      <w:pPr>
        <w:rPr>
          <w:lang w:val="fr-CA"/>
        </w:rPr>
      </w:pPr>
      <w:r>
        <w:rPr>
          <w:lang w:val="fr-CA"/>
        </w:rPr>
        <w:t>Avant la première utilisation de la station météo, assurer vous que la pile soit bien chargée. Veuillez brancher le câble USB dans un adapteur secteur et brancher le câble dans le port de recharge. Lors du chargement de la pile, la lumière d’état allumera en rouge. Lors de la fin de la charge, l’indicateur tournera au vert. La station météo est alors prête à être utilisée.</w:t>
      </w:r>
    </w:p>
    <w:p w14:paraId="1CC7C4CE" w14:textId="1A271FC9" w:rsidR="004C5136" w:rsidRDefault="004C5136" w:rsidP="004C5136">
      <w:pPr>
        <w:rPr>
          <w:lang w:val="fr-CA"/>
        </w:rPr>
      </w:pPr>
      <w:r>
        <w:rPr>
          <w:lang w:val="fr-CA"/>
        </w:rPr>
        <w:t>(Photo port de charge)</w:t>
      </w:r>
    </w:p>
    <w:p w14:paraId="715FF78B" w14:textId="0F129793" w:rsidR="004C5136" w:rsidRDefault="00266C84" w:rsidP="00266C84">
      <w:pPr>
        <w:pStyle w:val="Heading1"/>
        <w:rPr>
          <w:lang w:val="fr-CA"/>
        </w:rPr>
      </w:pPr>
      <w:r>
        <w:rPr>
          <w:lang w:val="fr-CA"/>
        </w:rPr>
        <w:t>Première utilisation</w:t>
      </w:r>
    </w:p>
    <w:p w14:paraId="574DA3F7" w14:textId="3605B1D3" w:rsidR="00266C84" w:rsidRPr="00266C84" w:rsidRDefault="00266C84" w:rsidP="00266C84">
      <w:pPr>
        <w:rPr>
          <w:lang w:val="fr-CA"/>
        </w:rPr>
      </w:pPr>
      <w:r>
        <w:rPr>
          <w:lang w:val="fr-CA"/>
        </w:rPr>
        <w:t>Lors de la première utilisation de votre station météo, vous devrez configurer les paramètres wifi de l’appareil.</w:t>
      </w:r>
    </w:p>
    <w:sectPr w:rsidR="00266C84" w:rsidRPr="00266C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23876"/>
    <w:multiLevelType w:val="hybridMultilevel"/>
    <w:tmpl w:val="5F582CC4"/>
    <w:lvl w:ilvl="0" w:tplc="BBF8A02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36"/>
    <w:rsid w:val="00266C84"/>
    <w:rsid w:val="004C5136"/>
    <w:rsid w:val="006A5822"/>
    <w:rsid w:val="00B22360"/>
    <w:rsid w:val="00D8603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FDC3"/>
  <w15:chartTrackingRefBased/>
  <w15:docId w15:val="{11DA0415-D3BB-4047-80CE-6A0E1AB8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1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51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136"/>
    <w:pPr>
      <w:outlineLvl w:val="9"/>
    </w:pPr>
    <w:rPr>
      <w:lang w:val="en-US" w:eastAsia="en-US"/>
    </w:rPr>
  </w:style>
  <w:style w:type="paragraph" w:styleId="ListParagraph">
    <w:name w:val="List Paragraph"/>
    <w:basedOn w:val="Normal"/>
    <w:uiPriority w:val="34"/>
    <w:qFormat/>
    <w:rsid w:val="004C5136"/>
    <w:pPr>
      <w:ind w:left="720"/>
      <w:contextualSpacing/>
    </w:pPr>
  </w:style>
  <w:style w:type="paragraph" w:styleId="TOC1">
    <w:name w:val="toc 1"/>
    <w:basedOn w:val="Normal"/>
    <w:next w:val="Normal"/>
    <w:autoRedefine/>
    <w:uiPriority w:val="39"/>
    <w:unhideWhenUsed/>
    <w:rsid w:val="004C5136"/>
    <w:pPr>
      <w:spacing w:after="100"/>
    </w:pPr>
  </w:style>
  <w:style w:type="character" w:styleId="Hyperlink">
    <w:name w:val="Hyperlink"/>
    <w:basedOn w:val="DefaultParagraphFont"/>
    <w:uiPriority w:val="99"/>
    <w:unhideWhenUsed/>
    <w:rsid w:val="004C51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94AC5-9C26-4561-AE9C-48778096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Keven Brousseau 01</dc:creator>
  <cp:keywords/>
  <dc:description/>
  <cp:lastModifiedBy>Keven Brousseau 01</cp:lastModifiedBy>
  <cp:revision>1</cp:revision>
  <dcterms:created xsi:type="dcterms:W3CDTF">2021-02-25T00:02:00Z</dcterms:created>
  <dcterms:modified xsi:type="dcterms:W3CDTF">2021-02-25T00:16:00Z</dcterms:modified>
</cp:coreProperties>
</file>