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Proxy Developer Engagement Guide &amp; Agreement Overview</w:t>
      </w:r>
    </w:p>
    <w:p>
      <w:pPr>
        <w:pStyle w:val="Heading2"/>
      </w:pPr>
      <w:r>
        <w:t>Introduction</w:t>
      </w:r>
    </w:p>
    <w:p>
      <w:r>
        <w:t>Welcome to our community! This document outlines how the Proxy Developer Model works. Please read it carefully to understand your responsibilities, expectations, and the compensation structure involved.</w:t>
      </w:r>
    </w:p>
    <w:p>
      <w:pPr>
        <w:pStyle w:val="Heading2"/>
      </w:pPr>
      <w:r>
        <w:t>What is the Proxy Developer Model?</w:t>
      </w:r>
    </w:p>
    <w:p>
      <w:r>
        <w:t>We operate as a close-knit developer community that helps skilled engineers secure roles with international (primarily U.S.-based) companies. Occasionally, a U.S.-based developer in our network may leave but permit us to continue using their professional identity (e.g., resume, LinkedIn, references). When client companies reach out, we match experienced developers—like you—to represent them.</w:t>
        <w:br/>
        <w:br/>
        <w:t>Your Role:</w:t>
        <w:br/>
        <w:t>- You will represent them in applying and interviewing for high-level development positions on job platforms such as LinkedIn, Dice, and Indeed.</w:t>
        <w:br/>
        <w:t>- You will complete all interview stages — including technical assessments and background checks — with our guidance and support.</w:t>
        <w:br/>
        <w:t>- Once hired, you will perform the actual development work under the identity of the U.S.-based developer. This includes attending meetings and executing tasks professionally.</w:t>
      </w:r>
    </w:p>
    <w:p>
      <w:pPr>
        <w:pStyle w:val="Heading2"/>
      </w:pPr>
      <w:r>
        <w:t>Support Provided</w:t>
      </w:r>
    </w:p>
    <w:p>
      <w:r>
        <w:t>- We provide all necessary onboarding materials, such as Social Security Number (SSN) and Driver’s License (DL).</w:t>
        <w:br/>
        <w:t>- We assist with interview preparation, including resources and strategies for passing background checks and drug tests.</w:t>
        <w:br/>
        <w:t>- We submit proposals for open roles on platforms like LinkedIn, Dice, and Indeed.</w:t>
        <w:br/>
        <w:t>- If a client accepts the proposal and schedules an interview, we will share the meeting link and related details with you. You will then attend the interview while representing the U.S.-based developer.</w:t>
      </w:r>
    </w:p>
    <w:p>
      <w:pPr>
        <w:pStyle w:val="Heading2"/>
      </w:pPr>
      <w:r>
        <w:t>Key Expectations</w:t>
      </w:r>
    </w:p>
    <w:p>
      <w:pPr>
        <w:pStyle w:val="Heading3"/>
      </w:pPr>
      <w:r>
        <w:t>1. Work Schedule: U.S. Business Hours</w:t>
      </w:r>
    </w:p>
    <w:p>
      <w:r>
        <w:t>You must be available to work during U.S. business hours (e.g., EST, PST) to align with client expectations.</w:t>
      </w:r>
    </w:p>
    <w:p>
      <w:pPr>
        <w:pStyle w:val="Heading3"/>
      </w:pPr>
      <w:r>
        <w:t>2. Job Description (JD) Alignment &amp; Interview Preparation</w:t>
      </w:r>
    </w:p>
    <w:p>
      <w:r>
        <w:t>- Not all job descriptions may perfectly align with your background; you will need to prepare accordingly.</w:t>
        <w:br/>
        <w:t>- If a role is significantly outside your skill set, you may choose to opt out before the interview.</w:t>
      </w:r>
    </w:p>
    <w:p>
      <w:pPr>
        <w:pStyle w:val="Heading3"/>
      </w:pPr>
      <w:r>
        <w:t>3. Identity Representation</w:t>
      </w:r>
    </w:p>
    <w:p>
      <w:r>
        <w:t>- You will represent the U.S.-based developer during interviews and while working on client projects.</w:t>
        <w:br/>
        <w:t>- Consistency and professionalism in communication are crucial to maintaining this identity.</w:t>
        <w:br/>
        <w:t>- Clients and recruiters must fully believe you are the person they are hiring.</w:t>
      </w:r>
    </w:p>
    <w:p>
      <w:pPr>
        <w:pStyle w:val="Heading3"/>
      </w:pPr>
      <w:r>
        <w:t>4. Interview Recording</w:t>
      </w:r>
    </w:p>
    <w:p>
      <w:r>
        <w:t>- All interviews must be screen-recorded and shared after the session.</w:t>
        <w:br/>
        <w:t>- If the interview involves live coding or screen sharing, recording that part is not required.</w:t>
      </w:r>
    </w:p>
    <w:p>
      <w:pPr>
        <w:pStyle w:val="Heading2"/>
      </w:pPr>
      <w:r>
        <w:t>Compensation Model</w:t>
      </w:r>
    </w:p>
    <w:p>
      <w:r>
        <w:t>We follow a Flexible Profit-Sharing Model:</w:t>
        <w:br/>
        <w:br/>
        <w:t>- You receive 40% of the monthly profit from your placement.</w:t>
        <w:br/>
        <w:t>- Example: If the profit from your client engagement is $10,000/month, you receive $4,000.</w:t>
        <w:br/>
        <w:t>- The remaining 60% is distributed as follows:</w:t>
        <w:br/>
        <w:t xml:space="preserve">  - 40%: Operations, logistics, and management</w:t>
        <w:br/>
        <w:t xml:space="preserve">  - 20%: U.S.-based developer whose identity you’re using</w:t>
        <w:br/>
        <w:br/>
        <w:t>No hidden fees. All taxes and transfer charges are handled by us. Your payment is net income.</w:t>
      </w:r>
    </w:p>
    <w:p>
      <w:pPr>
        <w:pStyle w:val="Heading2"/>
      </w:pPr>
      <w:r>
        <w:t>Maximizing Your Earnings</w:t>
      </w:r>
    </w:p>
    <w:p>
      <w:r>
        <w:t>You can work on multiple client roles if you're capable of handling the workload. Each additional role adds to your income.</w:t>
        <w:br/>
        <w:br/>
        <w:t>Example:</w:t>
        <w:br/>
        <w:t>- 2 roles at $10,000/month profit each = $8,000 monthly income for you (40% per role)</w:t>
      </w:r>
    </w:p>
    <w:p>
      <w:pPr>
        <w:pStyle w:val="Heading2"/>
      </w:pPr>
      <w:r>
        <w:t>Communication Method</w:t>
      </w:r>
    </w:p>
    <w:p>
      <w:r>
        <w:t>To ensure smooth coordination, we maintain regular communication through secure channels:</w:t>
        <w:br/>
        <w:t>- Email</w:t>
        <w:br/>
        <w:t>- Slack, Telegram, or Discord (for real-time support)</w:t>
        <w:br/>
        <w:t>- Encrypted file sharing platforms for confidential documents</w:t>
        <w:br/>
        <w:br/>
        <w:t>Consistent, timely, and professional communication is essential to building trust with clients and ensuring successful collaboration.</w:t>
      </w:r>
    </w:p>
    <w:p>
      <w:pPr>
        <w:pStyle w:val="Heading2"/>
      </w:pPr>
      <w:r>
        <w:t>Final Check</w:t>
      </w:r>
    </w:p>
    <w:p>
      <w:r>
        <w:t>Please confirm you understand and are comfortable with the following:</w:t>
        <w:br/>
        <w:t>- Working under a different identity</w:t>
        <w:br/>
        <w:t>- Aligning with U.S. culture, work hours, and standards</w:t>
        <w:br/>
        <w:t>- Recording interviews</w:t>
        <w:br/>
        <w:t>- Preparing for roles even when JDs vary slightly from your expertise</w:t>
        <w:br/>
        <w:br/>
        <w:t>Once confirmed, we’ll begin onboarding and preparing for your first interview.</w:t>
      </w:r>
    </w:p>
    <w:p>
      <w:pPr>
        <w:pStyle w:val="Heading2"/>
      </w:pPr>
      <w:r>
        <w:t>Let’s Build Together</w:t>
      </w:r>
    </w:p>
    <w:p>
      <w:r>
        <w:t>We’re excited to work with talented developers like you. This model has delivered proven success and opens the door to global opportunities.</w:t>
        <w:br/>
        <w:br/>
        <w:t>If you're ready to get started, let’s move forward with your onboarding and interview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