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D2CD" w14:textId="77777777" w:rsidR="00AA42E3" w:rsidRDefault="00AA42E3" w:rsidP="00AA42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</w:t>
      </w:r>
      <w:r w:rsidRPr="008529FE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(FutCol) </w:t>
      </w:r>
      <w:r w:rsidRPr="008529FE">
        <w:rPr>
          <w:rFonts w:ascii="Times New Roman" w:hAnsi="Times New Roman" w:cs="Times New Roman"/>
          <w:sz w:val="24"/>
          <w:szCs w:val="24"/>
        </w:rPr>
        <w:t xml:space="preserve">que proporciona </w:t>
      </w:r>
      <w:r>
        <w:rPr>
          <w:rFonts w:ascii="Times New Roman" w:hAnsi="Times New Roman" w:cs="Times New Roman"/>
          <w:sz w:val="24"/>
          <w:szCs w:val="24"/>
        </w:rPr>
        <w:t xml:space="preserve">un sistema de </w:t>
      </w:r>
      <w:r w:rsidRPr="008529FE">
        <w:rPr>
          <w:rFonts w:ascii="Times New Roman" w:hAnsi="Times New Roman" w:cs="Times New Roman"/>
          <w:sz w:val="24"/>
          <w:szCs w:val="24"/>
        </w:rPr>
        <w:t xml:space="preserve">información actualizada y detallada sobre </w:t>
      </w:r>
      <w:r>
        <w:rPr>
          <w:rFonts w:ascii="Times New Roman" w:hAnsi="Times New Roman" w:cs="Times New Roman"/>
          <w:sz w:val="24"/>
          <w:szCs w:val="24"/>
        </w:rPr>
        <w:t xml:space="preserve">la Selección </w:t>
      </w:r>
      <w:r w:rsidRPr="008529FE">
        <w:rPr>
          <w:rFonts w:ascii="Times New Roman" w:hAnsi="Times New Roman" w:cs="Times New Roman"/>
          <w:sz w:val="24"/>
          <w:szCs w:val="24"/>
        </w:rPr>
        <w:t>Colombia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9FE">
        <w:rPr>
          <w:rFonts w:ascii="Times New Roman" w:hAnsi="Times New Roman" w:cs="Times New Roman"/>
          <w:sz w:val="24"/>
          <w:szCs w:val="24"/>
        </w:rPr>
        <w:t>de Fútbol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9FE">
        <w:rPr>
          <w:rFonts w:ascii="Times New Roman" w:hAnsi="Times New Roman" w:cs="Times New Roman"/>
          <w:sz w:val="24"/>
          <w:szCs w:val="24"/>
        </w:rPr>
        <w:t xml:space="preserve">Mayor </w:t>
      </w:r>
      <w:r>
        <w:rPr>
          <w:rFonts w:ascii="Times New Roman" w:hAnsi="Times New Roman" w:cs="Times New Roman"/>
          <w:sz w:val="24"/>
          <w:szCs w:val="24"/>
        </w:rPr>
        <w:t>a partir del año 2000.</w:t>
      </w:r>
    </w:p>
    <w:p w14:paraId="3E07BE6A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0CE56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88D4F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720842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B3AFC8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B6366" w14:textId="77777777" w:rsidR="00AA42E3" w:rsidRPr="00CC196C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Esneider Quiñonez Duarte</w:t>
      </w:r>
    </w:p>
    <w:p w14:paraId="7DD10E6D" w14:textId="77777777" w:rsidR="00AA42E3" w:rsidRPr="00CC196C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Javier Felipe Pulido Herrera</w:t>
      </w:r>
    </w:p>
    <w:p w14:paraId="58236BA6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Kevin Eduard Hernández González</w:t>
      </w:r>
    </w:p>
    <w:p w14:paraId="61E5A97A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395EC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B4818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96D86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7B9F59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CE1DD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91AE88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Servicio Nacional de Aprendizaje (SENA)</w:t>
      </w:r>
    </w:p>
    <w:p w14:paraId="26E169AE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Desarrollo de Software</w:t>
      </w:r>
    </w:p>
    <w:p w14:paraId="309FFC9F" w14:textId="77777777" w:rsidR="00AA42E3" w:rsidRDefault="00AA42E3" w:rsidP="00AA42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01/12/2023</w:t>
      </w:r>
    </w:p>
    <w:p w14:paraId="06A1FDEB" w14:textId="35B1AF57" w:rsidR="00592DA5" w:rsidRDefault="00592DA5" w:rsidP="00AA42E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generales del sistema</w:t>
      </w:r>
    </w:p>
    <w:p w14:paraId="7CA07B76" w14:textId="77777777" w:rsidR="00AA42E3" w:rsidRPr="00AA42E3" w:rsidRDefault="00AA42E3" w:rsidP="00AA42E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095" w:type="dxa"/>
        <w:tblLook w:val="04A0" w:firstRow="1" w:lastRow="0" w:firstColumn="1" w:lastColumn="0" w:noHBand="0" w:noVBand="1"/>
      </w:tblPr>
      <w:tblGrid>
        <w:gridCol w:w="1271"/>
        <w:gridCol w:w="4792"/>
        <w:gridCol w:w="3032"/>
      </w:tblGrid>
      <w:tr w:rsidR="00552D01" w:rsidRPr="00494BEA" w14:paraId="1C85FA53" w14:textId="77777777" w:rsidTr="00494BEA">
        <w:trPr>
          <w:trHeight w:val="211"/>
        </w:trPr>
        <w:tc>
          <w:tcPr>
            <w:tcW w:w="1271" w:type="dxa"/>
          </w:tcPr>
          <w:p w14:paraId="43043F5A" w14:textId="32FE40C6" w:rsidR="00552D01" w:rsidRPr="00494BEA" w:rsidRDefault="00552D0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Referencia</w:t>
            </w:r>
          </w:p>
        </w:tc>
        <w:tc>
          <w:tcPr>
            <w:tcW w:w="4792" w:type="dxa"/>
          </w:tcPr>
          <w:p w14:paraId="14FF4753" w14:textId="0452A04D" w:rsidR="00552D01" w:rsidRPr="00494BEA" w:rsidRDefault="00552D0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Función</w:t>
            </w:r>
          </w:p>
        </w:tc>
        <w:tc>
          <w:tcPr>
            <w:tcW w:w="3032" w:type="dxa"/>
          </w:tcPr>
          <w:p w14:paraId="205FF6A6" w14:textId="42C3BBB5" w:rsidR="00552D01" w:rsidRPr="00494BEA" w:rsidRDefault="00552D0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Categoría</w:t>
            </w:r>
          </w:p>
        </w:tc>
      </w:tr>
      <w:tr w:rsidR="00853916" w:rsidRPr="00494BEA" w14:paraId="126D5F30" w14:textId="77777777" w:rsidTr="00494BEA">
        <w:trPr>
          <w:trHeight w:val="211"/>
        </w:trPr>
        <w:tc>
          <w:tcPr>
            <w:tcW w:w="1271" w:type="dxa"/>
          </w:tcPr>
          <w:p w14:paraId="6B3C11D7" w14:textId="26346A7C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2" w:type="dxa"/>
          </w:tcPr>
          <w:p w14:paraId="7A854576" w14:textId="0508A821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Mostrar resultados de partido</w:t>
            </w:r>
          </w:p>
        </w:tc>
        <w:tc>
          <w:tcPr>
            <w:tcW w:w="3032" w:type="dxa"/>
          </w:tcPr>
          <w:p w14:paraId="65C6B07C" w14:textId="07E406D5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5D2F787F" w14:textId="77777777" w:rsidTr="00494BEA">
        <w:trPr>
          <w:trHeight w:val="410"/>
        </w:trPr>
        <w:tc>
          <w:tcPr>
            <w:tcW w:w="1271" w:type="dxa"/>
          </w:tcPr>
          <w:p w14:paraId="08E97BA0" w14:textId="6731A7D1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92" w:type="dxa"/>
          </w:tcPr>
          <w:p w14:paraId="00384BAC" w14:textId="68DDAB41" w:rsidR="00853916" w:rsidRPr="00494BEA" w:rsidRDefault="00D63F64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Mostrar resultado</w:t>
            </w:r>
            <w:r w:rsidR="00853916" w:rsidRPr="00494BEA">
              <w:rPr>
                <w:rFonts w:ascii="Times New Roman" w:hAnsi="Times New Roman" w:cs="Times New Roman"/>
                <w:sz w:val="24"/>
                <w:szCs w:val="24"/>
              </w:rPr>
              <w:t xml:space="preserve"> en tiempo real</w:t>
            </w:r>
          </w:p>
        </w:tc>
        <w:tc>
          <w:tcPr>
            <w:tcW w:w="3032" w:type="dxa"/>
          </w:tcPr>
          <w:p w14:paraId="0ABBAED9" w14:textId="20207A80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27B9D11D" w14:textId="77777777" w:rsidTr="00494BEA">
        <w:trPr>
          <w:trHeight w:val="211"/>
        </w:trPr>
        <w:tc>
          <w:tcPr>
            <w:tcW w:w="1271" w:type="dxa"/>
          </w:tcPr>
          <w:p w14:paraId="012E9B2A" w14:textId="61A99C3D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92" w:type="dxa"/>
          </w:tcPr>
          <w:p w14:paraId="74034830" w14:textId="204F90F2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 xml:space="preserve">Mostrar tabla de posiciones            </w:t>
            </w:r>
          </w:p>
        </w:tc>
        <w:tc>
          <w:tcPr>
            <w:tcW w:w="3032" w:type="dxa"/>
          </w:tcPr>
          <w:p w14:paraId="3CF5408A" w14:textId="0AACE0C9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4ABC6300" w14:textId="77777777" w:rsidTr="00494BEA">
        <w:trPr>
          <w:trHeight w:val="410"/>
        </w:trPr>
        <w:tc>
          <w:tcPr>
            <w:tcW w:w="1271" w:type="dxa"/>
          </w:tcPr>
          <w:p w14:paraId="1E981D5A" w14:textId="42DBCC04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92" w:type="dxa"/>
          </w:tcPr>
          <w:p w14:paraId="4CAADB0A" w14:textId="63AF74DF" w:rsidR="00853916" w:rsidRPr="00494BEA" w:rsidRDefault="00D63F64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 xml:space="preserve">Mostrar </w:t>
            </w:r>
            <w:r w:rsidR="00853916" w:rsidRPr="00494BEA">
              <w:rPr>
                <w:rFonts w:ascii="Times New Roman" w:hAnsi="Times New Roman" w:cs="Times New Roman"/>
                <w:sz w:val="24"/>
                <w:szCs w:val="24"/>
              </w:rPr>
              <w:t xml:space="preserve">estadísticas        </w:t>
            </w:r>
          </w:p>
        </w:tc>
        <w:tc>
          <w:tcPr>
            <w:tcW w:w="3032" w:type="dxa"/>
          </w:tcPr>
          <w:p w14:paraId="51A1E433" w14:textId="6E482C8B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73722381" w14:textId="77777777" w:rsidTr="00494BEA">
        <w:trPr>
          <w:trHeight w:val="422"/>
        </w:trPr>
        <w:tc>
          <w:tcPr>
            <w:tcW w:w="1271" w:type="dxa"/>
          </w:tcPr>
          <w:p w14:paraId="382ED51C" w14:textId="052E98F6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92" w:type="dxa"/>
          </w:tcPr>
          <w:p w14:paraId="77B27267" w14:textId="42EDE1CF" w:rsidR="00853916" w:rsidRPr="00494BEA" w:rsidRDefault="00D63F64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r w:rsidR="00853916" w:rsidRPr="00494BEA">
              <w:rPr>
                <w:rFonts w:ascii="Times New Roman" w:hAnsi="Times New Roman" w:cs="Times New Roman"/>
                <w:sz w:val="24"/>
                <w:szCs w:val="24"/>
              </w:rPr>
              <w:t xml:space="preserve"> calendario de partidos</w:t>
            </w:r>
          </w:p>
        </w:tc>
        <w:tc>
          <w:tcPr>
            <w:tcW w:w="3032" w:type="dxa"/>
          </w:tcPr>
          <w:p w14:paraId="13DBD474" w14:textId="2CB8D079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63088B0C" w14:textId="77777777" w:rsidTr="00494BEA">
        <w:trPr>
          <w:trHeight w:val="199"/>
        </w:trPr>
        <w:tc>
          <w:tcPr>
            <w:tcW w:w="1271" w:type="dxa"/>
          </w:tcPr>
          <w:p w14:paraId="7CC902FF" w14:textId="67AED13C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92" w:type="dxa"/>
          </w:tcPr>
          <w:p w14:paraId="4684E9A5" w14:textId="7ECD83C1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</w:t>
            </w:r>
          </w:p>
        </w:tc>
        <w:tc>
          <w:tcPr>
            <w:tcW w:w="3032" w:type="dxa"/>
          </w:tcPr>
          <w:p w14:paraId="74044644" w14:textId="479DB88B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2D6711BA" w14:textId="77777777" w:rsidTr="00494BEA">
        <w:trPr>
          <w:trHeight w:val="211"/>
        </w:trPr>
        <w:tc>
          <w:tcPr>
            <w:tcW w:w="1271" w:type="dxa"/>
          </w:tcPr>
          <w:p w14:paraId="59CB3E60" w14:textId="389DC9A8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92" w:type="dxa"/>
          </w:tcPr>
          <w:p w14:paraId="6524BBBE" w14:textId="525BFC7B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Filtrado y búsqueda avanzada</w:t>
            </w:r>
          </w:p>
        </w:tc>
        <w:tc>
          <w:tcPr>
            <w:tcW w:w="3032" w:type="dxa"/>
          </w:tcPr>
          <w:p w14:paraId="4D43642E" w14:textId="74BB48A3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853916" w:rsidRPr="00494BEA" w14:paraId="3127EDD4" w14:textId="77777777" w:rsidTr="00494BEA">
        <w:trPr>
          <w:trHeight w:val="410"/>
        </w:trPr>
        <w:tc>
          <w:tcPr>
            <w:tcW w:w="1271" w:type="dxa"/>
          </w:tcPr>
          <w:p w14:paraId="661FDE51" w14:textId="184E0A39" w:rsidR="00853916" w:rsidRPr="00494BEA" w:rsidRDefault="00C90A3E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D67159" w:rsidRPr="00494B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92" w:type="dxa"/>
          </w:tcPr>
          <w:p w14:paraId="6FA0A9C8" w14:textId="43296414" w:rsidR="00853916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Sección de comentarios y opiniones</w:t>
            </w:r>
          </w:p>
        </w:tc>
        <w:tc>
          <w:tcPr>
            <w:tcW w:w="3032" w:type="dxa"/>
          </w:tcPr>
          <w:p w14:paraId="019E4E21" w14:textId="53160414" w:rsidR="005A0981" w:rsidRPr="00494BEA" w:rsidRDefault="00853916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5A0981" w:rsidRPr="00494BEA" w14:paraId="046CECD5" w14:textId="77777777" w:rsidTr="00494BEA">
        <w:trPr>
          <w:trHeight w:val="410"/>
        </w:trPr>
        <w:tc>
          <w:tcPr>
            <w:tcW w:w="1271" w:type="dxa"/>
          </w:tcPr>
          <w:p w14:paraId="64AF0021" w14:textId="0474A6D3" w:rsidR="005A0981" w:rsidRDefault="005A098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981">
              <w:rPr>
                <w:rFonts w:ascii="Times New Roman" w:hAnsi="Times New Roman" w:cs="Times New Roman"/>
                <w:sz w:val="24"/>
                <w:szCs w:val="24"/>
              </w:rPr>
              <w:t xml:space="preserve">R.9 </w:t>
            </w:r>
          </w:p>
        </w:tc>
        <w:tc>
          <w:tcPr>
            <w:tcW w:w="4792" w:type="dxa"/>
          </w:tcPr>
          <w:p w14:paraId="28A4EF1F" w14:textId="46DD9C18" w:rsidR="005A0981" w:rsidRPr="00494BEA" w:rsidRDefault="005A098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981">
              <w:rPr>
                <w:rFonts w:ascii="Times New Roman" w:hAnsi="Times New Roman" w:cs="Times New Roman"/>
                <w:sz w:val="24"/>
                <w:szCs w:val="24"/>
              </w:rPr>
              <w:t>Galería de imágenes</w:t>
            </w:r>
          </w:p>
        </w:tc>
        <w:tc>
          <w:tcPr>
            <w:tcW w:w="3032" w:type="dxa"/>
          </w:tcPr>
          <w:p w14:paraId="5A7638C6" w14:textId="37B76687" w:rsidR="005A0981" w:rsidRPr="00494BEA" w:rsidRDefault="000A7C4B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5A0981" w:rsidRPr="00494BEA" w14:paraId="51D8B8B2" w14:textId="77777777" w:rsidTr="00494BEA">
        <w:trPr>
          <w:trHeight w:val="410"/>
        </w:trPr>
        <w:tc>
          <w:tcPr>
            <w:tcW w:w="1271" w:type="dxa"/>
          </w:tcPr>
          <w:p w14:paraId="1A1D761E" w14:textId="6C440DF1" w:rsidR="000A7C4B" w:rsidRDefault="000A7C4B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C4B">
              <w:rPr>
                <w:rFonts w:ascii="Times New Roman" w:hAnsi="Times New Roman" w:cs="Times New Roman"/>
                <w:sz w:val="24"/>
                <w:szCs w:val="24"/>
              </w:rPr>
              <w:t>R.1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1C6663E" w14:textId="07D7C7D7" w:rsidR="005A0981" w:rsidRDefault="005A0981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2" w:type="dxa"/>
          </w:tcPr>
          <w:p w14:paraId="134D4193" w14:textId="244B23CA" w:rsidR="005A0981" w:rsidRPr="00494BEA" w:rsidRDefault="000A7C4B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C4B">
              <w:rPr>
                <w:rFonts w:ascii="Times New Roman" w:hAnsi="Times New Roman" w:cs="Times New Roman"/>
                <w:sz w:val="24"/>
                <w:szCs w:val="24"/>
              </w:rPr>
              <w:t>Enlaces a transmisiones en viv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32" w:type="dxa"/>
          </w:tcPr>
          <w:p w14:paraId="15D97135" w14:textId="12CF59DE" w:rsidR="005A0981" w:rsidRPr="00494BEA" w:rsidRDefault="000A7C4B" w:rsidP="00AA42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BEA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</w:tbl>
    <w:p w14:paraId="71318F9F" w14:textId="4B375315" w:rsidR="00853916" w:rsidRDefault="00853916" w:rsidP="00853916"/>
    <w:p w14:paraId="3D9D4E21" w14:textId="5A969654" w:rsidR="00494BEA" w:rsidRDefault="00494BEA" w:rsidP="00853916"/>
    <w:sectPr w:rsidR="0049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16"/>
    <w:rsid w:val="00090AEF"/>
    <w:rsid w:val="000A7C4B"/>
    <w:rsid w:val="003C2BCC"/>
    <w:rsid w:val="00494BEA"/>
    <w:rsid w:val="00552D01"/>
    <w:rsid w:val="00592DA5"/>
    <w:rsid w:val="005A0981"/>
    <w:rsid w:val="007057FE"/>
    <w:rsid w:val="00853916"/>
    <w:rsid w:val="00AA42E3"/>
    <w:rsid w:val="00BD121D"/>
    <w:rsid w:val="00C90A3E"/>
    <w:rsid w:val="00D63F64"/>
    <w:rsid w:val="00D67159"/>
    <w:rsid w:val="00F5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FAB4"/>
  <w15:chartTrackingRefBased/>
  <w15:docId w15:val="{52BCFE5A-C49B-4113-8C68-908DC48C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13</cp:revision>
  <dcterms:created xsi:type="dcterms:W3CDTF">2023-11-30T00:49:00Z</dcterms:created>
  <dcterms:modified xsi:type="dcterms:W3CDTF">2023-12-17T22:07:00Z</dcterms:modified>
</cp:coreProperties>
</file>