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今年清明安保，我们一定要在科技赋能及运行机制上有所突破。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通过融合建立人流态势洞察、高点监控视频、红外视频、无人机墓区巡飞、环保局噪音监测等多维感知体系，重点感知六大场景：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交通拥堵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摆摊设点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燃放鞭炮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草木燃烧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噪音污染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人员聚集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抓紧对墓区及周边主要道路实景勘察，形成最新的平面图，尤其是八叠山墓区，要把4个街道10个村的责任区块全给标注出来，哪个地块出问题就通报相应人员。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安排机动巡逻力量，通过我们的平台将感知-研判-指挥调度-处置结合起来，咱们重点在八叠山墓区为机巡力量上</w:t>
      </w:r>
      <w:r>
        <w:rPr>
          <w:rFonts w:hint="eastAsia"/>
          <w:highlight w:val="yellow"/>
        </w:rPr>
        <w:t>4G执法仪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提前编制</w:t>
      </w:r>
      <w:r>
        <w:rPr>
          <w:rFonts w:hint="eastAsia"/>
          <w:highlight w:val="yellow"/>
          <w:lang w:val="en-US" w:eastAsia="zh-CN"/>
        </w:rPr>
        <w:t>普宙</w:t>
      </w:r>
      <w:r>
        <w:rPr>
          <w:rFonts w:hint="eastAsia"/>
          <w:highlight w:val="yellow"/>
        </w:rPr>
        <w:t>无人机</w:t>
      </w:r>
      <w:r>
        <w:rPr>
          <w:rFonts w:hint="eastAsia"/>
        </w:rPr>
        <w:t>空中喊话内容，引导清明祭扫秩序，引导人流、车流行进路线，引导群众求助，实现快速精准的秩序管理。</w:t>
      </w:r>
    </w:p>
    <w:p>
      <w:r>
        <w:rPr>
          <w:rFonts w:hint="eastAsia"/>
        </w:rPr>
        <w:t>5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与政治处合作通过合作媒体或自媒体渠道，以空中视角直播清明现场，引导出行群众合理规划出行时间及出行路线，形成正向反馈。</w:t>
      </w:r>
    </w:p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04640" cy="8860790"/>
            <wp:effectExtent l="0" t="0" r="10160" b="3810"/>
            <wp:docPr id="1" name="图片 1" descr="微信图片_2024032614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03261443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声音传感器（噪声）---外选</w:t>
      </w:r>
      <w:r>
        <w:rPr>
          <w:rFonts w:hint="eastAsia"/>
          <w:highlight w:val="yellow"/>
          <w:lang w:val="en-US" w:eastAsia="zh-CN"/>
        </w:rPr>
        <w:t>【外网平台对接】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亿级像素复眼摄像机 --- 没用起来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高压缩布控球（4G）</w:t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高压缩传输网关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网络：CPE接入互联网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PC：云调度终端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PC：</w:t>
      </w:r>
      <w:r>
        <w:rPr>
          <w:rFonts w:hint="eastAsia"/>
          <w:highlight w:val="yellow"/>
          <w:lang w:val="en-US" w:eastAsia="zh-CN"/>
        </w:rPr>
        <w:t>数据看板终端（XXX）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移动端：</w:t>
      </w:r>
      <w:r>
        <w:rPr>
          <w:rFonts w:hint="eastAsia"/>
          <w:highlight w:val="yellow"/>
          <w:lang w:val="en-US" w:eastAsia="zh-CN"/>
        </w:rPr>
        <w:t>Andriod（XXX）【第二批】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服务器：云平台服务（公网）</w:t>
      </w:r>
    </w:p>
    <w:p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服务器：专用AI盒子</w:t>
      </w:r>
      <w:r>
        <w:rPr>
          <w:rFonts w:hint="eastAsia"/>
          <w:b/>
          <w:bCs/>
          <w:highlight w:val="yellow"/>
          <w:lang w:val="en-US" w:eastAsia="zh-CN"/>
        </w:rPr>
        <w:t>（与前端摄像机的算法进行叠加）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前台：</w:t>
      </w:r>
      <w:r>
        <w:rPr>
          <w:rStyle w:val="4"/>
          <w:rFonts w:hint="default"/>
          <w:color w:val="0000FF"/>
          <w:szCs w:val="22"/>
          <w:lang w:val="en-US" w:eastAsia="zh-CN"/>
        </w:rPr>
        <w:t>http://data7022.tpddns.cn:9128/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"http://data7022.tpddns.cn:9127/"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http://data7022.tpddns.cn:9127/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（admin/admin）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工作项</w:t>
      </w:r>
      <w:r>
        <w:rPr>
          <w:rFonts w:hint="eastAsia"/>
          <w:lang w:eastAsia="zh-CN"/>
        </w:rPr>
        <w:t>】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一、外部对接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天气气象数据对接（公网）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声音传感器对接（公网）【厂家】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人员、车辆数据（公网）【公安系统/厂商支撑】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短信平台（公网）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智能AI盒子（内网</w:t>
      </w:r>
      <w:bookmarkStart w:id="0" w:name="_GoBack"/>
      <w:bookmarkEnd w:id="0"/>
      <w:r>
        <w:rPr>
          <w:rFonts w:hint="eastAsia"/>
          <w:lang w:val="en-US" w:eastAsia="zh-CN"/>
        </w:rPr>
        <w:t>） ---- 平台/XXX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动态业务接口---JAVA（1人）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二、数据关系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1、东新墓区地理位置（经纬度范围）【直接插入数据】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2、布控球摄像机点位（经纬度）【直接插入数据】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3、智能AI盒子与摄像头绑定（关联关系）【直接插入数据】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4、各个区域民警信息（姓名、号码等）【直接插入数据】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前端-1：界面、数据【解决方案---陈亮】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前端-2：地图、视频【视频指挥---黄凯】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后台-1：业务接口【解决方案---周晨风】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后台-2：系统对接/外部对接【视频指挥---雷力】气象、声音、人员/车辆、短信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AI：平台（集成算法盒子）=== XXXX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UI：1人（姜）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产品：1人（叶响华）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3B44B8"/>
    <w:multiLevelType w:val="singleLevel"/>
    <w:tmpl w:val="CB3B44B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370FDE2"/>
    <w:multiLevelType w:val="singleLevel"/>
    <w:tmpl w:val="1370FDE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A185F"/>
    <w:rsid w:val="092D4D91"/>
    <w:rsid w:val="0B702172"/>
    <w:rsid w:val="0C114240"/>
    <w:rsid w:val="1CCF239E"/>
    <w:rsid w:val="221B4972"/>
    <w:rsid w:val="23626331"/>
    <w:rsid w:val="33185D6E"/>
    <w:rsid w:val="33B55184"/>
    <w:rsid w:val="36571EF5"/>
    <w:rsid w:val="3A876313"/>
    <w:rsid w:val="3DCF6658"/>
    <w:rsid w:val="3EAB75B9"/>
    <w:rsid w:val="40126773"/>
    <w:rsid w:val="404D471E"/>
    <w:rsid w:val="42310032"/>
    <w:rsid w:val="4A5E1822"/>
    <w:rsid w:val="57D0669B"/>
    <w:rsid w:val="5D9809AF"/>
    <w:rsid w:val="5FCE08F7"/>
    <w:rsid w:val="61114FC1"/>
    <w:rsid w:val="63756478"/>
    <w:rsid w:val="6AC629C8"/>
    <w:rsid w:val="6BED00A7"/>
    <w:rsid w:val="6EFB2166"/>
    <w:rsid w:val="77946471"/>
    <w:rsid w:val="7998602B"/>
    <w:rsid w:val="79AB514F"/>
    <w:rsid w:val="7AA47DDF"/>
    <w:rsid w:val="7B00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2024-03-26T06:43:00Z</dcterms:created>
  <dc:creator>xtxk</dc:creator>
  <cp:lastModifiedBy>xtxk</cp:lastModifiedBy>
  <dcterms:modified xsi:type="dcterms:W3CDTF">2024-03-27T04:15:54Z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