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1D789BF2" w:rsidR="00C608D3" w:rsidRDefault="00AB0D4A" w:rsidP="00AB0D4A">
            <w:pPr>
              <w:pStyle w:val="Responsenoborder"/>
            </w:pPr>
            <w:r>
              <w:t>For all figures with box plots, we include the following to explain their features: “</w:t>
            </w:r>
            <w:r w:rsidRPr="00AB0D4A">
              <w:rPr>
                <w:lang w:val="en-US"/>
              </w:rPr>
              <w:t>For the box-plots, the box demarcations represent the 25</w:t>
            </w:r>
            <w:r w:rsidRPr="00AB0D4A">
              <w:rPr>
                <w:vertAlign w:val="superscript"/>
                <w:lang w:val="en-US"/>
              </w:rPr>
              <w:t>th</w:t>
            </w:r>
            <w:r w:rsidRPr="00AB0D4A">
              <w:rPr>
                <w:lang w:val="en-US"/>
              </w:rPr>
              <w:t>, 50</w:t>
            </w:r>
            <w:r w:rsidRPr="00AB0D4A">
              <w:rPr>
                <w:vertAlign w:val="superscript"/>
                <w:lang w:val="en-US"/>
              </w:rPr>
              <w:t>th</w:t>
            </w:r>
            <w:r w:rsidRPr="00AB0D4A">
              <w:rPr>
                <w:lang w:val="en-US"/>
              </w:rPr>
              <w:t>, and 75</w:t>
            </w:r>
            <w:r w:rsidRPr="00AB0D4A">
              <w:rPr>
                <w:vertAlign w:val="superscript"/>
                <w:lang w:val="en-US"/>
              </w:rPr>
              <w:t>th</w:t>
            </w:r>
            <w:r w:rsidRPr="00AB0D4A">
              <w:rPr>
                <w:lang w:val="en-US"/>
              </w:rPr>
              <w:t xml:space="preserve"> percentiles and the whiskers extend from the box to the largest and smallest data points at most 1.5 times </w:t>
            </w:r>
            <w:r w:rsidRPr="00AB0D4A">
              <w:rPr>
                <w:lang w:val="en-US"/>
              </w:rPr>
              <w:lastRenderedPageBreak/>
              <w:t>the inter-quartile range away</w:t>
            </w:r>
            <w:r>
              <w:rPr>
                <w:lang w:val="en-US"/>
              </w:rPr>
              <w:t xml:space="preserve"> from the median</w:t>
            </w:r>
            <w:r w:rsidRPr="00AB0D4A">
              <w:rPr>
                <w:lang w:val="en-US"/>
              </w:rPr>
              <w:t>.</w:t>
            </w:r>
            <w:r>
              <w:rPr>
                <w:lang w:val="en-US"/>
              </w:rPr>
              <w:t>”</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0"/>
            <w:r>
              <w:t>The appropriate links and DOI numbers have been added to the “Data Availability” section and all data is publicly available.</w:t>
            </w:r>
            <w:commentRangeEnd w:id="0"/>
            <w:r>
              <w:rPr>
                <w:rStyle w:val="CommentReference"/>
                <w:rFonts w:ascii="Calibri" w:hAnsi="Calibri"/>
                <w:color w:val="auto"/>
              </w:rPr>
              <w:commentReference w:id="0"/>
            </w:r>
          </w:p>
        </w:tc>
      </w:tr>
    </w:tbl>
    <w:p w14:paraId="44076943" w14:textId="77777777" w:rsidR="00C608D3" w:rsidRDefault="00C608D3" w:rsidP="003F1101">
      <w:pPr>
        <w:pStyle w:val="Editor"/>
      </w:pPr>
      <w:bookmarkStart w:id="1" w:name="_heading=h.gjdgxs" w:colFirst="0" w:colLast="0"/>
      <w:bookmarkEnd w:id="1"/>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E90763"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2"/>
      <w:r>
        <w:t>The requested changes have been implemented and an updated Editorial Policy Checklist has been included in the resubmission.</w:t>
      </w:r>
      <w:commentRangeEnd w:id="2"/>
      <w:r>
        <w:rPr>
          <w:rStyle w:val="CommentReference"/>
          <w:rFonts w:ascii="Calibri" w:hAnsi="Calibri"/>
          <w:color w:val="auto"/>
        </w:rPr>
        <w:commentReference w:id="2"/>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E90763"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3"/>
      <w:r>
        <w:t>The requested changes have been implemented and an updated Reporting Summary has been included in the resubmission.</w:t>
      </w:r>
      <w:commentRangeEnd w:id="3"/>
      <w:r>
        <w:rPr>
          <w:rStyle w:val="CommentReference"/>
          <w:rFonts w:ascii="Calibri" w:hAnsi="Calibri"/>
          <w:color w:val="auto"/>
        </w:rPr>
        <w:commentReference w:id="3"/>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7ACCB29D" w:rsidR="003F337B" w:rsidRPr="00AE4351" w:rsidRDefault="003F337B" w:rsidP="003F337B">
      <w:pPr>
        <w:pStyle w:val="Response"/>
      </w:pPr>
      <w:r>
        <w:t>I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0E0FC00" w:rsidR="00AE4351" w:rsidRPr="00097BA1" w:rsidRDefault="00D53575" w:rsidP="00D53575">
      <w:pPr>
        <w:pStyle w:val="Response"/>
      </w:pPr>
      <w:r>
        <w:t xml:space="preserve">Abstract and Introduction headings have been added and the </w:t>
      </w:r>
      <w:r w:rsidRPr="00D53575">
        <w:t>Acknowledgements</w:t>
      </w:r>
      <w:r>
        <w:t>, Author contributions, and Competing interests headings have been changed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 xml:space="preserve">We have double checked all mathematical terms in the main text and display items. </w:t>
      </w:r>
      <w:commentRangeStart w:id="4"/>
      <w:r>
        <w:t>In Fig. 2, we now use a “χ” symbol typeset in italics.</w:t>
      </w:r>
      <w:commentRangeEnd w:id="4"/>
      <w:r>
        <w:rPr>
          <w:rStyle w:val="CommentReference"/>
          <w:rFonts w:ascii="Calibri" w:hAnsi="Calibri"/>
          <w:color w:val="auto"/>
        </w:rPr>
        <w:commentReference w:id="4"/>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E3732C1" w:rsidR="005A1A43" w:rsidRPr="00097BA1" w:rsidRDefault="005A1A43" w:rsidP="005A1A43">
      <w:pPr>
        <w:pStyle w:val="Response"/>
      </w:pPr>
      <w:commentRangeStart w:id="5"/>
      <w:r>
        <w:t xml:space="preserve">Read through all of the Methods sections and fill them out with all details. I think this is specifically </w:t>
      </w:r>
      <w:r w:rsidR="002C0EA3">
        <w:t>referring to</w:t>
      </w:r>
      <w:r>
        <w:t xml:space="preserve"> the mutational signature portion.</w:t>
      </w:r>
      <w:commentRangeEnd w:id="5"/>
      <w:r w:rsidR="008B24AF">
        <w:rPr>
          <w:rStyle w:val="CommentReference"/>
          <w:rFonts w:ascii="Calibri" w:hAnsi="Calibri"/>
          <w:color w:val="auto"/>
        </w:rPr>
        <w:commentReference w:id="5"/>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E90763"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commentRangeStart w:id="6"/>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commentRangeEnd w:id="6"/>
      <w:r>
        <w:rPr>
          <w:rStyle w:val="CommentReference"/>
          <w:rFonts w:ascii="Calibri" w:hAnsi="Calibri"/>
          <w:color w:val="auto"/>
        </w:rPr>
        <w:commentReference w:id="6"/>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commentRangeStart w:id="7"/>
      <w:r>
        <w:t xml:space="preserve">We have </w:t>
      </w:r>
      <w:r w:rsidR="00B3699F">
        <w:t>created a DOI for the GitHub repository and have included it in the Code Availability statement.</w:t>
      </w:r>
      <w:commentRangeEnd w:id="7"/>
      <w:r w:rsidR="00B3699F">
        <w:rPr>
          <w:rStyle w:val="CommentReference"/>
          <w:rFonts w:ascii="Calibri" w:hAnsi="Calibri"/>
          <w:color w:val="auto"/>
        </w:rPr>
        <w:commentReference w:id="7"/>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77777777" w:rsidR="00343688" w:rsidRPr="00097BA1" w:rsidRDefault="00343688" w:rsidP="00343688">
      <w:pPr>
        <w:pStyle w:val="Response"/>
      </w:pPr>
      <w:r>
        <w:t>We have replaced symbols with text descriptions in the legends of Fig. 2 and Supplementary Fig. 3.</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commentRangeStart w:id="8"/>
      <w:r>
        <w:lastRenderedPageBreak/>
        <w:t>We have double-checked the Supplementary Figures and ensured the validity of the figure legends.</w:t>
      </w:r>
      <w:commentRangeEnd w:id="8"/>
      <w:r>
        <w:rPr>
          <w:rStyle w:val="CommentReference"/>
          <w:rFonts w:ascii="Calibri" w:hAnsi="Calibri"/>
          <w:color w:val="auto"/>
        </w:rPr>
        <w:commentReference w:id="8"/>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E90763"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1A81BFC3" w:rsidR="0074368C" w:rsidRDefault="0074368C" w:rsidP="0074368C">
      <w:pPr>
        <w:pStyle w:val="Response"/>
      </w:pPr>
      <w:commentRangeStart w:id="9"/>
      <w:r>
        <w:t xml:space="preserve">I need to make this. Think REALLY hard about </w:t>
      </w:r>
      <w:r w:rsidR="00340453">
        <w:t>t</w:t>
      </w:r>
      <w:r>
        <w:t>he desired format and way of doing this.</w:t>
      </w:r>
      <w:commentRangeEnd w:id="9"/>
      <w:r>
        <w:rPr>
          <w:rStyle w:val="CommentReference"/>
          <w:rFonts w:ascii="Calibri" w:hAnsi="Calibri"/>
          <w:color w:val="auto"/>
        </w:rPr>
        <w:commentReference w:id="9"/>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10"/>
      <w:r>
        <w:t>The tables have been renamed to Supplementary Data 1, etc.</w:t>
      </w:r>
      <w:commentRangeEnd w:id="10"/>
      <w:r>
        <w:rPr>
          <w:rStyle w:val="CommentReference"/>
          <w:rFonts w:ascii="Calibri" w:hAnsi="Calibri"/>
          <w:color w:val="auto"/>
        </w:rPr>
        <w:commentReference w:id="10"/>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11"/>
      <w:r>
        <w:t>We have reduced the number of citations from 113 to X.</w:t>
      </w:r>
      <w:commentRangeEnd w:id="11"/>
      <w:r>
        <w:rPr>
          <w:rStyle w:val="CommentReference"/>
          <w:rFonts w:ascii="Calibri" w:hAnsi="Calibri"/>
          <w:color w:val="auto"/>
        </w:rPr>
        <w:commentReference w:id="11"/>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8:00Z" w:initials="JHC">
    <w:p w14:paraId="3FEABA90" w14:textId="351AB19D" w:rsidR="00340453" w:rsidRDefault="00340453">
      <w:pPr>
        <w:pStyle w:val="CommentText"/>
      </w:pPr>
      <w:r>
        <w:rPr>
          <w:rStyle w:val="CommentReference"/>
        </w:rPr>
        <w:annotationRef/>
      </w:r>
      <w:r>
        <w:t>TODO</w:t>
      </w:r>
    </w:p>
  </w:comment>
  <w:comment w:id="2"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3"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4" w:author="Joshua Cook" w:date="2021-02-09T12:15:00Z" w:initials="JHC">
    <w:p w14:paraId="456F5F5C" w14:textId="3C6EA060" w:rsidR="00517BA2" w:rsidRDefault="00517BA2">
      <w:pPr>
        <w:pStyle w:val="CommentText"/>
      </w:pPr>
      <w:r>
        <w:rPr>
          <w:rStyle w:val="CommentReference"/>
        </w:rPr>
        <w:annotationRef/>
      </w:r>
      <w:r>
        <w:t>TODO</w:t>
      </w:r>
      <w:r w:rsidR="002C0EA3">
        <w:t xml:space="preserve"> (in post)</w:t>
      </w:r>
    </w:p>
  </w:comment>
  <w:comment w:id="5" w:author="Joshua Cook" w:date="2021-02-03T09:19:00Z" w:initials="JHC">
    <w:p w14:paraId="337F2C7F" w14:textId="5B7355A5" w:rsidR="008B24AF" w:rsidRDefault="008B24AF">
      <w:pPr>
        <w:pStyle w:val="CommentText"/>
      </w:pPr>
      <w:r>
        <w:rPr>
          <w:rStyle w:val="CommentReference"/>
        </w:rPr>
        <w:annotationRef/>
      </w:r>
      <w:r>
        <w:t>TODO</w:t>
      </w:r>
    </w:p>
  </w:comment>
  <w:comment w:id="6" w:author="Joshua Cook" w:date="2021-02-09T12:20:00Z" w:initials="JHC">
    <w:p w14:paraId="7FAD9D08" w14:textId="22EF9DCC" w:rsidR="006C3BE3" w:rsidRDefault="006C3BE3">
      <w:pPr>
        <w:pStyle w:val="CommentText"/>
      </w:pPr>
      <w:r>
        <w:rPr>
          <w:rStyle w:val="CommentReference"/>
        </w:rPr>
        <w:annotationRef/>
      </w:r>
      <w:r>
        <w:t>TODO (comment made on manuscript)</w:t>
      </w:r>
    </w:p>
  </w:comment>
  <w:comment w:id="7" w:author="Joshua Cook" w:date="2021-02-09T12:38:00Z" w:initials="JHC">
    <w:p w14:paraId="2B7BF8F7" w14:textId="415ED04A" w:rsidR="00B3699F" w:rsidRDefault="00B3699F">
      <w:pPr>
        <w:pStyle w:val="CommentText"/>
      </w:pPr>
      <w:r>
        <w:t xml:space="preserve">TODO: </w:t>
      </w:r>
      <w:r>
        <w:rPr>
          <w:rStyle w:val="CommentReference"/>
        </w:rPr>
        <w:annotationRef/>
      </w:r>
      <w:r>
        <w:t>Need to insert the actual DOI number after creating the release.</w:t>
      </w:r>
    </w:p>
  </w:comment>
  <w:comment w:id="8" w:author="Joshua Cook" w:date="2021-02-03T09:21:00Z" w:initials="JHC">
    <w:p w14:paraId="1ED98281" w14:textId="0D4595A1" w:rsidR="008B24AF" w:rsidRDefault="008B24AF">
      <w:pPr>
        <w:pStyle w:val="CommentText"/>
      </w:pPr>
      <w:r>
        <w:rPr>
          <w:rStyle w:val="CommentReference"/>
        </w:rPr>
        <w:annotationRef/>
      </w:r>
      <w:r>
        <w:t>TODO</w:t>
      </w:r>
      <w:r w:rsidR="00343688">
        <w:t>: double check Supp Fig legends</w:t>
      </w:r>
    </w:p>
  </w:comment>
  <w:comment w:id="9" w:author="Joshua Cook" w:date="2021-02-03T09:23:00Z" w:initials="JHC">
    <w:p w14:paraId="4C4C4B6F" w14:textId="61500793" w:rsidR="0074368C" w:rsidRDefault="0074368C" w:rsidP="0074368C">
      <w:pPr>
        <w:pStyle w:val="CommentText"/>
      </w:pPr>
      <w:r>
        <w:rPr>
          <w:rStyle w:val="CommentReference"/>
        </w:rPr>
        <w:annotationRef/>
      </w:r>
      <w:r>
        <w:t>TODO</w:t>
      </w:r>
    </w:p>
  </w:comment>
  <w:comment w:id="10" w:author="Joshua Cook" w:date="2021-02-03T09:27:00Z" w:initials="JHC">
    <w:p w14:paraId="467CC6FC" w14:textId="2AA57329" w:rsidR="0074368C" w:rsidRDefault="0074368C">
      <w:pPr>
        <w:pStyle w:val="CommentText"/>
      </w:pPr>
      <w:r>
        <w:rPr>
          <w:rStyle w:val="CommentReference"/>
        </w:rPr>
        <w:annotationRef/>
      </w:r>
      <w:r>
        <w:t>TODO</w:t>
      </w:r>
      <w:r w:rsidR="00E53311">
        <w:t xml:space="preserve"> (after regenerating Supp Data.)</w:t>
      </w:r>
    </w:p>
  </w:comment>
  <w:comment w:id="11"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ABA90" w15:done="0"/>
  <w15:commentEx w15:paraId="6A583ACC" w15:done="0"/>
  <w15:commentEx w15:paraId="7DBC71DB" w15:done="0"/>
  <w15:commentEx w15:paraId="456F5F5C" w15:done="0"/>
  <w15:commentEx w15:paraId="337F2C7F" w15:done="0"/>
  <w15:commentEx w15:paraId="7FAD9D08" w15:done="0"/>
  <w15:commentEx w15:paraId="2B7BF8F7" w15:done="0"/>
  <w15:commentEx w15:paraId="1ED98281" w15:done="0"/>
  <w15:commentEx w15:paraId="4C4C4B6F"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6E7" w16cex:dateUtc="2021-02-03T15:18:00Z"/>
  <w16cex:commentExtensible w16cex:durableId="23C4E408" w16cex:dateUtc="2021-02-03T13:57:00Z"/>
  <w16cex:commentExtensible w16cex:durableId="23C4E3FB" w16cex:dateUtc="2021-02-03T13:57:00Z"/>
  <w16cex:commentExtensible w16cex:durableId="23CCFB5F" w16cex:dateUtc="2021-02-09T17:15:00Z"/>
  <w16cex:commentExtensible w16cex:durableId="23C4E929" w16cex:dateUtc="2021-02-03T14:19:00Z"/>
  <w16cex:commentExtensible w16cex:durableId="23CCFC8A" w16cex:dateUtc="2021-02-09T17:20:00Z"/>
  <w16cex:commentExtensible w16cex:durableId="23CD00BC" w16cex:dateUtc="2021-02-09T17:38:00Z"/>
  <w16cex:commentExtensible w16cex:durableId="23C4E9A7" w16cex:dateUtc="2021-02-03T14:21:00Z"/>
  <w16cex:commentExtensible w16cex:durableId="23C4EA05" w16cex:dateUtc="2021-02-03T14:23: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ABA90" w16cid:durableId="23C4F6E7"/>
  <w16cid:commentId w16cid:paraId="6A583ACC" w16cid:durableId="23C4E408"/>
  <w16cid:commentId w16cid:paraId="7DBC71DB" w16cid:durableId="23C4E3FB"/>
  <w16cid:commentId w16cid:paraId="456F5F5C" w16cid:durableId="23CCFB5F"/>
  <w16cid:commentId w16cid:paraId="337F2C7F" w16cid:durableId="23C4E929"/>
  <w16cid:commentId w16cid:paraId="7FAD9D08" w16cid:durableId="23CCFC8A"/>
  <w16cid:commentId w16cid:paraId="2B7BF8F7" w16cid:durableId="23CD00BC"/>
  <w16cid:commentId w16cid:paraId="1ED98281" w16cid:durableId="23C4E9A7"/>
  <w16cid:commentId w16cid:paraId="4C4C4B6F" w16cid:durableId="23C4EA05"/>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165CA9"/>
    <w:rsid w:val="002A0AC5"/>
    <w:rsid w:val="002C0EA3"/>
    <w:rsid w:val="00340453"/>
    <w:rsid w:val="00343688"/>
    <w:rsid w:val="003F1101"/>
    <w:rsid w:val="003F337B"/>
    <w:rsid w:val="00484301"/>
    <w:rsid w:val="00517BA2"/>
    <w:rsid w:val="005A1A43"/>
    <w:rsid w:val="005F246B"/>
    <w:rsid w:val="006A56B5"/>
    <w:rsid w:val="006C3BE3"/>
    <w:rsid w:val="006E3EE6"/>
    <w:rsid w:val="0074368C"/>
    <w:rsid w:val="007B2C4B"/>
    <w:rsid w:val="008B24AF"/>
    <w:rsid w:val="00921FCF"/>
    <w:rsid w:val="009D3503"/>
    <w:rsid w:val="00AB0D4A"/>
    <w:rsid w:val="00AE4351"/>
    <w:rsid w:val="00B3699F"/>
    <w:rsid w:val="00C608D3"/>
    <w:rsid w:val="00D53575"/>
    <w:rsid w:val="00DA043A"/>
    <w:rsid w:val="00DC6257"/>
    <w:rsid w:val="00DD4B81"/>
    <w:rsid w:val="00DF6ED9"/>
    <w:rsid w:val="00E53311"/>
    <w:rsid w:val="00E90763"/>
    <w:rsid w:val="00F652CF"/>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microsoft.com/office/2011/relationships/commentsExtended" Target="commentsExtended.xm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openxmlformats.org/officeDocument/2006/relationships/comments" Target="comments.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microsoft.com/office/2016/09/relationships/commentsIds" Target="commentsIds.xm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21</cp:revision>
  <dcterms:created xsi:type="dcterms:W3CDTF">2021-02-02T22:05:00Z</dcterms:created>
  <dcterms:modified xsi:type="dcterms:W3CDTF">2021-02-10T15:41:00Z</dcterms:modified>
</cp:coreProperties>
</file>