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AFC15E" w14:textId="77777777" w:rsidR="00C608D3" w:rsidRDefault="00F951E8" w:rsidP="003F1101">
      <w:pPr>
        <w:pStyle w:val="Editor"/>
      </w:pPr>
      <w:r>
        <w:t>Your manuscript has been checked for clarity and against journal policies and formatting style. The issues listed below must be addressed</w:t>
      </w:r>
      <w:r>
        <w:rPr>
          <w:color w:val="000000"/>
        </w:rPr>
        <w:t>; failure to do so will cause delays in acceptance</w:t>
      </w:r>
      <w:r>
        <w:t xml:space="preserve">. </w:t>
      </w:r>
    </w:p>
    <w:p w14:paraId="679A1C32" w14:textId="77777777" w:rsidR="00C608D3" w:rsidRPr="003F1101" w:rsidRDefault="00F951E8" w:rsidP="003F1101">
      <w:pPr>
        <w:pStyle w:val="Editor"/>
      </w:pPr>
      <w:r>
        <w:t xml:space="preserve">For further information, </w:t>
      </w:r>
      <w:r w:rsidRPr="003F1101">
        <w:t xml:space="preserve">please see our </w:t>
      </w:r>
      <w:hyperlink r:id="rId7">
        <w:r w:rsidRPr="003F1101">
          <w:t>formatting instructions</w:t>
        </w:r>
      </w:hyperlink>
      <w:r w:rsidRPr="003F1101">
        <w:t>.</w:t>
      </w:r>
    </w:p>
    <w:p w14:paraId="1E389D7B" w14:textId="77777777" w:rsidR="00C608D3" w:rsidRPr="003F1101" w:rsidRDefault="00F951E8" w:rsidP="003F1101">
      <w:pPr>
        <w:pStyle w:val="Editor"/>
      </w:pPr>
      <w:r w:rsidRPr="003F1101">
        <w:t>Please highlight all changes in the manuscript text file, either using the track changes feature in Microsoft Word or coloured highlighting in LaTeX.</w:t>
      </w:r>
    </w:p>
    <w:p w14:paraId="40EC917C" w14:textId="449F6E23" w:rsidR="00C608D3" w:rsidRPr="003F1101" w:rsidRDefault="00F951E8" w:rsidP="003F1101">
      <w:pPr>
        <w:pStyle w:val="Editor"/>
      </w:pPr>
      <w:r w:rsidRPr="003F1101">
        <w:t>Please include your response</w:t>
      </w:r>
      <w:r>
        <w:t xml:space="preserve"> to these requests in the space provided and return this checklist with your final submission.</w:t>
      </w:r>
    </w:p>
    <w:tbl>
      <w:tblPr>
        <w:tblStyle w:val="a"/>
        <w:tblW w:w="13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74"/>
        <w:gridCol w:w="6974"/>
      </w:tblGrid>
      <w:tr w:rsidR="00C608D3" w14:paraId="68642C02" w14:textId="77777777">
        <w:tc>
          <w:tcPr>
            <w:tcW w:w="6974" w:type="dxa"/>
            <w:vAlign w:val="center"/>
          </w:tcPr>
          <w:p w14:paraId="4E961CA2" w14:textId="77777777" w:rsidR="00C608D3" w:rsidRDefault="00F951E8" w:rsidP="003F1101">
            <w:pPr>
              <w:pStyle w:val="Heading5"/>
              <w:outlineLvl w:val="4"/>
            </w:pPr>
            <w:r>
              <w:t>EDITORIAL REQUESTS:</w:t>
            </w:r>
          </w:p>
        </w:tc>
        <w:tc>
          <w:tcPr>
            <w:tcW w:w="6974" w:type="dxa"/>
            <w:vAlign w:val="center"/>
          </w:tcPr>
          <w:p w14:paraId="6FD563D7" w14:textId="77777777" w:rsidR="00C608D3" w:rsidRDefault="00F951E8" w:rsidP="003F1101">
            <w:pPr>
              <w:pStyle w:val="Heading5"/>
              <w:outlineLvl w:val="4"/>
            </w:pPr>
            <w:r>
              <w:t xml:space="preserve">AUTHOR </w:t>
            </w:r>
            <w:r w:rsidRPr="003F1101">
              <w:t>RESPONSE</w:t>
            </w:r>
            <w:r>
              <w:t>:</w:t>
            </w:r>
          </w:p>
        </w:tc>
      </w:tr>
    </w:tbl>
    <w:p w14:paraId="65F94122" w14:textId="77777777" w:rsidR="00C608D3" w:rsidRDefault="00F951E8" w:rsidP="003F1101">
      <w:pPr>
        <w:pStyle w:val="Editor"/>
      </w:pPr>
      <w:r>
        <w:br w:type="page"/>
      </w:r>
    </w:p>
    <w:tbl>
      <w:tblPr>
        <w:tblStyle w:val="a0"/>
        <w:tblW w:w="13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4"/>
        <w:gridCol w:w="9315"/>
        <w:gridCol w:w="3939"/>
      </w:tblGrid>
      <w:tr w:rsidR="00C608D3" w14:paraId="60991CA0" w14:textId="77777777">
        <w:tc>
          <w:tcPr>
            <w:tcW w:w="694" w:type="dxa"/>
          </w:tcPr>
          <w:p w14:paraId="2644B196" w14:textId="77777777" w:rsidR="00C608D3" w:rsidRDefault="00C608D3" w:rsidP="003F1101">
            <w:pPr>
              <w:pStyle w:val="Heading5"/>
              <w:outlineLvl w:val="4"/>
            </w:pPr>
          </w:p>
        </w:tc>
        <w:tc>
          <w:tcPr>
            <w:tcW w:w="9315" w:type="dxa"/>
          </w:tcPr>
          <w:p w14:paraId="345D811D" w14:textId="77777777" w:rsidR="00C608D3" w:rsidRPr="003F1101" w:rsidRDefault="00F951E8" w:rsidP="003F1101">
            <w:pPr>
              <w:pStyle w:val="Heading5"/>
              <w:outlineLvl w:val="4"/>
            </w:pPr>
            <w:r w:rsidRPr="003F1101">
              <w:t>EDITORIAL REQUESTS:</w:t>
            </w:r>
          </w:p>
        </w:tc>
        <w:tc>
          <w:tcPr>
            <w:tcW w:w="3939" w:type="dxa"/>
          </w:tcPr>
          <w:p w14:paraId="022F032A" w14:textId="77777777" w:rsidR="00C608D3" w:rsidRPr="003F1101" w:rsidRDefault="00F951E8" w:rsidP="003F1101">
            <w:pPr>
              <w:pStyle w:val="Heading5"/>
              <w:outlineLvl w:val="4"/>
            </w:pPr>
            <w:r w:rsidRPr="003F1101">
              <w:t>AUTHOR RESPONSE:</w:t>
            </w:r>
          </w:p>
        </w:tc>
      </w:tr>
      <w:tr w:rsidR="00C608D3" w14:paraId="3EF8D339" w14:textId="77777777">
        <w:tc>
          <w:tcPr>
            <w:tcW w:w="694" w:type="dxa"/>
          </w:tcPr>
          <w:p w14:paraId="6CEC1312" w14:textId="77777777" w:rsidR="00C608D3" w:rsidRPr="003F1101" w:rsidRDefault="00F951E8" w:rsidP="003F1101">
            <w:pPr>
              <w:pStyle w:val="Editor"/>
              <w:rPr>
                <w:b/>
                <w:bCs/>
              </w:rPr>
            </w:pPr>
            <w:r w:rsidRPr="003F1101">
              <w:rPr>
                <w:b/>
                <w:bCs/>
              </w:rPr>
              <w:t>1.</w:t>
            </w:r>
          </w:p>
        </w:tc>
        <w:tc>
          <w:tcPr>
            <w:tcW w:w="13254" w:type="dxa"/>
            <w:gridSpan w:val="2"/>
          </w:tcPr>
          <w:p w14:paraId="37A48E6E" w14:textId="77777777" w:rsidR="00C608D3" w:rsidRDefault="00F951E8" w:rsidP="003F1101">
            <w:pPr>
              <w:pStyle w:val="Editor"/>
              <w:rPr>
                <w:u w:val="single"/>
              </w:rPr>
            </w:pPr>
            <w:r>
              <w:rPr>
                <w:b/>
                <w:u w:val="single"/>
              </w:rPr>
              <w:t>Data presentation:</w:t>
            </w:r>
            <w:r>
              <w:t xml:space="preserve"> Please ensure that data presented in a plot, chart or other visual representation format shows data distribution clearly (e.g. dot plots, box-and-whisker plots). When using bar charts, please overlay the corresponding data points (as dot plots) whenever possible and always for n ≤ 10. </w:t>
            </w:r>
            <w:r>
              <w:rPr>
                <w:highlight w:val="white"/>
              </w:rPr>
              <w:t xml:space="preserve">(Please see the following editorial for the rationale behind this request and an example </w:t>
            </w:r>
            <w:hyperlink r:id="rId8">
              <w:r>
                <w:rPr>
                  <w:color w:val="0563C1"/>
                  <w:u w:val="single"/>
                </w:rPr>
                <w:t>https://www.nature.com/articles/s41551-017-0079</w:t>
              </w:r>
            </w:hyperlink>
            <w:r>
              <w:rPr>
                <w:highlight w:val="white"/>
              </w:rPr>
              <w:t>).</w:t>
            </w:r>
          </w:p>
        </w:tc>
      </w:tr>
      <w:tr w:rsidR="00C608D3" w14:paraId="45723C2C" w14:textId="77777777">
        <w:tc>
          <w:tcPr>
            <w:tcW w:w="694" w:type="dxa"/>
            <w:vMerge w:val="restart"/>
          </w:tcPr>
          <w:p w14:paraId="6ACC1390" w14:textId="77777777" w:rsidR="00C608D3" w:rsidRPr="003F1101" w:rsidRDefault="00F951E8" w:rsidP="003F1101">
            <w:pPr>
              <w:pStyle w:val="Editor"/>
              <w:rPr>
                <w:b/>
                <w:bCs/>
              </w:rPr>
            </w:pPr>
            <w:r w:rsidRPr="003F1101">
              <w:rPr>
                <w:b/>
                <w:bCs/>
              </w:rPr>
              <w:t>2.</w:t>
            </w:r>
          </w:p>
        </w:tc>
        <w:tc>
          <w:tcPr>
            <w:tcW w:w="13254" w:type="dxa"/>
            <w:gridSpan w:val="2"/>
          </w:tcPr>
          <w:p w14:paraId="32175DB2" w14:textId="4B355FE2" w:rsidR="00C608D3" w:rsidRDefault="00F951E8" w:rsidP="003F1101">
            <w:pPr>
              <w:pStyle w:val="Editor"/>
              <w:rPr>
                <w:b/>
                <w:u w:val="single"/>
              </w:rPr>
            </w:pPr>
            <w:r>
              <w:rPr>
                <w:b/>
                <w:u w:val="single"/>
              </w:rPr>
              <w:t>Statistics</w:t>
            </w:r>
            <w:r w:rsidRPr="003F1101">
              <w:rPr>
                <w:b/>
                <w:bCs/>
                <w:u w:val="single"/>
              </w:rPr>
              <w:t>:</w:t>
            </w:r>
            <w:r w:rsidR="003F1101" w:rsidRPr="003F1101">
              <w:t xml:space="preserve"> </w:t>
            </w:r>
            <w:r>
              <w:t>Wherever statistics have been derived (e.g. error bars, box plots, statistical significance) the legend needs to provide and define the n number (i.e. the sample size used to derive statistics) as a precise value (not a range), using the wording “n=X biologically independent samples/animals/cells/independent experiments/n= X cells examined over Y independent experiments” etc. as applicable.</w:t>
            </w:r>
          </w:p>
        </w:tc>
      </w:tr>
      <w:tr w:rsidR="00C608D3" w14:paraId="2D0E671B" w14:textId="77777777">
        <w:tc>
          <w:tcPr>
            <w:tcW w:w="694" w:type="dxa"/>
            <w:vMerge/>
          </w:tcPr>
          <w:p w14:paraId="4A7B3AE7" w14:textId="77777777" w:rsidR="00C608D3" w:rsidRDefault="00C608D3">
            <w:pPr>
              <w:widowControl w:val="0"/>
              <w:pBdr>
                <w:top w:val="nil"/>
                <w:left w:val="nil"/>
                <w:bottom w:val="nil"/>
                <w:right w:val="nil"/>
                <w:between w:val="nil"/>
              </w:pBdr>
              <w:spacing w:line="276" w:lineRule="auto"/>
              <w:rPr>
                <w:b/>
                <w:u w:val="single"/>
              </w:rPr>
            </w:pPr>
          </w:p>
        </w:tc>
        <w:tc>
          <w:tcPr>
            <w:tcW w:w="9315" w:type="dxa"/>
          </w:tcPr>
          <w:p w14:paraId="748F7E5D" w14:textId="77777777" w:rsidR="00C608D3" w:rsidRDefault="00F951E8">
            <w:pPr>
              <w:rPr>
                <w:b/>
              </w:rPr>
            </w:pPr>
            <w:r>
              <w:rPr>
                <w:b/>
                <w:u w:val="single"/>
              </w:rPr>
              <w:t>Legends requiring revision:</w:t>
            </w:r>
          </w:p>
          <w:p w14:paraId="3FEFBCCE" w14:textId="77777777" w:rsidR="00C608D3" w:rsidRDefault="00C608D3"/>
          <w:p w14:paraId="6B2B10F6" w14:textId="77777777" w:rsidR="00C608D3" w:rsidRPr="003F1101" w:rsidRDefault="00F951E8" w:rsidP="003F1101">
            <w:pPr>
              <w:pStyle w:val="Editor"/>
              <w:numPr>
                <w:ilvl w:val="0"/>
                <w:numId w:val="18"/>
              </w:numPr>
            </w:pPr>
            <w:r>
              <w:t>Please note that this information is missing in the legends of figures 2b, 4e, 5a-d (lower panel), supplementary figure 1c, 8b, 8d, 8f, 8h, 10b.</w:t>
            </w:r>
          </w:p>
          <w:p w14:paraId="6E369D4F" w14:textId="77777777" w:rsidR="00C608D3" w:rsidRDefault="00F951E8" w:rsidP="003F1101">
            <w:pPr>
              <w:pStyle w:val="Editor"/>
              <w:numPr>
                <w:ilvl w:val="0"/>
                <w:numId w:val="18"/>
              </w:numPr>
            </w:pPr>
            <w:r>
              <w:t xml:space="preserve">Please provide a precise value of ‘n’ in the legends of figures 1b; 2a-d; 3a-d; 6 (bar plots). </w:t>
            </w:r>
          </w:p>
          <w:p w14:paraId="403DC7ED" w14:textId="77777777" w:rsidR="00C608D3" w:rsidRDefault="00C608D3"/>
        </w:tc>
        <w:tc>
          <w:tcPr>
            <w:tcW w:w="3939" w:type="dxa"/>
          </w:tcPr>
          <w:p w14:paraId="1D2B9C0D" w14:textId="53327B92" w:rsidR="00C608D3" w:rsidRDefault="00340453" w:rsidP="00340453">
            <w:pPr>
              <w:pStyle w:val="Responsenoborder"/>
            </w:pPr>
            <w:commentRangeStart w:id="0"/>
            <w:commentRangeStart w:id="1"/>
            <w:r>
              <w:t>The requested changes have been made.</w:t>
            </w:r>
            <w:commentRangeEnd w:id="0"/>
            <w:r>
              <w:rPr>
                <w:rStyle w:val="CommentReference"/>
                <w:rFonts w:ascii="Calibri" w:hAnsi="Calibri"/>
                <w:color w:val="auto"/>
              </w:rPr>
              <w:commentReference w:id="0"/>
            </w:r>
            <w:commentRangeEnd w:id="1"/>
            <w:r w:rsidR="006E3EE6">
              <w:rPr>
                <w:rStyle w:val="CommentReference"/>
                <w:rFonts w:ascii="Calibri" w:hAnsi="Calibri"/>
                <w:color w:val="auto"/>
              </w:rPr>
              <w:commentReference w:id="1"/>
            </w:r>
          </w:p>
        </w:tc>
      </w:tr>
      <w:tr w:rsidR="00C608D3" w14:paraId="51186D1E" w14:textId="77777777">
        <w:tc>
          <w:tcPr>
            <w:tcW w:w="694" w:type="dxa"/>
            <w:vMerge w:val="restart"/>
          </w:tcPr>
          <w:p w14:paraId="4A8D2569" w14:textId="15C7E1B9" w:rsidR="003F1101" w:rsidRPr="003F1101" w:rsidRDefault="00F951E8" w:rsidP="003F1101">
            <w:pPr>
              <w:pStyle w:val="Editor"/>
              <w:rPr>
                <w:b/>
                <w:bCs/>
              </w:rPr>
            </w:pPr>
            <w:r w:rsidRPr="003F1101">
              <w:rPr>
                <w:b/>
                <w:bCs/>
              </w:rPr>
              <w:t>3.</w:t>
            </w:r>
          </w:p>
        </w:tc>
        <w:tc>
          <w:tcPr>
            <w:tcW w:w="13254" w:type="dxa"/>
            <w:gridSpan w:val="2"/>
          </w:tcPr>
          <w:p w14:paraId="0D42A74A" w14:textId="33510125" w:rsidR="00C608D3" w:rsidRPr="003F1101" w:rsidRDefault="00F951E8" w:rsidP="003F1101">
            <w:pPr>
              <w:pStyle w:val="Editor"/>
            </w:pPr>
            <w:r w:rsidRPr="003F1101">
              <w:t>Please note that statistics such as error bars significance and p values cannot be derived from n&lt;3 and must be removed from all such cases.</w:t>
            </w:r>
          </w:p>
        </w:tc>
      </w:tr>
      <w:tr w:rsidR="00C608D3" w14:paraId="2760F018" w14:textId="77777777">
        <w:tc>
          <w:tcPr>
            <w:tcW w:w="694" w:type="dxa"/>
            <w:vMerge/>
          </w:tcPr>
          <w:p w14:paraId="311EEA52" w14:textId="77777777" w:rsidR="00C608D3" w:rsidRDefault="00C608D3">
            <w:pPr>
              <w:widowControl w:val="0"/>
              <w:pBdr>
                <w:top w:val="nil"/>
                <w:left w:val="nil"/>
                <w:bottom w:val="nil"/>
                <w:right w:val="nil"/>
                <w:between w:val="nil"/>
              </w:pBdr>
              <w:spacing w:line="276" w:lineRule="auto"/>
              <w:rPr>
                <w:b/>
                <w:i/>
                <w:color w:val="70AD47"/>
              </w:rPr>
            </w:pPr>
          </w:p>
        </w:tc>
        <w:tc>
          <w:tcPr>
            <w:tcW w:w="13254" w:type="dxa"/>
            <w:gridSpan w:val="2"/>
          </w:tcPr>
          <w:p w14:paraId="0A101E24" w14:textId="77777777" w:rsidR="00C608D3" w:rsidRDefault="00F951E8" w:rsidP="003F1101">
            <w:pPr>
              <w:pStyle w:val="Editor"/>
            </w:pPr>
            <w:r>
              <w:t xml:space="preserve">We strongly discourage deriving statistics from technical replicates, unless there is a clear scientific justification for why providing this information is important. Conflating technical and biological variability, e.g., by pooling technically replicates samples across independent experiments is strongly discouraged. (For examples of expected description of statistics in figure legends, please see the following </w:t>
            </w:r>
            <w:hyperlink r:id="rId13">
              <w:r>
                <w:rPr>
                  <w:color w:val="0563C1"/>
                  <w:u w:val="single"/>
                </w:rPr>
                <w:t>https://www.nature.com/articles/s41467-019-11636-5</w:t>
              </w:r>
            </w:hyperlink>
            <w:r>
              <w:t xml:space="preserve"> or </w:t>
            </w:r>
            <w:hyperlink r:id="rId14">
              <w:r>
                <w:rPr>
                  <w:color w:val="0563C1"/>
                  <w:u w:val="single"/>
                </w:rPr>
                <w:t>https://www.nature.com/articles/s41467-019-11510-4</w:t>
              </w:r>
            </w:hyperlink>
            <w:r>
              <w:t xml:space="preserve">). </w:t>
            </w:r>
          </w:p>
        </w:tc>
      </w:tr>
      <w:tr w:rsidR="00C608D3" w14:paraId="366CE47D" w14:textId="77777777">
        <w:tc>
          <w:tcPr>
            <w:tcW w:w="694" w:type="dxa"/>
            <w:vMerge/>
          </w:tcPr>
          <w:p w14:paraId="4CE79838" w14:textId="77777777" w:rsidR="00C608D3" w:rsidRDefault="00C608D3">
            <w:pPr>
              <w:widowControl w:val="0"/>
              <w:pBdr>
                <w:top w:val="nil"/>
                <w:left w:val="nil"/>
                <w:bottom w:val="nil"/>
                <w:right w:val="nil"/>
                <w:between w:val="nil"/>
              </w:pBdr>
              <w:spacing w:line="276" w:lineRule="auto"/>
            </w:pPr>
          </w:p>
        </w:tc>
        <w:tc>
          <w:tcPr>
            <w:tcW w:w="13254" w:type="dxa"/>
            <w:gridSpan w:val="2"/>
          </w:tcPr>
          <w:p w14:paraId="6BC76B77" w14:textId="77777777" w:rsidR="00C608D3" w:rsidRDefault="00F951E8" w:rsidP="003F1101">
            <w:pPr>
              <w:pStyle w:val="Editor"/>
            </w:pPr>
            <w:r>
              <w:t>All error bars need to be defined in the legends (e.g. SD, SEM) together with a measure of centre (e.g. mean, median). For example, the legends should state something along the lines of “Data are presented as mean values +/- SEM” as appropriate.</w:t>
            </w:r>
          </w:p>
          <w:p w14:paraId="5C72AD3D" w14:textId="77777777" w:rsidR="00C608D3" w:rsidRDefault="00F951E8" w:rsidP="003F1101">
            <w:pPr>
              <w:pStyle w:val="Editor"/>
            </w:pPr>
            <w:r>
              <w:t>All box plots need to be defined in the legends in terms of minima, maxima, centre, bounds of box and whiskers and percentile.</w:t>
            </w:r>
          </w:p>
        </w:tc>
      </w:tr>
      <w:tr w:rsidR="00C608D3" w14:paraId="28BE02EC" w14:textId="77777777">
        <w:tc>
          <w:tcPr>
            <w:tcW w:w="694" w:type="dxa"/>
            <w:vMerge/>
          </w:tcPr>
          <w:p w14:paraId="0A865566" w14:textId="77777777" w:rsidR="00C608D3" w:rsidRDefault="00C608D3">
            <w:pPr>
              <w:widowControl w:val="0"/>
              <w:pBdr>
                <w:top w:val="nil"/>
                <w:left w:val="nil"/>
                <w:bottom w:val="nil"/>
                <w:right w:val="nil"/>
                <w:between w:val="nil"/>
              </w:pBdr>
              <w:spacing w:line="276" w:lineRule="auto"/>
            </w:pPr>
          </w:p>
        </w:tc>
        <w:tc>
          <w:tcPr>
            <w:tcW w:w="9315" w:type="dxa"/>
          </w:tcPr>
          <w:p w14:paraId="5E86D031" w14:textId="77777777" w:rsidR="00C608D3" w:rsidRPr="003F1101" w:rsidRDefault="00F951E8" w:rsidP="003F1101">
            <w:pPr>
              <w:pStyle w:val="Editor"/>
              <w:rPr>
                <w:b/>
                <w:bCs/>
                <w:u w:val="single"/>
              </w:rPr>
            </w:pPr>
            <w:r w:rsidRPr="003F1101">
              <w:rPr>
                <w:b/>
                <w:bCs/>
                <w:u w:val="single"/>
              </w:rPr>
              <w:t>Legends requiring revision:</w:t>
            </w:r>
          </w:p>
          <w:p w14:paraId="74EDD318" w14:textId="77777777" w:rsidR="00C608D3" w:rsidRDefault="00F951E8" w:rsidP="003F1101">
            <w:pPr>
              <w:pStyle w:val="Editor"/>
              <w:numPr>
                <w:ilvl w:val="0"/>
                <w:numId w:val="19"/>
              </w:numPr>
            </w:pPr>
            <w:r>
              <w:t xml:space="preserve">Please note that the box plots need to be defined in terms of centre in the legend of figures </w:t>
            </w:r>
            <w:r>
              <w:rPr>
                <w:highlight w:val="white"/>
              </w:rPr>
              <w:t>4e, 5a-d (lower panel); supplementary figures 1b; 2a-d; 3a-d.</w:t>
            </w:r>
          </w:p>
          <w:p w14:paraId="62C8441E" w14:textId="77777777" w:rsidR="00C608D3" w:rsidRDefault="00F951E8" w:rsidP="003F1101">
            <w:pPr>
              <w:pStyle w:val="Editor"/>
              <w:numPr>
                <w:ilvl w:val="0"/>
                <w:numId w:val="19"/>
              </w:numPr>
              <w:rPr>
                <w:highlight w:val="white"/>
              </w:rPr>
            </w:pPr>
            <w:r>
              <w:t>Please note that the box plots need to be defined in terms of minima, maxima, centre, bounds of box and whiskers and percentile in the legend of figure 1c.</w:t>
            </w:r>
          </w:p>
        </w:tc>
        <w:tc>
          <w:tcPr>
            <w:tcW w:w="3939" w:type="dxa"/>
          </w:tcPr>
          <w:p w14:paraId="37EA0B3D" w14:textId="04D4AF07" w:rsidR="00C608D3" w:rsidRDefault="00DD4B81" w:rsidP="00340453">
            <w:pPr>
              <w:pStyle w:val="Responsenoborder"/>
            </w:pPr>
            <w:commentRangeStart w:id="2"/>
            <w:r>
              <w:t xml:space="preserve">(These are the same </w:t>
            </w:r>
            <w:r w:rsidR="00340453">
              <w:t xml:space="preserve">as </w:t>
            </w:r>
            <w:r w:rsidR="00340453" w:rsidRPr="00340453">
              <w:rPr>
                <w:b/>
                <w:bCs/>
              </w:rPr>
              <w:t>#2 Statistics</w:t>
            </w:r>
            <w:r w:rsidR="00340453">
              <w:t>. I think “Fig 1c” in point 2 is referring to Supp. Fig 2.)</w:t>
            </w:r>
            <w:commentRangeEnd w:id="2"/>
            <w:r w:rsidR="00340453">
              <w:rPr>
                <w:rStyle w:val="CommentReference"/>
                <w:rFonts w:ascii="Calibri" w:hAnsi="Calibri"/>
                <w:color w:val="auto"/>
              </w:rPr>
              <w:commentReference w:id="2"/>
            </w:r>
          </w:p>
        </w:tc>
      </w:tr>
      <w:tr w:rsidR="00C608D3" w14:paraId="6899D39C" w14:textId="77777777">
        <w:tc>
          <w:tcPr>
            <w:tcW w:w="694" w:type="dxa"/>
            <w:vMerge w:val="restart"/>
          </w:tcPr>
          <w:p w14:paraId="1C82D075" w14:textId="77777777" w:rsidR="00C608D3" w:rsidRPr="003F1101" w:rsidRDefault="00F951E8" w:rsidP="003F1101">
            <w:pPr>
              <w:pStyle w:val="Editor"/>
              <w:rPr>
                <w:b/>
                <w:bCs/>
              </w:rPr>
            </w:pPr>
            <w:r w:rsidRPr="003F1101">
              <w:rPr>
                <w:b/>
                <w:bCs/>
              </w:rPr>
              <w:t>4.</w:t>
            </w:r>
          </w:p>
        </w:tc>
        <w:tc>
          <w:tcPr>
            <w:tcW w:w="13254" w:type="dxa"/>
            <w:gridSpan w:val="2"/>
          </w:tcPr>
          <w:p w14:paraId="6183DF3C" w14:textId="77777777" w:rsidR="00C608D3" w:rsidRDefault="00F951E8" w:rsidP="003F1101">
            <w:pPr>
              <w:pStyle w:val="Editor"/>
            </w:pPr>
            <w:r>
              <w:t>The figure legends must indicate the statistical test used. Where appropriate, please indicate in the figure legends whether the statistical tests were one-sided or two-sided and whether adjustments were made for multiple comparisons.</w:t>
            </w:r>
          </w:p>
          <w:p w14:paraId="1B17EC9F" w14:textId="77777777" w:rsidR="00C608D3" w:rsidRDefault="00F951E8" w:rsidP="003F1101">
            <w:pPr>
              <w:pStyle w:val="Editor"/>
            </w:pPr>
            <w:r>
              <w:lastRenderedPageBreak/>
              <w:t>For null hypothesis testing, please indicate the test statistic (e.g. F, t, r) with confidence intervals, effect sizes, degrees of freedom and P values noted.</w:t>
            </w:r>
          </w:p>
          <w:p w14:paraId="7FDD51D8" w14:textId="77777777" w:rsidR="00C608D3" w:rsidRDefault="00F951E8" w:rsidP="003F1101">
            <w:pPr>
              <w:pStyle w:val="Editor"/>
            </w:pPr>
            <w:r>
              <w:t>Please provide the test results (e.g. P values) as exact values whenever possible and with confidence intervals noted.</w:t>
            </w:r>
          </w:p>
        </w:tc>
      </w:tr>
      <w:tr w:rsidR="00C608D3" w14:paraId="0590A676" w14:textId="77777777">
        <w:tc>
          <w:tcPr>
            <w:tcW w:w="694" w:type="dxa"/>
            <w:vMerge/>
          </w:tcPr>
          <w:p w14:paraId="70580985" w14:textId="77777777" w:rsidR="00C608D3" w:rsidRDefault="00C608D3">
            <w:pPr>
              <w:widowControl w:val="0"/>
              <w:pBdr>
                <w:top w:val="nil"/>
                <w:left w:val="nil"/>
                <w:bottom w:val="nil"/>
                <w:right w:val="nil"/>
                <w:between w:val="nil"/>
              </w:pBdr>
              <w:spacing w:line="276" w:lineRule="auto"/>
            </w:pPr>
          </w:p>
        </w:tc>
        <w:tc>
          <w:tcPr>
            <w:tcW w:w="9315" w:type="dxa"/>
          </w:tcPr>
          <w:p w14:paraId="7C722B33" w14:textId="77777777" w:rsidR="00C608D3" w:rsidRPr="003F1101" w:rsidRDefault="00F951E8" w:rsidP="003F1101">
            <w:pPr>
              <w:pStyle w:val="Editor"/>
              <w:rPr>
                <w:b/>
                <w:bCs/>
                <w:u w:val="single"/>
              </w:rPr>
            </w:pPr>
            <w:r w:rsidRPr="003F1101">
              <w:rPr>
                <w:b/>
                <w:bCs/>
                <w:u w:val="single"/>
              </w:rPr>
              <w:t>Legends requiring revision:</w:t>
            </w:r>
          </w:p>
          <w:p w14:paraId="42F03558" w14:textId="77777777" w:rsidR="00C608D3" w:rsidRDefault="00C608D3">
            <w:pPr>
              <w:jc w:val="both"/>
            </w:pPr>
          </w:p>
          <w:p w14:paraId="143B4784" w14:textId="77777777" w:rsidR="00C608D3" w:rsidRDefault="00F951E8" w:rsidP="003F1101">
            <w:pPr>
              <w:pStyle w:val="Editor"/>
              <w:numPr>
                <w:ilvl w:val="0"/>
                <w:numId w:val="20"/>
              </w:numPr>
            </w:pPr>
            <w:r>
              <w:t>Please note that the exact p value should be provided, when possible, in the legends of figures 2b, 4e, supplementary figure 2a-d, 3a-d, 10b</w:t>
            </w:r>
          </w:p>
          <w:p w14:paraId="41333E90" w14:textId="77777777" w:rsidR="00C608D3" w:rsidRDefault="00F951E8" w:rsidP="003F1101">
            <w:pPr>
              <w:pStyle w:val="Editor"/>
              <w:numPr>
                <w:ilvl w:val="0"/>
                <w:numId w:val="20"/>
              </w:numPr>
            </w:pPr>
            <w:r>
              <w:rPr>
                <w:highlight w:val="white"/>
              </w:rPr>
              <w:t>Please note that for the figure 4e and supplementary figure 10b, ***p-values and statistical tests are indicated in the legends.  However, comparison for the same, "***" has not been represented in the figures. Please rectify this in the figures or legends as applicable.  Also, if appropriate, please provide exact p-values.</w:t>
            </w:r>
          </w:p>
          <w:p w14:paraId="65F3E936" w14:textId="77777777" w:rsidR="00C608D3" w:rsidRDefault="00C608D3"/>
        </w:tc>
        <w:tc>
          <w:tcPr>
            <w:tcW w:w="3939" w:type="dxa"/>
          </w:tcPr>
          <w:p w14:paraId="5946A0B8" w14:textId="319AA7D6" w:rsidR="00C608D3" w:rsidRDefault="00340453" w:rsidP="00340453">
            <w:pPr>
              <w:pStyle w:val="Responsenoborder"/>
            </w:pPr>
            <w:commentRangeStart w:id="3"/>
            <w:r>
              <w:t>The requested changes have been made.</w:t>
            </w:r>
            <w:commentRangeEnd w:id="3"/>
            <w:r>
              <w:rPr>
                <w:rStyle w:val="CommentReference"/>
                <w:rFonts w:ascii="Calibri" w:hAnsi="Calibri"/>
                <w:color w:val="auto"/>
              </w:rPr>
              <w:commentReference w:id="3"/>
            </w:r>
          </w:p>
        </w:tc>
      </w:tr>
      <w:tr w:rsidR="00C608D3" w14:paraId="76B178C4" w14:textId="77777777">
        <w:tc>
          <w:tcPr>
            <w:tcW w:w="694" w:type="dxa"/>
          </w:tcPr>
          <w:p w14:paraId="194EBAC3" w14:textId="77777777" w:rsidR="00C608D3" w:rsidRPr="003F1101" w:rsidRDefault="00F951E8" w:rsidP="003F1101">
            <w:pPr>
              <w:pStyle w:val="Editor"/>
              <w:rPr>
                <w:b/>
                <w:bCs/>
              </w:rPr>
            </w:pPr>
            <w:r w:rsidRPr="003F1101">
              <w:rPr>
                <w:b/>
                <w:bCs/>
              </w:rPr>
              <w:t>5.</w:t>
            </w:r>
          </w:p>
        </w:tc>
        <w:tc>
          <w:tcPr>
            <w:tcW w:w="13254" w:type="dxa"/>
            <w:gridSpan w:val="2"/>
          </w:tcPr>
          <w:p w14:paraId="7C5F7FA9" w14:textId="77777777" w:rsidR="00C608D3" w:rsidRDefault="00F951E8" w:rsidP="003F1101">
            <w:pPr>
              <w:pStyle w:val="Editor"/>
            </w:pPr>
            <w:r>
              <w:rPr>
                <w:b/>
                <w:u w:val="single"/>
              </w:rPr>
              <w:t>Reproducibility:</w:t>
            </w:r>
            <w:r>
              <w:t xml:space="preserve"> Please state in the legends how many times each experiment was repeated independently with similar results. This is needed for all experiments, but is particularly important wherever results from representative experiments (such as micrographs) are shown. If space in the legends is limiting, this information can be included in a section titled “Statistics and Reproducibility” in the methods section.</w:t>
            </w:r>
          </w:p>
        </w:tc>
      </w:tr>
      <w:tr w:rsidR="00C608D3" w14:paraId="180F0A58" w14:textId="77777777">
        <w:tc>
          <w:tcPr>
            <w:tcW w:w="694" w:type="dxa"/>
            <w:vMerge w:val="restart"/>
          </w:tcPr>
          <w:p w14:paraId="1172F982" w14:textId="77777777" w:rsidR="00C608D3" w:rsidRPr="003F1101" w:rsidRDefault="00F951E8" w:rsidP="003F1101">
            <w:pPr>
              <w:pStyle w:val="Editor"/>
              <w:rPr>
                <w:b/>
                <w:bCs/>
              </w:rPr>
            </w:pPr>
            <w:r w:rsidRPr="003F1101">
              <w:rPr>
                <w:b/>
                <w:bCs/>
              </w:rPr>
              <w:t>6.</w:t>
            </w:r>
          </w:p>
        </w:tc>
        <w:tc>
          <w:tcPr>
            <w:tcW w:w="13254" w:type="dxa"/>
            <w:gridSpan w:val="2"/>
          </w:tcPr>
          <w:p w14:paraId="02DA9EE9" w14:textId="144E0870" w:rsidR="00C608D3" w:rsidRDefault="00F951E8" w:rsidP="003F1101">
            <w:pPr>
              <w:pStyle w:val="Editor"/>
            </w:pPr>
            <w:r>
              <w:rPr>
                <w:b/>
                <w:u w:val="single"/>
              </w:rPr>
              <w:t>Data availability:</w:t>
            </w:r>
            <w:r w:rsidR="003F1101" w:rsidRPr="003F1101">
              <w:rPr>
                <w:bCs/>
              </w:rPr>
              <w:t xml:space="preserve"> </w:t>
            </w:r>
            <w:r>
              <w:t xml:space="preserve">This journal strongly supports public availability of data and custom code associated with the paper in a persistent repository where they can be freely and enduringly accessed or as a supplementary data file when no appropriate repository is available. If data and code can only be shared on request, please explain why in your data Availability Statement, and also in the correspondence with your editor. For more information, please refer to </w:t>
            </w:r>
            <w:hyperlink r:id="rId15" w:anchor="availability-of-data">
              <w:r>
                <w:rPr>
                  <w:color w:val="0563C1"/>
                  <w:u w:val="single"/>
                </w:rPr>
                <w:t>https://www.nature.com/nature-research/editorial-policies/reporting-standards#availability-of-data</w:t>
              </w:r>
            </w:hyperlink>
          </w:p>
        </w:tc>
      </w:tr>
      <w:tr w:rsidR="00C608D3" w14:paraId="2F35F511" w14:textId="77777777">
        <w:tc>
          <w:tcPr>
            <w:tcW w:w="694" w:type="dxa"/>
            <w:vMerge/>
          </w:tcPr>
          <w:p w14:paraId="140C8034" w14:textId="77777777" w:rsidR="00C608D3" w:rsidRDefault="00C608D3">
            <w:pPr>
              <w:widowControl w:val="0"/>
              <w:pBdr>
                <w:top w:val="nil"/>
                <w:left w:val="nil"/>
                <w:bottom w:val="nil"/>
                <w:right w:val="nil"/>
                <w:between w:val="nil"/>
              </w:pBdr>
              <w:spacing w:line="276" w:lineRule="auto"/>
            </w:pPr>
          </w:p>
        </w:tc>
        <w:tc>
          <w:tcPr>
            <w:tcW w:w="9315" w:type="dxa"/>
          </w:tcPr>
          <w:p w14:paraId="3E9F1824" w14:textId="77777777" w:rsidR="00C608D3" w:rsidRDefault="00F951E8" w:rsidP="003F1101">
            <w:pPr>
              <w:pStyle w:val="Editor"/>
              <w:rPr>
                <w:b/>
                <w:u w:val="single"/>
              </w:rPr>
            </w:pPr>
            <w:r>
              <w:t>Please ensure that datasets deposited in public repositories are now publicly accessible, and that accession codes or DOI are provided in the "Data Availability" section. As long as these datasets are not public, we cannot proceed with the acceptance of your paper. For data that have been obtained from publicly available sources, please provide a URL and the specific data product name in the data availability statement. Data with a DOI should be further cited in the methods reference section.</w:t>
            </w:r>
          </w:p>
        </w:tc>
        <w:tc>
          <w:tcPr>
            <w:tcW w:w="3939" w:type="dxa"/>
          </w:tcPr>
          <w:p w14:paraId="786E0154" w14:textId="5EF38964" w:rsidR="00C608D3" w:rsidRDefault="00340453" w:rsidP="00340453">
            <w:pPr>
              <w:pStyle w:val="Responsenoborder"/>
            </w:pPr>
            <w:commentRangeStart w:id="4"/>
            <w:r>
              <w:t>The appropriate links and DOI numbers have been added to the “Data Availability” section and all data is publicly available.</w:t>
            </w:r>
            <w:commentRangeEnd w:id="4"/>
            <w:r>
              <w:rPr>
                <w:rStyle w:val="CommentReference"/>
                <w:rFonts w:ascii="Calibri" w:hAnsi="Calibri"/>
                <w:color w:val="auto"/>
              </w:rPr>
              <w:commentReference w:id="4"/>
            </w:r>
          </w:p>
        </w:tc>
      </w:tr>
    </w:tbl>
    <w:p w14:paraId="44076943" w14:textId="77777777" w:rsidR="00C608D3" w:rsidRDefault="00C608D3" w:rsidP="003F1101">
      <w:pPr>
        <w:pStyle w:val="Editor"/>
      </w:pPr>
      <w:bookmarkStart w:id="5" w:name="_heading=h.gjdgxs" w:colFirst="0" w:colLast="0"/>
      <w:bookmarkEnd w:id="5"/>
    </w:p>
    <w:p w14:paraId="6B5E123E" w14:textId="77777777" w:rsidR="00097BA1" w:rsidRPr="003F1101" w:rsidRDefault="00097BA1" w:rsidP="003F1101">
      <w:pPr>
        <w:pStyle w:val="Editor"/>
      </w:pPr>
    </w:p>
    <w:p w14:paraId="12EECBBD" w14:textId="77777777" w:rsidR="00097BA1" w:rsidRPr="00FA70AA" w:rsidRDefault="00097BA1" w:rsidP="00FA70AA">
      <w:pPr>
        <w:pStyle w:val="Heading3"/>
      </w:pPr>
      <w:r w:rsidRPr="00FA70AA">
        <w:lastRenderedPageBreak/>
        <w:t>EDITORIAL REQUESTS:</w:t>
      </w:r>
    </w:p>
    <w:p w14:paraId="6E0AC4D5" w14:textId="77777777" w:rsidR="00097BA1" w:rsidRPr="00FA70AA" w:rsidRDefault="00097BA1" w:rsidP="00FA70AA">
      <w:pPr>
        <w:pStyle w:val="Heading4"/>
      </w:pPr>
      <w:r w:rsidRPr="00097BA1">
        <w:t>POLICIES AND CHECKLISTS</w:t>
      </w:r>
    </w:p>
    <w:p w14:paraId="2E2E21E8" w14:textId="51C02BF5" w:rsidR="00097BA1" w:rsidRPr="00097BA1" w:rsidRDefault="00097BA1" w:rsidP="003F337B">
      <w:pPr>
        <w:pStyle w:val="Editor"/>
      </w:pPr>
      <w:r w:rsidRPr="00097BA1">
        <w:t xml:space="preserve">An updated </w:t>
      </w:r>
      <w:r w:rsidRPr="003F337B">
        <w:t>editorial</w:t>
      </w:r>
      <w:r w:rsidRPr="00097BA1">
        <w:t xml:space="preserve"> policy checklist must be </w:t>
      </w:r>
      <w:r w:rsidRPr="00FA70AA">
        <w:t xml:space="preserve">completed </w:t>
      </w:r>
      <w:r w:rsidRPr="00097BA1">
        <w:t>and uploaded as a related manuscript file with the revised manuscript. All points on the policy checklist must be addressed; if needed, please revise your manuscript in response to these points. Please note that this form is a dynamic 'smart pdf' and must therefore be downloaded and completed in Adobe Reader, instead of opening it in a web browser.</w:t>
      </w:r>
    </w:p>
    <w:p w14:paraId="3AD784F1" w14:textId="6539FA2B" w:rsidR="00097BA1" w:rsidRPr="00097BA1" w:rsidRDefault="006E3EE6" w:rsidP="003F337B">
      <w:pPr>
        <w:pStyle w:val="Editor"/>
        <w:ind w:left="720"/>
      </w:pPr>
      <w:hyperlink r:id="rId16" w:history="1">
        <w:r w:rsidR="008B24AF" w:rsidRPr="000C0369">
          <w:rPr>
            <w:rStyle w:val="Hyperlink"/>
          </w:rPr>
          <w:t>https://www.nature.com/authors/policies/Policy.pdf</w:t>
        </w:r>
      </w:hyperlink>
      <w:r w:rsidR="008B24AF">
        <w:t xml:space="preserve"> </w:t>
      </w:r>
    </w:p>
    <w:p w14:paraId="3C42D0FC" w14:textId="2AC8E625" w:rsidR="003F337B" w:rsidRPr="00097BA1" w:rsidRDefault="003F337B" w:rsidP="003F337B">
      <w:pPr>
        <w:pStyle w:val="Response"/>
      </w:pPr>
      <w:commentRangeStart w:id="6"/>
      <w:r>
        <w:t>The requested changes have been implemented and an updated Editorial Policy Checklist has been included in the resubmission.</w:t>
      </w:r>
      <w:commentRangeEnd w:id="6"/>
      <w:r>
        <w:rPr>
          <w:rStyle w:val="CommentReference"/>
          <w:rFonts w:ascii="Calibri" w:hAnsi="Calibri"/>
          <w:color w:val="auto"/>
        </w:rPr>
        <w:commentReference w:id="6"/>
      </w:r>
    </w:p>
    <w:p w14:paraId="7913EC36" w14:textId="54633383" w:rsidR="00097BA1" w:rsidRPr="00097BA1" w:rsidRDefault="00097BA1" w:rsidP="003F337B">
      <w:pPr>
        <w:pStyle w:val="Editor"/>
      </w:pPr>
      <w:r w:rsidRPr="00097BA1">
        <w:t>Please find attached a reporting summary that includes comments on how to revise it in line with our policies and requests the addition of further information in the text. An updated reporting summary must be completed and uploaded as a supplementary information file with the revised manuscript. This checklist is published alongside your manuscript online. Please note that this form is a dynamic 'smart pdf' and must therefore be downloaded and completed in Adobe Reader, instead of opening it in a web browser.</w:t>
      </w:r>
    </w:p>
    <w:p w14:paraId="0C59CB95" w14:textId="22182DA8" w:rsidR="00097BA1" w:rsidRDefault="006E3EE6" w:rsidP="003F337B">
      <w:pPr>
        <w:pStyle w:val="Editor"/>
        <w:ind w:left="720"/>
      </w:pPr>
      <w:hyperlink r:id="rId17" w:history="1">
        <w:r w:rsidR="003F337B" w:rsidRPr="000C0369">
          <w:rPr>
            <w:rStyle w:val="Hyperlink"/>
          </w:rPr>
          <w:t>https://www.nature.com/authors/policies/ReportingSummary.pdf</w:t>
        </w:r>
      </w:hyperlink>
    </w:p>
    <w:p w14:paraId="29B90BFA" w14:textId="576744E1" w:rsidR="003F337B" w:rsidRPr="00097BA1" w:rsidRDefault="003F337B" w:rsidP="003F337B">
      <w:pPr>
        <w:pStyle w:val="Response"/>
      </w:pPr>
      <w:commentRangeStart w:id="7"/>
      <w:r>
        <w:t>The requested changes have been implemented and an updated Reporting Summary has been included in the resubmission.</w:t>
      </w:r>
      <w:commentRangeEnd w:id="7"/>
      <w:r>
        <w:rPr>
          <w:rStyle w:val="CommentReference"/>
          <w:rFonts w:ascii="Calibri" w:hAnsi="Calibri"/>
          <w:color w:val="auto"/>
        </w:rPr>
        <w:commentReference w:id="7"/>
      </w:r>
    </w:p>
    <w:p w14:paraId="0597B48A" w14:textId="27F5D100" w:rsidR="00FA70AA" w:rsidRDefault="00097BA1" w:rsidP="003F337B">
      <w:pPr>
        <w:pStyle w:val="Editor"/>
      </w:pPr>
      <w:r w:rsidRPr="00097BA1">
        <w:t>Please also find below a list of comments requesting additional information in the figure legends, text, and methods section to comply with our reporting policies.</w:t>
      </w:r>
    </w:p>
    <w:p w14:paraId="1B2D46A8" w14:textId="77777777" w:rsidR="00097BA1" w:rsidRPr="00097BA1" w:rsidRDefault="00097BA1" w:rsidP="00FA70AA">
      <w:pPr>
        <w:pStyle w:val="Heading4"/>
      </w:pPr>
      <w:r w:rsidRPr="00097BA1">
        <w:t xml:space="preserve">TITLE </w:t>
      </w:r>
      <w:r w:rsidRPr="00FA70AA">
        <w:t>PAGE</w:t>
      </w:r>
      <w:r w:rsidRPr="00097BA1">
        <w:t xml:space="preserve"> (page 2 of our formatting instructions)</w:t>
      </w:r>
    </w:p>
    <w:p w14:paraId="32FC624A" w14:textId="77777777" w:rsidR="00097BA1" w:rsidRPr="00097BA1" w:rsidRDefault="00097BA1" w:rsidP="003F337B">
      <w:pPr>
        <w:pStyle w:val="Editor"/>
      </w:pPr>
      <w:r w:rsidRPr="00097BA1">
        <w:t>To adhere to journal style, I suggest the following revision to the title. If you would like to suggest an alternative title, please ensure that it does not exceed 15 words and does not contain punctuation.</w:t>
      </w:r>
    </w:p>
    <w:p w14:paraId="175380C2" w14:textId="4144A151" w:rsidR="00097BA1" w:rsidRDefault="008B24AF" w:rsidP="003F337B">
      <w:pPr>
        <w:pStyle w:val="Editor"/>
        <w:ind w:left="720"/>
      </w:pPr>
      <w:r>
        <w:t>“</w:t>
      </w:r>
      <w:r w:rsidR="00097BA1" w:rsidRPr="00097BA1">
        <w:t xml:space="preserve">Oncogenic </w:t>
      </w:r>
      <w:r w:rsidR="00097BA1" w:rsidRPr="008B24AF">
        <w:rPr>
          <w:i/>
          <w:iCs/>
        </w:rPr>
        <w:t>KRAS</w:t>
      </w:r>
      <w:r w:rsidR="00097BA1" w:rsidRPr="00097BA1">
        <w:t xml:space="preserve"> mutations are allele and tissue-specific</w:t>
      </w:r>
      <w:r>
        <w:t>”</w:t>
      </w:r>
    </w:p>
    <w:p w14:paraId="2BB14C79" w14:textId="7E8762D2" w:rsidR="003F337B" w:rsidRPr="00AE4351" w:rsidRDefault="003F337B" w:rsidP="003F337B">
      <w:pPr>
        <w:pStyle w:val="Response"/>
      </w:pPr>
      <w:r>
        <w:t>I would prefer the following title: “</w:t>
      </w:r>
      <w:r w:rsidRPr="003F337B">
        <w:rPr>
          <w:i/>
          <w:iCs/>
        </w:rPr>
        <w:t>KRAS</w:t>
      </w:r>
      <w:r>
        <w:t xml:space="preserve"> genetic interactions are allele and tissue-specific</w:t>
      </w:r>
      <w:r w:rsidR="00AE4351">
        <w:t xml:space="preserve">”. This puts the focus on the genetic interactions of the </w:t>
      </w:r>
      <w:r w:rsidR="00AE4351">
        <w:rPr>
          <w:i/>
          <w:iCs/>
        </w:rPr>
        <w:t xml:space="preserve">KRAS </w:t>
      </w:r>
      <w:r w:rsidR="00AE4351">
        <w:t xml:space="preserve">mutations, not just the </w:t>
      </w:r>
      <w:r w:rsidR="00AE4351">
        <w:rPr>
          <w:i/>
          <w:iCs/>
        </w:rPr>
        <w:t>KRAS</w:t>
      </w:r>
      <w:r w:rsidR="00AE4351">
        <w:t xml:space="preserve"> mutations themselves.</w:t>
      </w:r>
    </w:p>
    <w:p w14:paraId="797F5E13" w14:textId="77777777" w:rsidR="00097BA1" w:rsidRPr="00097BA1" w:rsidRDefault="00097BA1" w:rsidP="003F337B">
      <w:pPr>
        <w:pStyle w:val="Editor"/>
      </w:pPr>
      <w:r w:rsidRPr="00097BA1">
        <w:lastRenderedPageBreak/>
        <w:t>The abstract should briefly discuss the background and context of the work, followed by the major results and conclusions of the paper. The discussion of the current work should begin with "Here we report" or an equivalent phrase and should be written in the present tense. Please ensure your abstract conforms to this structure.</w:t>
      </w:r>
    </w:p>
    <w:p w14:paraId="264909AC" w14:textId="2AE70861" w:rsidR="00097BA1" w:rsidRDefault="00097BA1" w:rsidP="003F337B">
      <w:pPr>
        <w:pStyle w:val="Editor"/>
      </w:pPr>
      <w:r w:rsidRPr="00097BA1">
        <w:t>When discussing the current work in the abstract, please use the present tense.</w:t>
      </w:r>
    </w:p>
    <w:p w14:paraId="7C392EE7" w14:textId="44CD3D9C" w:rsidR="00AE4351" w:rsidRPr="00097BA1" w:rsidRDefault="00AE4351" w:rsidP="00AE4351">
      <w:pPr>
        <w:pStyle w:val="Response"/>
      </w:pPr>
      <w:commentRangeStart w:id="8"/>
      <w:r>
        <w:t>The abstract has been adjusted to use the phrase “Here were report” and the current work is now in the present tense.</w:t>
      </w:r>
      <w:commentRangeEnd w:id="8"/>
      <w:r>
        <w:rPr>
          <w:rStyle w:val="CommentReference"/>
          <w:rFonts w:ascii="Calibri" w:hAnsi="Calibri"/>
          <w:color w:val="auto"/>
        </w:rPr>
        <w:commentReference w:id="8"/>
      </w:r>
    </w:p>
    <w:p w14:paraId="5B04CE3F" w14:textId="77777777" w:rsidR="00097BA1" w:rsidRPr="00097BA1" w:rsidRDefault="00097BA1" w:rsidP="00FA70AA">
      <w:pPr>
        <w:pStyle w:val="Heading4"/>
      </w:pPr>
      <w:r w:rsidRPr="00097BA1">
        <w:t>MAIN TEXT (pages 1 to 3 of our formatting instructions)</w:t>
      </w:r>
    </w:p>
    <w:p w14:paraId="62691AA8" w14:textId="2AE152BA" w:rsidR="00097BA1" w:rsidRDefault="00097BA1" w:rsidP="003F337B">
      <w:pPr>
        <w:pStyle w:val="Editor"/>
      </w:pPr>
      <w:r w:rsidRPr="00097BA1">
        <w:t>The following sections must be present in the manuscript and must begin with a heading: Abstract, Introduction, Results, and optional Discussion and Methods. We also allow a combined Results and Discussion section. All other main text section headings should be removed or renamed.</w:t>
      </w:r>
    </w:p>
    <w:p w14:paraId="63DDA140" w14:textId="77777777" w:rsidR="00AE4351" w:rsidRDefault="00AE4351" w:rsidP="00AE4351">
      <w:pPr>
        <w:pStyle w:val="Response"/>
      </w:pPr>
      <w:commentRangeStart w:id="9"/>
      <w:r>
        <w:t xml:space="preserve">Need to add Abstract and Introduction headings. </w:t>
      </w:r>
    </w:p>
    <w:p w14:paraId="212F72DA" w14:textId="001C971B" w:rsidR="00AE4351" w:rsidRPr="00097BA1" w:rsidRDefault="00AE4351" w:rsidP="00AE4351">
      <w:pPr>
        <w:pStyle w:val="Response"/>
      </w:pPr>
      <w:r>
        <w:t>Check that the Data Availability, Code Availability, etc. are subheadings of Methods.</w:t>
      </w:r>
      <w:commentRangeEnd w:id="9"/>
      <w:r w:rsidR="008B24AF">
        <w:rPr>
          <w:rStyle w:val="CommentReference"/>
          <w:rFonts w:ascii="Calibri" w:hAnsi="Calibri"/>
          <w:color w:val="auto"/>
        </w:rPr>
        <w:commentReference w:id="9"/>
      </w:r>
    </w:p>
    <w:p w14:paraId="75307BB7" w14:textId="77777777" w:rsidR="00097BA1" w:rsidRPr="00097BA1" w:rsidRDefault="00097BA1" w:rsidP="00FA70AA">
      <w:pPr>
        <w:pStyle w:val="Heading4"/>
      </w:pPr>
      <w:r w:rsidRPr="00097BA1">
        <w:t>LANGUAGE AND STYLE (page 6 of our formatting instructions)</w:t>
      </w:r>
    </w:p>
    <w:p w14:paraId="60070FC4" w14:textId="7136E1B6" w:rsidR="00097BA1" w:rsidRDefault="00097BA1" w:rsidP="003F337B">
      <w:pPr>
        <w:pStyle w:val="Editor"/>
      </w:pPr>
      <w:r w:rsidRPr="00097BA1">
        <w:t>Please do not use italics, bold font, underlining or speech marks unless required for technical terms (in both the main text and the display items).</w:t>
      </w:r>
    </w:p>
    <w:p w14:paraId="617DFFCC" w14:textId="004D50A2" w:rsidR="00AE4351" w:rsidRPr="00097BA1" w:rsidRDefault="00AE4351" w:rsidP="00AE4351">
      <w:pPr>
        <w:pStyle w:val="Response"/>
      </w:pPr>
      <w:commentRangeStart w:id="10"/>
      <w:r>
        <w:t>I can’t recall any use of this anti-pattern, but need to check.</w:t>
      </w:r>
      <w:commentRangeEnd w:id="10"/>
      <w:r w:rsidR="008B24AF">
        <w:rPr>
          <w:rStyle w:val="CommentReference"/>
          <w:rFonts w:ascii="Calibri" w:hAnsi="Calibri"/>
          <w:color w:val="auto"/>
        </w:rPr>
        <w:commentReference w:id="10"/>
      </w:r>
    </w:p>
    <w:p w14:paraId="09F4CED0" w14:textId="311B13D8" w:rsidR="00097BA1" w:rsidRDefault="00097BA1" w:rsidP="003F337B">
      <w:pPr>
        <w:pStyle w:val="Editor"/>
      </w:pPr>
      <w:r w:rsidRPr="00097BA1">
        <w:t>Please use italics for gene names, and roman font for protein names. This applies to both the main text and display items.</w:t>
      </w:r>
    </w:p>
    <w:p w14:paraId="76D519C3" w14:textId="622F5F50" w:rsidR="00AE4351" w:rsidRPr="00097BA1" w:rsidRDefault="00AE4351" w:rsidP="00AE4351">
      <w:pPr>
        <w:pStyle w:val="Response"/>
      </w:pPr>
      <w:commentRangeStart w:id="11"/>
      <w:r>
        <w:t>I need to make genes names in figures italics.</w:t>
      </w:r>
      <w:commentRangeEnd w:id="11"/>
      <w:r w:rsidR="008B24AF">
        <w:rPr>
          <w:rStyle w:val="CommentReference"/>
          <w:rFonts w:ascii="Calibri" w:hAnsi="Calibri"/>
          <w:color w:val="auto"/>
        </w:rPr>
        <w:commentReference w:id="11"/>
      </w:r>
    </w:p>
    <w:p w14:paraId="0FAEB7AA" w14:textId="4E6875A0" w:rsidR="00097BA1" w:rsidRDefault="00097BA1" w:rsidP="003F337B">
      <w:pPr>
        <w:pStyle w:val="Editor"/>
      </w:pPr>
      <w:r w:rsidRPr="00097BA1">
        <w:t>Please make sure that mathematical terms throughout your manuscript and Supplementary Information (including in figures, figure axes, and legends) conform strictly to the following guidelines. Equations must be supplied in editable format, and not as images. Scalar variables (e.g. x, V, χ) must be typeset in italic, whereas multi-letter variables and functions (e.g. log) must be formatted in roman. Vectors (such as the wavevector k or the magnetic field vector B) must be typeset in bold without italics.</w:t>
      </w:r>
    </w:p>
    <w:p w14:paraId="187554BE" w14:textId="660FA473" w:rsidR="00AE4351" w:rsidRPr="00097BA1" w:rsidRDefault="00AE4351" w:rsidP="00AE4351">
      <w:pPr>
        <w:pStyle w:val="Response"/>
      </w:pPr>
      <w:commentRangeStart w:id="12"/>
      <w:r>
        <w:lastRenderedPageBreak/>
        <w:t>Check that I use this for “log(p-values)” and need to fix the Chi in Chi-squared in figure 2.</w:t>
      </w:r>
      <w:commentRangeEnd w:id="12"/>
      <w:r w:rsidR="008B24AF">
        <w:rPr>
          <w:rStyle w:val="CommentReference"/>
          <w:rFonts w:ascii="Calibri" w:hAnsi="Calibri"/>
          <w:color w:val="auto"/>
        </w:rPr>
        <w:commentReference w:id="12"/>
      </w:r>
    </w:p>
    <w:p w14:paraId="3CC8ADC7" w14:textId="77777777" w:rsidR="00097BA1" w:rsidRPr="00097BA1" w:rsidRDefault="00097BA1" w:rsidP="00FA70AA">
      <w:pPr>
        <w:pStyle w:val="Heading4"/>
      </w:pPr>
      <w:r w:rsidRPr="00097BA1">
        <w:t xml:space="preserve">METHODS AND DATA (page 3 of our formatting </w:t>
      </w:r>
      <w:r w:rsidRPr="00FA70AA">
        <w:t>instructions</w:t>
      </w:r>
      <w:r w:rsidRPr="00097BA1">
        <w:t>)</w:t>
      </w:r>
    </w:p>
    <w:p w14:paraId="79BF8DE5" w14:textId="2D72BFFB" w:rsidR="00097BA1" w:rsidRDefault="00097BA1" w:rsidP="003F337B">
      <w:pPr>
        <w:pStyle w:val="Editor"/>
      </w:pPr>
      <w:r w:rsidRPr="00097BA1">
        <w:t>Sufficient details of the experiments must be provided in the Methods section such that they could be reproduced without reference to published papers. Use of the term 'as described previously' is not encouraged.</w:t>
      </w:r>
    </w:p>
    <w:p w14:paraId="263BB95B" w14:textId="1B4A3B34" w:rsidR="005A1A43" w:rsidRPr="00097BA1" w:rsidRDefault="005A1A43" w:rsidP="005A1A43">
      <w:pPr>
        <w:pStyle w:val="Response"/>
      </w:pPr>
      <w:commentRangeStart w:id="13"/>
      <w:r>
        <w:t>Read through all of the Methods sections and fill them out with all details. I think this is specifically referencing the mutational signature portion.</w:t>
      </w:r>
      <w:commentRangeEnd w:id="13"/>
      <w:r w:rsidR="008B24AF">
        <w:rPr>
          <w:rStyle w:val="CommentReference"/>
          <w:rFonts w:ascii="Calibri" w:hAnsi="Calibri"/>
          <w:color w:val="auto"/>
        </w:rPr>
        <w:commentReference w:id="13"/>
      </w:r>
    </w:p>
    <w:p w14:paraId="44B38BE4" w14:textId="39F1B349" w:rsidR="00097BA1" w:rsidRPr="00097BA1" w:rsidRDefault="00097BA1" w:rsidP="003F337B">
      <w:pPr>
        <w:pStyle w:val="Editor"/>
      </w:pPr>
      <w:r w:rsidRPr="00097BA1">
        <w:t>All manuscripts must include a Data Availability statement as a separate section after the Methods section but before the References. For acceptable examples, see:</w:t>
      </w:r>
    </w:p>
    <w:p w14:paraId="370A93DA" w14:textId="627F4DAB" w:rsidR="00097BA1" w:rsidRPr="00097BA1" w:rsidRDefault="006E3EE6" w:rsidP="008B24AF">
      <w:pPr>
        <w:pStyle w:val="Editor"/>
        <w:ind w:left="360"/>
      </w:pPr>
      <w:hyperlink r:id="rId18" w:history="1">
        <w:r w:rsidR="008B24AF" w:rsidRPr="000C0369">
          <w:rPr>
            <w:rStyle w:val="Hyperlink"/>
          </w:rPr>
          <w:t>https://www.nature.com/documents/nr-data-availability-statements-data-citations.pdf</w:t>
        </w:r>
      </w:hyperlink>
      <w:r w:rsidR="008B24AF">
        <w:t xml:space="preserve"> </w:t>
      </w:r>
    </w:p>
    <w:p w14:paraId="2BD6ECDC" w14:textId="77777777" w:rsidR="00097BA1" w:rsidRPr="00097BA1" w:rsidRDefault="00097BA1" w:rsidP="008B24AF">
      <w:pPr>
        <w:pStyle w:val="Editor"/>
        <w:numPr>
          <w:ilvl w:val="0"/>
          <w:numId w:val="15"/>
        </w:numPr>
      </w:pPr>
      <w:r w:rsidRPr="00097BA1">
        <w:t>The Data Availability statement should include:</w:t>
      </w:r>
    </w:p>
    <w:p w14:paraId="6F498584" w14:textId="7F90E475" w:rsidR="00097BA1" w:rsidRPr="00097BA1" w:rsidRDefault="00097BA1" w:rsidP="008B24AF">
      <w:pPr>
        <w:pStyle w:val="Editor"/>
        <w:numPr>
          <w:ilvl w:val="0"/>
          <w:numId w:val="15"/>
        </w:numPr>
      </w:pPr>
      <w:r w:rsidRPr="00097BA1">
        <w:t xml:space="preserve">Accession codes with hyperlinks for deposited data </w:t>
      </w:r>
    </w:p>
    <w:p w14:paraId="729411BC" w14:textId="749957E8" w:rsidR="00097BA1" w:rsidRPr="00097BA1" w:rsidRDefault="00097BA1" w:rsidP="008B24AF">
      <w:pPr>
        <w:pStyle w:val="Editor"/>
        <w:numPr>
          <w:ilvl w:val="0"/>
          <w:numId w:val="15"/>
        </w:numPr>
      </w:pPr>
      <w:r w:rsidRPr="00097BA1">
        <w:t xml:space="preserve">Other unique identifiers (such as DOIs and hyperlinks for any other datasets) </w:t>
      </w:r>
    </w:p>
    <w:p w14:paraId="35795202" w14:textId="39CE65C7" w:rsidR="00097BA1" w:rsidRPr="00097BA1" w:rsidRDefault="00097BA1" w:rsidP="008B24AF">
      <w:pPr>
        <w:pStyle w:val="Editor"/>
        <w:numPr>
          <w:ilvl w:val="0"/>
          <w:numId w:val="15"/>
        </w:numPr>
      </w:pPr>
      <w:r w:rsidRPr="00097BA1">
        <w:t xml:space="preserve">At a minimum, a statement confirming that all relevant data are available from the authors </w:t>
      </w:r>
    </w:p>
    <w:p w14:paraId="0A4BE22F" w14:textId="3E235EEE" w:rsidR="00097BA1" w:rsidRPr="00097BA1" w:rsidRDefault="00097BA1" w:rsidP="008B24AF">
      <w:pPr>
        <w:pStyle w:val="Editor"/>
        <w:numPr>
          <w:ilvl w:val="0"/>
          <w:numId w:val="15"/>
        </w:numPr>
      </w:pPr>
      <w:r w:rsidRPr="00097BA1">
        <w:t>If applicable, a statement regarding data available with restrictions</w:t>
      </w:r>
    </w:p>
    <w:p w14:paraId="1C30D52E" w14:textId="6DFDAFEB" w:rsidR="00097BA1" w:rsidRPr="00097BA1" w:rsidRDefault="00097BA1" w:rsidP="003F337B">
      <w:pPr>
        <w:pStyle w:val="Editor"/>
      </w:pPr>
      <w:r w:rsidRPr="00097BA1">
        <w:t>If a dataset has a Digital Object Identifier (DOI) as its unique identifier, we strongly encourage including this in the Reference list and citing the dataset in the Data Availability Statement</w:t>
      </w:r>
    </w:p>
    <w:p w14:paraId="186F10B8" w14:textId="527B97B3" w:rsidR="00097BA1" w:rsidRPr="005A1A43" w:rsidRDefault="00097BA1" w:rsidP="003F337B">
      <w:pPr>
        <w:pStyle w:val="Editor"/>
        <w:rPr>
          <w:b/>
          <w:bCs/>
        </w:rPr>
      </w:pPr>
      <w:r w:rsidRPr="005A1A43">
        <w:rPr>
          <w:b/>
          <w:bCs/>
        </w:rPr>
        <w:t>Please note that the data must be released publicly by the time you resubmit your final manuscript; we will not be able to accept your manuscript if the data are not publicly available.</w:t>
      </w:r>
    </w:p>
    <w:p w14:paraId="101C853C" w14:textId="36A2CD49" w:rsidR="00097BA1" w:rsidRPr="00097BA1" w:rsidRDefault="00097BA1" w:rsidP="003F337B">
      <w:pPr>
        <w:pStyle w:val="Editor"/>
      </w:pPr>
      <w:r w:rsidRPr="00097BA1">
        <w:t xml:space="preserve">In particular, please add a data availability statement along the following lines. </w:t>
      </w:r>
      <w:r w:rsidR="005A1A43">
        <w:t>‘</w:t>
      </w:r>
      <w:r w:rsidRPr="00097BA1">
        <w:t>The XX data are available in the YY database under accession code</w:t>
      </w:r>
      <w:r w:rsidR="005A1A43">
        <w:t xml:space="preserve"> </w:t>
      </w:r>
      <w:r w:rsidRPr="00097BA1">
        <w:t>ZZ [Add hyperlink here].</w:t>
      </w:r>
      <w:r w:rsidR="005A1A43">
        <w:t>’</w:t>
      </w:r>
      <w:r w:rsidRPr="00097BA1">
        <w:t xml:space="preserve"> Please add a sentence along these lines for each data set that you accessed. Please describe the type of data </w:t>
      </w:r>
      <w:proofErr w:type="spellStart"/>
      <w:r w:rsidRPr="00097BA1">
        <w:t>e.g</w:t>
      </w:r>
      <w:proofErr w:type="spellEnd"/>
      <w:r w:rsidRPr="00097BA1">
        <w:t xml:space="preserve"> WGS, WES. Please add a final clause to the data availability statement along the lines of </w:t>
      </w:r>
      <w:r w:rsidR="005A1A43">
        <w:t>‘</w:t>
      </w:r>
      <w:r w:rsidRPr="00097BA1">
        <w:t>The remaining data are available within the Article, Supplementary Information or available from the authors upon request</w:t>
      </w:r>
      <w:r w:rsidR="005A1A43">
        <w:t>.’</w:t>
      </w:r>
    </w:p>
    <w:p w14:paraId="312FF948" w14:textId="70B22F0C" w:rsidR="00097BA1" w:rsidRPr="00097BA1" w:rsidRDefault="00097BA1" w:rsidP="003F337B">
      <w:pPr>
        <w:pStyle w:val="Editor"/>
      </w:pPr>
      <w:r w:rsidRPr="00097BA1">
        <w:lastRenderedPageBreak/>
        <w:t>Nature Research policies (</w:t>
      </w:r>
      <w:hyperlink r:id="rId19" w:history="1">
        <w:r w:rsidR="005A1A43" w:rsidRPr="000C0369">
          <w:rPr>
            <w:rStyle w:val="Hyperlink"/>
          </w:rPr>
          <w:t>https://go.nature.com/data-availability-AIP</w:t>
        </w:r>
      </w:hyperlink>
      <w:r w:rsidRPr="00097BA1">
        <w:t>) strongly encourage deposition of research data in public repositories. In some cases this is mandatory, and you may have been previously advised if that was the case. If you need help depositing and curating your research data (including raw and processed data, text, video, audio and images) you should consider:</w:t>
      </w:r>
    </w:p>
    <w:p w14:paraId="0A74C1D5" w14:textId="77777777" w:rsidR="008B24AF" w:rsidRDefault="00097BA1" w:rsidP="008B24AF">
      <w:pPr>
        <w:pStyle w:val="Editor"/>
        <w:numPr>
          <w:ilvl w:val="0"/>
          <w:numId w:val="14"/>
        </w:numPr>
      </w:pPr>
      <w:r w:rsidRPr="00097BA1">
        <w:t>Contacting Springer Nature’s Research Data Helpdesk (</w:t>
      </w:r>
      <w:hyperlink r:id="rId20" w:history="1">
        <w:r w:rsidR="005A1A43" w:rsidRPr="000C0369">
          <w:rPr>
            <w:rStyle w:val="Hyperlink"/>
          </w:rPr>
          <w:t>https://go.nature.com/helpdesk-AIP</w:t>
        </w:r>
      </w:hyperlink>
      <w:r w:rsidRPr="00097BA1">
        <w:t>) for advice</w:t>
      </w:r>
    </w:p>
    <w:p w14:paraId="456C60F5" w14:textId="7BFF4130" w:rsidR="00097BA1" w:rsidRPr="00097BA1" w:rsidRDefault="00097BA1" w:rsidP="008B24AF">
      <w:pPr>
        <w:pStyle w:val="Editor"/>
        <w:numPr>
          <w:ilvl w:val="0"/>
          <w:numId w:val="14"/>
        </w:numPr>
      </w:pPr>
      <w:r w:rsidRPr="00097BA1">
        <w:t>Finding a suitable data repository (</w:t>
      </w:r>
      <w:hyperlink r:id="rId21" w:history="1">
        <w:r w:rsidR="005A1A43" w:rsidRPr="000C0369">
          <w:rPr>
            <w:rStyle w:val="Hyperlink"/>
          </w:rPr>
          <w:t>https://go.nature.com/RD-policies-AIP</w:t>
        </w:r>
      </w:hyperlink>
      <w:r w:rsidRPr="00097BA1">
        <w:t>) for your data</w:t>
      </w:r>
    </w:p>
    <w:p w14:paraId="69D05EA2" w14:textId="7F6D2455" w:rsidR="00097BA1" w:rsidRPr="00097BA1" w:rsidRDefault="00097BA1" w:rsidP="008B24AF">
      <w:pPr>
        <w:pStyle w:val="Editor"/>
        <w:numPr>
          <w:ilvl w:val="0"/>
          <w:numId w:val="14"/>
        </w:numPr>
      </w:pPr>
      <w:r w:rsidRPr="00097BA1">
        <w:t>Uploading your data to Springer Nature’s Research Data Support service (</w:t>
      </w:r>
      <w:hyperlink r:id="rId22" w:history="1">
        <w:r w:rsidR="005A1A43" w:rsidRPr="000C0369">
          <w:rPr>
            <w:rStyle w:val="Hyperlink"/>
          </w:rPr>
          <w:t>https://go.nature.com/RDS-AIP</w:t>
        </w:r>
      </w:hyperlink>
      <w:r w:rsidRPr="00097BA1">
        <w:t>)</w:t>
      </w:r>
    </w:p>
    <w:p w14:paraId="79CB5F90" w14:textId="085840C2" w:rsidR="00097BA1" w:rsidRPr="00097BA1" w:rsidRDefault="00097BA1" w:rsidP="003F337B">
      <w:pPr>
        <w:pStyle w:val="Editor"/>
      </w:pPr>
      <w:r w:rsidRPr="00097BA1">
        <w:t>Research Data Support is an optional Springer Nature service. There are fees (</w:t>
      </w:r>
      <w:hyperlink r:id="rId23" w:history="1">
        <w:r w:rsidR="005A1A43" w:rsidRPr="000C0369">
          <w:rPr>
            <w:rStyle w:val="Hyperlink"/>
          </w:rPr>
          <w:t>https://go.nature.com/RDS-pricing-AIP</w:t>
        </w:r>
      </w:hyperlink>
      <w:r w:rsidRPr="00097BA1">
        <w:t xml:space="preserve">) for using this service, however, if you receive funding from the </w:t>
      </w:r>
      <w:proofErr w:type="spellStart"/>
      <w:r w:rsidRPr="00097BA1">
        <w:t>Wellcome</w:t>
      </w:r>
      <w:proofErr w:type="spellEnd"/>
      <w:r w:rsidRPr="00097BA1">
        <w:t xml:space="preserve"> Trust or are affiliated to a </w:t>
      </w:r>
      <w:proofErr w:type="spellStart"/>
      <w:r w:rsidRPr="00097BA1">
        <w:t>Wellcome</w:t>
      </w:r>
      <w:proofErr w:type="spellEnd"/>
      <w:r w:rsidRPr="00097BA1">
        <w:t xml:space="preserve"> Centre you can use Research Data Support at no cost. See </w:t>
      </w:r>
      <w:hyperlink r:id="rId24" w:history="1">
        <w:r w:rsidR="005A1A43" w:rsidRPr="000C0369">
          <w:rPr>
            <w:rStyle w:val="Hyperlink"/>
          </w:rPr>
          <w:t>https://go.nature.com/wellcome-RDS-AIP</w:t>
        </w:r>
      </w:hyperlink>
      <w:r w:rsidR="005A1A43">
        <w:t xml:space="preserve"> </w:t>
      </w:r>
      <w:r w:rsidRPr="00097BA1">
        <w:t>for more information.</w:t>
      </w:r>
    </w:p>
    <w:p w14:paraId="0A1E1B0A" w14:textId="77777777" w:rsidR="00097BA1" w:rsidRPr="00097BA1" w:rsidRDefault="00097BA1" w:rsidP="003F337B">
      <w:pPr>
        <w:pStyle w:val="Editor"/>
      </w:pPr>
      <w:r w:rsidRPr="00097BA1">
        <w:t>If you choose to use Research Data Support, please do not submit your revised manuscript until you have been supplied with the DOI for your data by the Research Data Support team. Please also ensure that you update your Data Availability statement with this DOI and the information provided by the team.</w:t>
      </w:r>
    </w:p>
    <w:p w14:paraId="40000EB2" w14:textId="77777777" w:rsidR="00097BA1" w:rsidRPr="00097BA1" w:rsidRDefault="00097BA1" w:rsidP="003F337B">
      <w:pPr>
        <w:pStyle w:val="Editor"/>
      </w:pPr>
      <w:r w:rsidRPr="00097BA1">
        <w:t>Please provide a unique identifier for the data (for example a DOI or a permanent URL) in the data availability statement, if possible. If the repository does not provide identifiers, we encourage authors to supply the search terms that will return the data. For data that have been obtained from publicly available sources, please provide a URL and the specific data product name in the data availability statement. Data with a DOI should be included in the reference list and cited where relevant.</w:t>
      </w:r>
    </w:p>
    <w:p w14:paraId="5D40A81E" w14:textId="77777777" w:rsidR="00097BA1" w:rsidRPr="00097BA1" w:rsidRDefault="00097BA1" w:rsidP="003F337B">
      <w:pPr>
        <w:pStyle w:val="Editor"/>
      </w:pPr>
      <w:r w:rsidRPr="00097BA1">
        <w:t xml:space="preserve">Alternatively, include the data in the Supplementary Information. For datasets for which mandatory deposition is not required and the data can only be shared on request, please explain why in your Data Availability Statement and in your response here. </w:t>
      </w:r>
    </w:p>
    <w:p w14:paraId="147E5E7E" w14:textId="753CD5C0" w:rsidR="00097BA1" w:rsidRDefault="00097BA1" w:rsidP="003F337B">
      <w:pPr>
        <w:pStyle w:val="Editor"/>
      </w:pPr>
      <w:r w:rsidRPr="00097BA1">
        <w:t xml:space="preserve">Please refer to our data policies here: </w:t>
      </w:r>
      <w:hyperlink r:id="rId25" w:history="1">
        <w:r w:rsidR="00F652CF" w:rsidRPr="000C0369">
          <w:rPr>
            <w:rStyle w:val="Hyperlink"/>
          </w:rPr>
          <w:t>http://www.nature.com/authors/policies/availability.html</w:t>
        </w:r>
      </w:hyperlink>
    </w:p>
    <w:p w14:paraId="3DC389AE" w14:textId="064B336D" w:rsidR="008B24AF" w:rsidRPr="00097BA1" w:rsidRDefault="008B24AF" w:rsidP="008B24AF">
      <w:pPr>
        <w:pStyle w:val="Response"/>
      </w:pPr>
      <w:commentRangeStart w:id="14"/>
      <w:r>
        <w:t>Some comments on the data after I have decided what to do…</w:t>
      </w:r>
      <w:commentRangeEnd w:id="14"/>
      <w:r>
        <w:rPr>
          <w:rStyle w:val="CommentReference"/>
          <w:rFonts w:ascii="Calibri" w:hAnsi="Calibri"/>
          <w:color w:val="auto"/>
        </w:rPr>
        <w:commentReference w:id="14"/>
      </w:r>
    </w:p>
    <w:p w14:paraId="4EFBC836" w14:textId="6A4BF938" w:rsidR="00097BA1" w:rsidRPr="00097BA1" w:rsidRDefault="00097BA1" w:rsidP="003F337B">
      <w:pPr>
        <w:pStyle w:val="Editor"/>
      </w:pPr>
      <w:r w:rsidRPr="00097BA1">
        <w:t xml:space="preserve">We strongly encourage authors to deposit all code or script associated with the paper in a persistent repository where they can be freely and enduringly accessed. For all studies developing new software or using custom code that is deemed central to the conclusions, a statement must be included, under the heading </w:t>
      </w:r>
      <w:r w:rsidR="00F652CF">
        <w:t>‘</w:t>
      </w:r>
      <w:r w:rsidRPr="00097BA1">
        <w:t>Code Availability</w:t>
      </w:r>
      <w:r w:rsidR="00F652CF">
        <w:t>,’</w:t>
      </w:r>
      <w:r w:rsidRPr="00097BA1">
        <w:t xml:space="preserve"> indicating whether and how the code can be accessed, including any restrictions to access. If the code can only be shared on request, please explain why in your Code Availability Statement and in your response here.</w:t>
      </w:r>
    </w:p>
    <w:p w14:paraId="2C3CA18D" w14:textId="5D5E1B31" w:rsidR="00097BA1" w:rsidRPr="00097BA1" w:rsidRDefault="00097BA1" w:rsidP="003F337B">
      <w:pPr>
        <w:pStyle w:val="Editor"/>
      </w:pPr>
      <w:r w:rsidRPr="00097BA1">
        <w:lastRenderedPageBreak/>
        <w:t xml:space="preserve">We notice that you have deposited your code in a </w:t>
      </w:r>
      <w:proofErr w:type="spellStart"/>
      <w:r w:rsidRPr="00097BA1">
        <w:t>Github</w:t>
      </w:r>
      <w:proofErr w:type="spellEnd"/>
      <w:r w:rsidRPr="00097BA1">
        <w:t xml:space="preserve"> repository, which we fully support. We strongly encourage you to make your code citable by obtaining a DOI for the </w:t>
      </w:r>
      <w:proofErr w:type="spellStart"/>
      <w:r w:rsidRPr="00097BA1">
        <w:t>Github</w:t>
      </w:r>
      <w:proofErr w:type="spellEnd"/>
      <w:r w:rsidRPr="00097BA1">
        <w:t xml:space="preserve"> repository. This can be done by linking the repository to </w:t>
      </w:r>
      <w:proofErr w:type="spellStart"/>
      <w:r w:rsidRPr="00097BA1">
        <w:t>Zenodo</w:t>
      </w:r>
      <w:proofErr w:type="spellEnd"/>
      <w:r w:rsidRPr="00097BA1">
        <w:t xml:space="preserve">, following the instructions here: </w:t>
      </w:r>
      <w:hyperlink r:id="rId26" w:history="1">
        <w:r w:rsidR="00F652CF" w:rsidRPr="000C0369">
          <w:rPr>
            <w:rStyle w:val="Hyperlink"/>
          </w:rPr>
          <w:t>https://guides.github.com/activities/citable-code/</w:t>
        </w:r>
      </w:hyperlink>
      <w:r w:rsidR="00F652CF">
        <w:t>.</w:t>
      </w:r>
      <w:r w:rsidRPr="00097BA1">
        <w:t xml:space="preserve">Please cite the </w:t>
      </w:r>
      <w:proofErr w:type="spellStart"/>
      <w:r w:rsidRPr="00097BA1">
        <w:t>Github</w:t>
      </w:r>
      <w:proofErr w:type="spellEnd"/>
      <w:r w:rsidRPr="00097BA1">
        <w:t xml:space="preserve"> repository in your manuscript text or Code Availability statement and in your reference list: authors, title (this paper), repository name, DOI identifier, year.</w:t>
      </w:r>
    </w:p>
    <w:p w14:paraId="2D0E6136" w14:textId="0E00A090" w:rsidR="00097BA1" w:rsidRDefault="00097BA1" w:rsidP="003F337B">
      <w:pPr>
        <w:pStyle w:val="Editor"/>
      </w:pPr>
      <w:r w:rsidRPr="00097BA1">
        <w:t xml:space="preserve">A reference to the source data file should be added in the </w:t>
      </w:r>
      <w:r w:rsidR="00F652CF">
        <w:t>‘</w:t>
      </w:r>
      <w:r w:rsidRPr="00097BA1">
        <w:t>Data Availability</w:t>
      </w:r>
      <w:r w:rsidR="00F652CF">
        <w:t>’</w:t>
      </w:r>
      <w:r w:rsidRPr="00097BA1">
        <w:t xml:space="preserve"> section, using the text </w:t>
      </w:r>
      <w:r w:rsidR="00F652CF">
        <w:t>“</w:t>
      </w:r>
      <w:r w:rsidRPr="00097BA1">
        <w:t>Source data are provided with this paper.</w:t>
      </w:r>
      <w:r w:rsidR="00F652CF">
        <w:t>”</w:t>
      </w:r>
    </w:p>
    <w:p w14:paraId="05FCD095" w14:textId="6E029AFC" w:rsidR="008B24AF" w:rsidRPr="00097BA1" w:rsidRDefault="008B24AF" w:rsidP="008B24AF">
      <w:pPr>
        <w:pStyle w:val="Response"/>
      </w:pPr>
      <w:commentRangeStart w:id="15"/>
      <w:r>
        <w:t>Make a DOI for the GitHub repo and cite it in the paper.</w:t>
      </w:r>
      <w:commentRangeEnd w:id="15"/>
      <w:r>
        <w:rPr>
          <w:rStyle w:val="CommentReference"/>
          <w:rFonts w:ascii="Calibri" w:hAnsi="Calibri"/>
          <w:color w:val="auto"/>
        </w:rPr>
        <w:commentReference w:id="15"/>
      </w:r>
    </w:p>
    <w:p w14:paraId="1BB416EE" w14:textId="77777777" w:rsidR="00097BA1" w:rsidRPr="00097BA1" w:rsidRDefault="00097BA1" w:rsidP="00FA70AA">
      <w:pPr>
        <w:pStyle w:val="Heading4"/>
      </w:pPr>
      <w:r w:rsidRPr="00097BA1">
        <w:t>DISPLAY ITEMS (pages 4 and 5 of our formatting instructions)</w:t>
      </w:r>
    </w:p>
    <w:p w14:paraId="66E078C8" w14:textId="77777777" w:rsidR="00097BA1" w:rsidRPr="00097BA1" w:rsidRDefault="00097BA1" w:rsidP="003F337B">
      <w:pPr>
        <w:pStyle w:val="Editor"/>
      </w:pPr>
      <w:r w:rsidRPr="00097BA1">
        <w:t>The use or adaptation of previously published images is strongly discouraged. If this is unavoidable, please request the necessary rights documentation to re-use such material from the relevant copyright holders and return this to us when you submit your revised manuscript. Please check whether your manuscript or Supplementary Information contain third-party images, such as figures from the literature, stock photos, clip art or commercial satellite and map data.</w:t>
      </w:r>
    </w:p>
    <w:p w14:paraId="4C868612" w14:textId="77777777" w:rsidR="00097BA1" w:rsidRPr="00097BA1" w:rsidRDefault="00097BA1" w:rsidP="003F337B">
      <w:pPr>
        <w:pStyle w:val="Editor"/>
      </w:pPr>
      <w:r w:rsidRPr="00097BA1">
        <w:t>Any abbreviations, symbols or colours present in your figures must be defined in the associated legends.</w:t>
      </w:r>
    </w:p>
    <w:p w14:paraId="5FD22C37" w14:textId="7500AE1B" w:rsidR="00097BA1" w:rsidRDefault="00097BA1" w:rsidP="003F337B">
      <w:pPr>
        <w:pStyle w:val="Editor"/>
      </w:pPr>
      <w:r w:rsidRPr="00097BA1">
        <w:t>Please do not use symbols in your legend, instead write out the symbols in words (blue circles, red dashed line, etc.).</w:t>
      </w:r>
    </w:p>
    <w:p w14:paraId="18501D6F" w14:textId="7E5538F2" w:rsidR="008B24AF" w:rsidRPr="00097BA1" w:rsidRDefault="008B24AF" w:rsidP="008B24AF">
      <w:pPr>
        <w:pStyle w:val="Response"/>
      </w:pPr>
      <w:commentRangeStart w:id="16"/>
      <w:r>
        <w:t>Need to fix this. Maybe point out that it is in their instructions?</w:t>
      </w:r>
      <w:commentRangeEnd w:id="16"/>
      <w:r>
        <w:rPr>
          <w:rStyle w:val="CommentReference"/>
          <w:rFonts w:ascii="Calibri" w:hAnsi="Calibri"/>
          <w:color w:val="auto"/>
        </w:rPr>
        <w:commentReference w:id="16"/>
      </w:r>
    </w:p>
    <w:p w14:paraId="1CF7255B" w14:textId="26768C88" w:rsidR="00097BA1" w:rsidRDefault="00097BA1" w:rsidP="003F337B">
      <w:pPr>
        <w:pStyle w:val="Editor"/>
      </w:pPr>
      <w:r w:rsidRPr="00097BA1">
        <w:t>All colour scales must be defined and intensity levels must be provided in either the figure or its associated legend.</w:t>
      </w:r>
    </w:p>
    <w:p w14:paraId="2CFA178C" w14:textId="59D9EC3D" w:rsidR="008B24AF" w:rsidRPr="008B24AF" w:rsidRDefault="008B24AF" w:rsidP="008B24AF">
      <w:pPr>
        <w:pStyle w:val="Response"/>
      </w:pPr>
      <w:commentRangeStart w:id="17"/>
      <w:r>
        <w:t>Check this and make any necessary changes.</w:t>
      </w:r>
      <w:commentRangeEnd w:id="17"/>
      <w:r>
        <w:rPr>
          <w:rStyle w:val="CommentReference"/>
          <w:rFonts w:ascii="Calibri" w:hAnsi="Calibri"/>
          <w:color w:val="auto"/>
        </w:rPr>
        <w:commentReference w:id="17"/>
      </w:r>
    </w:p>
    <w:p w14:paraId="5060D2B3" w14:textId="77777777" w:rsidR="00097BA1" w:rsidRPr="00097BA1" w:rsidRDefault="00097BA1" w:rsidP="00FA70AA">
      <w:pPr>
        <w:pStyle w:val="Heading4"/>
      </w:pPr>
      <w:r w:rsidRPr="00097BA1">
        <w:t xml:space="preserve">SUPPLEMENTARY </w:t>
      </w:r>
      <w:r w:rsidRPr="00FA70AA">
        <w:t>INFORMATION</w:t>
      </w:r>
      <w:r w:rsidRPr="00097BA1">
        <w:t xml:space="preserve"> (page 5 of our formatting instructions)</w:t>
      </w:r>
    </w:p>
    <w:p w14:paraId="2D7FF12C" w14:textId="77777777" w:rsidR="00097BA1" w:rsidRPr="00097BA1" w:rsidRDefault="00097BA1" w:rsidP="003F337B">
      <w:pPr>
        <w:pStyle w:val="Editor"/>
      </w:pPr>
      <w:r w:rsidRPr="00097BA1">
        <w:t>We do not edit Supplementary Information files; they will be uploaded with the published article as they are submitted with the final version of your manuscript. Any tracked changes should be removed from the file and the file should be provided as a PDF file. Supplementary Figures do not need to be provided separately.</w:t>
      </w:r>
    </w:p>
    <w:p w14:paraId="2053FE27" w14:textId="2BFDE908" w:rsidR="00097BA1" w:rsidRDefault="00097BA1" w:rsidP="003F337B">
      <w:pPr>
        <w:pStyle w:val="Editor"/>
      </w:pPr>
      <w:r w:rsidRPr="00097BA1">
        <w:t>Please supply legends for each Supplementary Movie/Audio/Data file in your response here (not in the Supplementary Information file). Please label each files as Supplementary Movie/Audio/Data 1, etc.</w:t>
      </w:r>
    </w:p>
    <w:p w14:paraId="46E1AB9A" w14:textId="15A610A7" w:rsidR="008B24AF" w:rsidRPr="00097BA1" w:rsidRDefault="008B24AF" w:rsidP="008B24AF">
      <w:pPr>
        <w:pStyle w:val="Response"/>
      </w:pPr>
      <w:commentRangeStart w:id="18"/>
      <w:r>
        <w:lastRenderedPageBreak/>
        <w:t>We have double-checked the Supplementary Figures and ensured the validity of the figure legends.</w:t>
      </w:r>
      <w:commentRangeEnd w:id="18"/>
      <w:r>
        <w:rPr>
          <w:rStyle w:val="CommentReference"/>
          <w:rFonts w:ascii="Calibri" w:hAnsi="Calibri"/>
          <w:color w:val="auto"/>
        </w:rPr>
        <w:commentReference w:id="18"/>
      </w:r>
    </w:p>
    <w:p w14:paraId="5149D77D" w14:textId="434E4019" w:rsidR="00097BA1" w:rsidRPr="00097BA1" w:rsidRDefault="00097BA1" w:rsidP="003F337B">
      <w:pPr>
        <w:pStyle w:val="Editor"/>
      </w:pPr>
      <w:r w:rsidRPr="00097BA1">
        <w:t>Please ensure that a Source Data file is included with your resubmission. Within the Source Data file, the relevant raw data from each figure or table (in the main manuscript and in the Supplementary Information) should be represented by a single sheet in an Excel document, or a single .txt file or other file type in a zipped folder. Uncropped blots and gel images should be pasted in and labelled with the relevant panel and identifying information such as the antibody used. An example of the Source Data file is available demonstrating the correct format:</w:t>
      </w:r>
    </w:p>
    <w:p w14:paraId="18DCAE87" w14:textId="69AA54BD" w:rsidR="00097BA1" w:rsidRDefault="006E3EE6" w:rsidP="008B24AF">
      <w:pPr>
        <w:pStyle w:val="Editor"/>
        <w:ind w:left="720"/>
      </w:pPr>
      <w:hyperlink r:id="rId27" w:history="1">
        <w:r w:rsidR="008B24AF" w:rsidRPr="000C0369">
          <w:rPr>
            <w:rStyle w:val="Hyperlink"/>
          </w:rPr>
          <w:t>https://www.nature.com/documents/ncomms-example-source-data.xlsx</w:t>
        </w:r>
      </w:hyperlink>
    </w:p>
    <w:p w14:paraId="65203BE5" w14:textId="77777777" w:rsidR="00097BA1" w:rsidRPr="00097BA1" w:rsidRDefault="00097BA1" w:rsidP="008B24AF">
      <w:pPr>
        <w:pStyle w:val="Editor"/>
      </w:pPr>
      <w:r w:rsidRPr="00097BA1">
        <w:t>The file should be labelled 'Source Data', with the title and a brief description included in your response here, and should be mentioned in all relevant figure legends using the template text below:</w:t>
      </w:r>
    </w:p>
    <w:p w14:paraId="20A6ABA4" w14:textId="77777777" w:rsidR="00097BA1" w:rsidRPr="00097BA1" w:rsidRDefault="00097BA1" w:rsidP="008B24AF">
      <w:pPr>
        <w:pStyle w:val="Editor"/>
        <w:ind w:left="720"/>
      </w:pPr>
      <w:r w:rsidRPr="00097BA1">
        <w:t>""Source data are provided as a Source Data file."""</w:t>
      </w:r>
    </w:p>
    <w:p w14:paraId="35137830" w14:textId="31C13B08" w:rsidR="00097BA1" w:rsidRDefault="00097BA1" w:rsidP="003F337B">
      <w:pPr>
        <w:pStyle w:val="Editor"/>
      </w:pPr>
      <w:r w:rsidRPr="00097BA1">
        <w:t xml:space="preserve">In particular, please provide a source data file that contains the data behind your most important box plots and analyses </w:t>
      </w:r>
      <w:proofErr w:type="spellStart"/>
      <w:r w:rsidRPr="00097BA1">
        <w:t>e.g</w:t>
      </w:r>
      <w:proofErr w:type="spellEnd"/>
      <w:r w:rsidRPr="00097BA1">
        <w:t xml:space="preserve"> at least all of those in the main text.</w:t>
      </w:r>
    </w:p>
    <w:p w14:paraId="5D028230" w14:textId="1A81BFC3" w:rsidR="0074368C" w:rsidRDefault="0074368C" w:rsidP="0074368C">
      <w:pPr>
        <w:pStyle w:val="Response"/>
      </w:pPr>
      <w:commentRangeStart w:id="19"/>
      <w:r>
        <w:t xml:space="preserve">I need to make this. Think REALLY hard about </w:t>
      </w:r>
      <w:r w:rsidR="00340453">
        <w:t>t</w:t>
      </w:r>
      <w:r>
        <w:t>he desired format and way of doing this.</w:t>
      </w:r>
      <w:commentRangeEnd w:id="19"/>
      <w:r>
        <w:rPr>
          <w:rStyle w:val="CommentReference"/>
          <w:rFonts w:ascii="Calibri" w:hAnsi="Calibri"/>
          <w:color w:val="auto"/>
        </w:rPr>
        <w:commentReference w:id="19"/>
      </w:r>
    </w:p>
    <w:p w14:paraId="46F69976" w14:textId="178E76AB" w:rsidR="007B2C4B" w:rsidRDefault="007B2C4B" w:rsidP="003F337B">
      <w:pPr>
        <w:pStyle w:val="Editor"/>
      </w:pPr>
      <w:r>
        <w:t xml:space="preserve">Please rename the tables in your </w:t>
      </w:r>
      <w:proofErr w:type="spellStart"/>
      <w:r>
        <w:t>xls</w:t>
      </w:r>
      <w:proofErr w:type="spellEnd"/>
      <w:r>
        <w:t xml:space="preserve"> file as Supplementary Data 1 etc rather than Table.</w:t>
      </w:r>
    </w:p>
    <w:p w14:paraId="4F6B4381" w14:textId="7A69D67E" w:rsidR="0074368C" w:rsidRPr="0074368C" w:rsidRDefault="0074368C" w:rsidP="0074368C">
      <w:pPr>
        <w:pStyle w:val="Response"/>
      </w:pPr>
      <w:commentRangeStart w:id="20"/>
      <w:r>
        <w:t>The tables have been renamed to Supplementary Data 1, etc.</w:t>
      </w:r>
      <w:commentRangeEnd w:id="20"/>
      <w:r>
        <w:rPr>
          <w:rStyle w:val="CommentReference"/>
          <w:rFonts w:ascii="Calibri" w:hAnsi="Calibri"/>
          <w:color w:val="auto"/>
        </w:rPr>
        <w:commentReference w:id="20"/>
      </w:r>
    </w:p>
    <w:p w14:paraId="7D6A1D67" w14:textId="49568886" w:rsidR="007B2C4B" w:rsidRDefault="0074368C" w:rsidP="003F337B">
      <w:pPr>
        <w:pStyle w:val="Editor"/>
      </w:pPr>
      <w:r>
        <w:t>W</w:t>
      </w:r>
      <w:r w:rsidR="007B2C4B">
        <w:t>hile we don’t have a strict reference limit &gt;80 is somewhat excessive, please do your best to reduce the number of references.</w:t>
      </w:r>
    </w:p>
    <w:p w14:paraId="17C05420" w14:textId="7EA64BDE" w:rsidR="0074368C" w:rsidRDefault="0074368C" w:rsidP="0074368C">
      <w:pPr>
        <w:pStyle w:val="Response"/>
      </w:pPr>
      <w:commentRangeStart w:id="21"/>
      <w:r>
        <w:t>We have reduced the number of citations from 113 to X.</w:t>
      </w:r>
      <w:commentRangeEnd w:id="21"/>
      <w:r>
        <w:rPr>
          <w:rStyle w:val="CommentReference"/>
          <w:rFonts w:ascii="Calibri" w:hAnsi="Calibri"/>
          <w:color w:val="auto"/>
        </w:rPr>
        <w:commentReference w:id="21"/>
      </w:r>
    </w:p>
    <w:p w14:paraId="6AF6FAF1" w14:textId="77777777" w:rsidR="007B2C4B" w:rsidRPr="00097BA1" w:rsidRDefault="007B2C4B" w:rsidP="00FA70AA"/>
    <w:p w14:paraId="2005D994" w14:textId="77777777" w:rsidR="00097BA1" w:rsidRPr="00097BA1" w:rsidRDefault="00097BA1" w:rsidP="00FA70AA">
      <w:pPr>
        <w:pStyle w:val="Heading4"/>
      </w:pPr>
      <w:r w:rsidRPr="00097BA1">
        <w:t>PUBLICATION</w:t>
      </w:r>
    </w:p>
    <w:p w14:paraId="1B78B725" w14:textId="77777777" w:rsidR="00097BA1" w:rsidRPr="00097BA1" w:rsidRDefault="00097BA1" w:rsidP="003F337B">
      <w:pPr>
        <w:pStyle w:val="Editor"/>
      </w:pPr>
      <w:r w:rsidRPr="00097BA1">
        <w:t>Your paper will be accompanied by a two-sentence Editor's summary, of between 250-300 characters including spaces, when it is published online. I have drafted the summary below. If you would like to make changes to this, please provide me with a suitably edited version.</w:t>
      </w:r>
    </w:p>
    <w:p w14:paraId="0116B8A6" w14:textId="088D885E" w:rsidR="00097BA1" w:rsidRDefault="00097BA1" w:rsidP="0074368C">
      <w:pPr>
        <w:pStyle w:val="Editor"/>
        <w:ind w:left="720"/>
      </w:pPr>
      <w:r w:rsidRPr="00097BA1">
        <w:lastRenderedPageBreak/>
        <w:t xml:space="preserve">The KRas gene is mutated at several hotspot residues. Here, the authors examine the frequencies of the different </w:t>
      </w:r>
      <w:proofErr w:type="spellStart"/>
      <w:r w:rsidRPr="00097BA1">
        <w:t>Kras</w:t>
      </w:r>
      <w:proofErr w:type="spellEnd"/>
      <w:r w:rsidRPr="00097BA1">
        <w:t xml:space="preserve"> mutations across multiple cancer types and discover that the </w:t>
      </w:r>
      <w:proofErr w:type="spellStart"/>
      <w:r w:rsidRPr="00097BA1">
        <w:t>Kras</w:t>
      </w:r>
      <w:proofErr w:type="spellEnd"/>
      <w:r w:rsidRPr="00097BA1">
        <w:t xml:space="preserve"> mutations are found in both an allele and tissue specific manner.</w:t>
      </w:r>
    </w:p>
    <w:p w14:paraId="6D185C75" w14:textId="75BEC295" w:rsidR="0074368C" w:rsidRDefault="0074368C" w:rsidP="0074368C">
      <w:pPr>
        <w:pStyle w:val="Response"/>
      </w:pPr>
      <w:r>
        <w:t xml:space="preserve">We would like to adjust the focus of the summary from the </w:t>
      </w:r>
      <w:r>
        <w:rPr>
          <w:i/>
          <w:iCs/>
        </w:rPr>
        <w:t>KRAS</w:t>
      </w:r>
      <w:r>
        <w:t xml:space="preserve"> mutations themselves to their allele-specific and tissue-specific genetic interactions. Below is an edited version that we prefer though are amenable to your suggestions:</w:t>
      </w:r>
    </w:p>
    <w:p w14:paraId="323BBC80" w14:textId="4D5CDAC3" w:rsidR="0074368C" w:rsidRPr="0074368C" w:rsidRDefault="0074368C" w:rsidP="0074368C">
      <w:pPr>
        <w:pStyle w:val="Response"/>
      </w:pPr>
      <w:r>
        <w:t>“</w:t>
      </w:r>
      <w:r w:rsidRPr="0074368C">
        <w:t xml:space="preserve">The </w:t>
      </w:r>
      <w:r>
        <w:rPr>
          <w:i/>
          <w:iCs/>
        </w:rPr>
        <w:t>KRAS</w:t>
      </w:r>
      <w:r w:rsidRPr="0074368C">
        <w:t xml:space="preserve"> gene is mutated at several hotspot residues</w:t>
      </w:r>
      <w:r>
        <w:t>, resulting in similar, yet distinct, functional impacts on the KRas protein</w:t>
      </w:r>
      <w:r w:rsidRPr="0074368C">
        <w:t>. Here, the authors examine</w:t>
      </w:r>
      <w:r>
        <w:t xml:space="preserve"> the genetic interactions of the different </w:t>
      </w:r>
      <w:r>
        <w:rPr>
          <w:i/>
          <w:iCs/>
        </w:rPr>
        <w:t>KRAS</w:t>
      </w:r>
      <w:r>
        <w:t xml:space="preserve"> mutations across multiple cancer types and discover that </w:t>
      </w:r>
      <w:r>
        <w:rPr>
          <w:i/>
          <w:iCs/>
        </w:rPr>
        <w:t>KRAS</w:t>
      </w:r>
      <w:r>
        <w:t xml:space="preserve"> mutations have allele and tissue-specific comutation and dependency interactions.”</w:t>
      </w:r>
    </w:p>
    <w:p w14:paraId="5FB6603D" w14:textId="7E4143DA" w:rsidR="00097BA1" w:rsidRDefault="00097BA1" w:rsidP="003F337B">
      <w:pPr>
        <w:pStyle w:val="Editor"/>
      </w:pPr>
      <w:r w:rsidRPr="00097BA1">
        <w:t>As part of our efforts to communicate our content to a wider audience, we endeavour to highlight papers published in Nature Communications on the journal’s Twitter account (https://twitter.com/NatureComms). If you would like us to mention authors, institutions or lab groups in these tweets, please provide the relevant twitter handles.</w:t>
      </w:r>
    </w:p>
    <w:p w14:paraId="28D505C5" w14:textId="11AF4DB5" w:rsidR="0074368C" w:rsidRDefault="0074368C" w:rsidP="001425BE">
      <w:pPr>
        <w:pStyle w:val="Response"/>
      </w:pPr>
      <w:r>
        <w:t>Below are the Twitter handles that we would like to associate with the publication:</w:t>
      </w:r>
    </w:p>
    <w:p w14:paraId="0D44D1C7" w14:textId="32C42D3F" w:rsidR="0074368C" w:rsidRDefault="0074368C" w:rsidP="001425BE">
      <w:pPr>
        <w:pStyle w:val="Response"/>
      </w:pPr>
      <w:r>
        <w:t>Haigis lab: @</w:t>
      </w:r>
      <w:r w:rsidRPr="0074368C">
        <w:t>KevinHaigisLab</w:t>
      </w:r>
    </w:p>
    <w:p w14:paraId="75FEC267" w14:textId="70A63174" w:rsidR="0074368C" w:rsidRDefault="0074368C" w:rsidP="001425BE">
      <w:pPr>
        <w:pStyle w:val="Response"/>
        <w:rPr>
          <w:lang w:val="en-US"/>
        </w:rPr>
      </w:pPr>
      <w:r>
        <w:t>Park l</w:t>
      </w:r>
      <w:r w:rsidR="001425BE">
        <w:t>ab</w:t>
      </w:r>
      <w:r>
        <w:t xml:space="preserve">: </w:t>
      </w:r>
      <w:r w:rsidRPr="0074368C">
        <w:rPr>
          <w:lang w:val="en-US"/>
        </w:rPr>
        <w:t>@peter_j_park</w:t>
      </w:r>
    </w:p>
    <w:p w14:paraId="245A2644" w14:textId="333370D6" w:rsidR="0074368C" w:rsidRPr="0074368C" w:rsidRDefault="0074368C" w:rsidP="001425BE">
      <w:pPr>
        <w:pStyle w:val="Response"/>
        <w:rPr>
          <w:lang w:val="en-US"/>
        </w:rPr>
      </w:pPr>
      <w:r>
        <w:rPr>
          <w:lang w:val="en-US"/>
        </w:rPr>
        <w:t>(May I put mine or is that hacky?)</w:t>
      </w:r>
    </w:p>
    <w:sectPr w:rsidR="0074368C" w:rsidRPr="0074368C">
      <w:pgSz w:w="16838" w:h="11906" w:orient="landscape"/>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oshua Cook" w:date="2021-02-03T10:14:00Z" w:initials="JHC">
    <w:p w14:paraId="6E4B521E" w14:textId="1E42FA2A" w:rsidR="00340453" w:rsidRDefault="00340453">
      <w:pPr>
        <w:pStyle w:val="CommentText"/>
      </w:pPr>
      <w:r>
        <w:rPr>
          <w:rStyle w:val="CommentReference"/>
        </w:rPr>
        <w:annotationRef/>
      </w:r>
      <w:r>
        <w:t>TODO</w:t>
      </w:r>
    </w:p>
  </w:comment>
  <w:comment w:id="1" w:author="Joshua Cook" w:date="2021-02-04T07:06:00Z" w:initials="JHC">
    <w:p w14:paraId="5B3C09F2" w14:textId="0603BF43" w:rsidR="006E3EE6" w:rsidRDefault="006E3EE6">
      <w:pPr>
        <w:pStyle w:val="CommentText"/>
      </w:pPr>
      <w:r>
        <w:rPr>
          <w:rStyle w:val="CommentReference"/>
        </w:rPr>
        <w:annotationRef/>
      </w:r>
      <w:r>
        <w:t>I believe that bullet 2 is referring to Supp Figs.</w:t>
      </w:r>
    </w:p>
  </w:comment>
  <w:comment w:id="2" w:author="Joshua Cook" w:date="2021-02-03T10:14:00Z" w:initials="JHC">
    <w:p w14:paraId="0A83E09F" w14:textId="794D9262" w:rsidR="00340453" w:rsidRDefault="00340453">
      <w:pPr>
        <w:pStyle w:val="CommentText"/>
      </w:pPr>
      <w:r>
        <w:rPr>
          <w:rStyle w:val="CommentReference"/>
        </w:rPr>
        <w:annotationRef/>
      </w:r>
      <w:r>
        <w:t>TODO</w:t>
      </w:r>
    </w:p>
  </w:comment>
  <w:comment w:id="3" w:author="Joshua Cook" w:date="2021-02-03T10:14:00Z" w:initials="JHC">
    <w:p w14:paraId="1525990F" w14:textId="77777777" w:rsidR="00340453" w:rsidRDefault="00340453" w:rsidP="00340453">
      <w:pPr>
        <w:pStyle w:val="CommentText"/>
      </w:pPr>
      <w:r>
        <w:rPr>
          <w:rStyle w:val="CommentReference"/>
        </w:rPr>
        <w:annotationRef/>
      </w:r>
      <w:r>
        <w:t>TODO</w:t>
      </w:r>
    </w:p>
  </w:comment>
  <w:comment w:id="4" w:author="Joshua Cook" w:date="2021-02-03T10:18:00Z" w:initials="JHC">
    <w:p w14:paraId="3FEABA90" w14:textId="351AB19D" w:rsidR="00340453" w:rsidRDefault="00340453">
      <w:pPr>
        <w:pStyle w:val="CommentText"/>
      </w:pPr>
      <w:r>
        <w:rPr>
          <w:rStyle w:val="CommentReference"/>
        </w:rPr>
        <w:annotationRef/>
      </w:r>
      <w:r>
        <w:t>TODO</w:t>
      </w:r>
    </w:p>
  </w:comment>
  <w:comment w:id="6" w:author="Joshua Cook" w:date="2021-02-03T08:57:00Z" w:initials="JHC">
    <w:p w14:paraId="6A583ACC" w14:textId="134A3269" w:rsidR="003F337B" w:rsidRDefault="003F337B" w:rsidP="003F337B">
      <w:pPr>
        <w:pStyle w:val="CommentText"/>
      </w:pPr>
      <w:r>
        <w:rPr>
          <w:rStyle w:val="CommentReference"/>
        </w:rPr>
        <w:annotationRef/>
      </w:r>
      <w:r w:rsidR="00AE4351">
        <w:t>TODO</w:t>
      </w:r>
    </w:p>
  </w:comment>
  <w:comment w:id="7" w:author="Joshua Cook" w:date="2021-02-03T08:57:00Z" w:initials="JHC">
    <w:p w14:paraId="7DBC71DB" w14:textId="08DD3FB2" w:rsidR="003F337B" w:rsidRDefault="003F337B">
      <w:pPr>
        <w:pStyle w:val="CommentText"/>
      </w:pPr>
      <w:r>
        <w:rPr>
          <w:rStyle w:val="CommentReference"/>
        </w:rPr>
        <w:annotationRef/>
      </w:r>
      <w:r w:rsidR="00AE4351">
        <w:rPr>
          <w:rStyle w:val="CommentReference"/>
        </w:rPr>
        <w:t>TODO</w:t>
      </w:r>
    </w:p>
  </w:comment>
  <w:comment w:id="8" w:author="Joshua Cook" w:date="2021-02-03T09:05:00Z" w:initials="JHC">
    <w:p w14:paraId="10C1526E" w14:textId="5A616E9D" w:rsidR="00AE4351" w:rsidRDefault="00AE4351">
      <w:pPr>
        <w:pStyle w:val="CommentText"/>
      </w:pPr>
      <w:r>
        <w:rPr>
          <w:rStyle w:val="CommentReference"/>
        </w:rPr>
        <w:annotationRef/>
      </w:r>
      <w:r>
        <w:t>TODO</w:t>
      </w:r>
    </w:p>
  </w:comment>
  <w:comment w:id="9" w:author="Joshua Cook" w:date="2021-02-03T09:19:00Z" w:initials="JHC">
    <w:p w14:paraId="342B8165" w14:textId="6459C76B" w:rsidR="008B24AF" w:rsidRDefault="008B24AF">
      <w:pPr>
        <w:pStyle w:val="CommentText"/>
      </w:pPr>
      <w:r>
        <w:rPr>
          <w:rStyle w:val="CommentReference"/>
        </w:rPr>
        <w:annotationRef/>
      </w:r>
      <w:r>
        <w:t>TODO</w:t>
      </w:r>
    </w:p>
  </w:comment>
  <w:comment w:id="10" w:author="Joshua Cook" w:date="2021-02-03T09:19:00Z" w:initials="JHC">
    <w:p w14:paraId="63444370" w14:textId="2097B971" w:rsidR="008B24AF" w:rsidRDefault="008B24AF">
      <w:pPr>
        <w:pStyle w:val="CommentText"/>
      </w:pPr>
      <w:r>
        <w:rPr>
          <w:rStyle w:val="CommentReference"/>
        </w:rPr>
        <w:annotationRef/>
      </w:r>
      <w:r>
        <w:t>TODO</w:t>
      </w:r>
    </w:p>
  </w:comment>
  <w:comment w:id="11" w:author="Joshua Cook" w:date="2021-02-03T09:19:00Z" w:initials="JHC">
    <w:p w14:paraId="77B1EBAE" w14:textId="111388C9" w:rsidR="008B24AF" w:rsidRDefault="008B24AF">
      <w:pPr>
        <w:pStyle w:val="CommentText"/>
      </w:pPr>
      <w:r>
        <w:rPr>
          <w:rStyle w:val="CommentReference"/>
        </w:rPr>
        <w:annotationRef/>
      </w:r>
      <w:r>
        <w:t>TODO</w:t>
      </w:r>
    </w:p>
  </w:comment>
  <w:comment w:id="12" w:author="Joshua Cook" w:date="2021-02-03T09:19:00Z" w:initials="JHC">
    <w:p w14:paraId="35733F71" w14:textId="23B36039" w:rsidR="008B24AF" w:rsidRDefault="008B24AF">
      <w:pPr>
        <w:pStyle w:val="CommentText"/>
      </w:pPr>
      <w:r>
        <w:rPr>
          <w:rStyle w:val="CommentReference"/>
        </w:rPr>
        <w:annotationRef/>
      </w:r>
      <w:r>
        <w:t>TODO</w:t>
      </w:r>
    </w:p>
  </w:comment>
  <w:comment w:id="13" w:author="Joshua Cook" w:date="2021-02-03T09:19:00Z" w:initials="JHC">
    <w:p w14:paraId="337F2C7F" w14:textId="5B7355A5" w:rsidR="008B24AF" w:rsidRDefault="008B24AF">
      <w:pPr>
        <w:pStyle w:val="CommentText"/>
      </w:pPr>
      <w:r>
        <w:rPr>
          <w:rStyle w:val="CommentReference"/>
        </w:rPr>
        <w:annotationRef/>
      </w:r>
      <w:r>
        <w:t>TODO</w:t>
      </w:r>
    </w:p>
  </w:comment>
  <w:comment w:id="14" w:author="Joshua Cook" w:date="2021-02-03T09:19:00Z" w:initials="JHC">
    <w:p w14:paraId="72A98855" w14:textId="5FC7C2C8" w:rsidR="008B24AF" w:rsidRDefault="008B24AF">
      <w:pPr>
        <w:pStyle w:val="CommentText"/>
      </w:pPr>
      <w:r>
        <w:rPr>
          <w:rStyle w:val="CommentReference"/>
        </w:rPr>
        <w:annotationRef/>
      </w:r>
      <w:r>
        <w:t>TODO</w:t>
      </w:r>
    </w:p>
  </w:comment>
  <w:comment w:id="15" w:author="Joshua Cook" w:date="2021-02-03T09:18:00Z" w:initials="JHC">
    <w:p w14:paraId="1848B7C1" w14:textId="31520F8E" w:rsidR="008B24AF" w:rsidRDefault="008B24AF">
      <w:pPr>
        <w:pStyle w:val="CommentText"/>
      </w:pPr>
      <w:r>
        <w:rPr>
          <w:rStyle w:val="CommentReference"/>
        </w:rPr>
        <w:annotationRef/>
      </w:r>
      <w:r>
        <w:t>TODO</w:t>
      </w:r>
    </w:p>
  </w:comment>
  <w:comment w:id="16" w:author="Joshua Cook" w:date="2021-02-03T09:19:00Z" w:initials="JHC">
    <w:p w14:paraId="0D88496D" w14:textId="21AC334A" w:rsidR="008B24AF" w:rsidRDefault="008B24AF">
      <w:pPr>
        <w:pStyle w:val="CommentText"/>
      </w:pPr>
      <w:r>
        <w:rPr>
          <w:rStyle w:val="CommentReference"/>
        </w:rPr>
        <w:annotationRef/>
      </w:r>
      <w:r>
        <w:t>TODO</w:t>
      </w:r>
    </w:p>
  </w:comment>
  <w:comment w:id="17" w:author="Joshua Cook" w:date="2021-02-03T09:19:00Z" w:initials="JHC">
    <w:p w14:paraId="66385434" w14:textId="42F4C59F" w:rsidR="008B24AF" w:rsidRDefault="008B24AF">
      <w:pPr>
        <w:pStyle w:val="CommentText"/>
      </w:pPr>
      <w:r>
        <w:rPr>
          <w:rStyle w:val="CommentReference"/>
        </w:rPr>
        <w:annotationRef/>
      </w:r>
      <w:r>
        <w:t>TODO</w:t>
      </w:r>
    </w:p>
  </w:comment>
  <w:comment w:id="18" w:author="Joshua Cook" w:date="2021-02-03T09:21:00Z" w:initials="JHC">
    <w:p w14:paraId="1ED98281" w14:textId="1F9B5CCE" w:rsidR="008B24AF" w:rsidRDefault="008B24AF">
      <w:pPr>
        <w:pStyle w:val="CommentText"/>
      </w:pPr>
      <w:r>
        <w:rPr>
          <w:rStyle w:val="CommentReference"/>
        </w:rPr>
        <w:annotationRef/>
      </w:r>
      <w:r>
        <w:t>TODO</w:t>
      </w:r>
    </w:p>
  </w:comment>
  <w:comment w:id="19" w:author="Joshua Cook" w:date="2021-02-03T09:23:00Z" w:initials="JHC">
    <w:p w14:paraId="4C4C4B6F" w14:textId="77777777" w:rsidR="0074368C" w:rsidRDefault="0074368C" w:rsidP="0074368C">
      <w:pPr>
        <w:pStyle w:val="CommentText"/>
      </w:pPr>
      <w:r>
        <w:rPr>
          <w:rStyle w:val="CommentReference"/>
        </w:rPr>
        <w:annotationRef/>
      </w:r>
      <w:r>
        <w:t>TODO</w:t>
      </w:r>
    </w:p>
  </w:comment>
  <w:comment w:id="20" w:author="Joshua Cook" w:date="2021-02-03T09:27:00Z" w:initials="JHC">
    <w:p w14:paraId="467CC6FC" w14:textId="06995040" w:rsidR="0074368C" w:rsidRDefault="0074368C">
      <w:pPr>
        <w:pStyle w:val="CommentText"/>
      </w:pPr>
      <w:r>
        <w:rPr>
          <w:rStyle w:val="CommentReference"/>
        </w:rPr>
        <w:annotationRef/>
      </w:r>
      <w:r>
        <w:t>TODO</w:t>
      </w:r>
    </w:p>
  </w:comment>
  <w:comment w:id="21" w:author="Joshua Cook" w:date="2021-02-03T09:27:00Z" w:initials="JHC">
    <w:p w14:paraId="29C74296" w14:textId="6EA18BCA" w:rsidR="0074368C" w:rsidRDefault="0074368C">
      <w:pPr>
        <w:pStyle w:val="CommentText"/>
      </w:pPr>
      <w:r>
        <w:rPr>
          <w:rStyle w:val="CommentReference"/>
        </w:rPr>
        <w:annotationRef/>
      </w:r>
      <w:r>
        <w:t>TODO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E4B521E" w15:done="0"/>
  <w15:commentEx w15:paraId="5B3C09F2" w15:paraIdParent="6E4B521E" w15:done="0"/>
  <w15:commentEx w15:paraId="0A83E09F" w15:done="0"/>
  <w15:commentEx w15:paraId="1525990F" w15:done="0"/>
  <w15:commentEx w15:paraId="3FEABA90" w15:done="0"/>
  <w15:commentEx w15:paraId="6A583ACC" w15:done="0"/>
  <w15:commentEx w15:paraId="7DBC71DB" w15:done="0"/>
  <w15:commentEx w15:paraId="10C1526E" w15:done="0"/>
  <w15:commentEx w15:paraId="342B8165" w15:done="0"/>
  <w15:commentEx w15:paraId="63444370" w15:done="0"/>
  <w15:commentEx w15:paraId="77B1EBAE" w15:done="0"/>
  <w15:commentEx w15:paraId="35733F71" w15:done="0"/>
  <w15:commentEx w15:paraId="337F2C7F" w15:done="0"/>
  <w15:commentEx w15:paraId="72A98855" w15:done="0"/>
  <w15:commentEx w15:paraId="1848B7C1" w15:done="0"/>
  <w15:commentEx w15:paraId="0D88496D" w15:done="0"/>
  <w15:commentEx w15:paraId="66385434" w15:done="0"/>
  <w15:commentEx w15:paraId="1ED98281" w15:done="0"/>
  <w15:commentEx w15:paraId="4C4C4B6F" w15:done="0"/>
  <w15:commentEx w15:paraId="467CC6FC" w15:done="0"/>
  <w15:commentEx w15:paraId="29C7429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4F5F5" w16cex:dateUtc="2021-02-03T15:14:00Z"/>
  <w16cex:commentExtensible w16cex:durableId="23C61B8D" w16cex:dateUtc="2021-02-04T12:06:00Z"/>
  <w16cex:commentExtensible w16cex:durableId="23C4F600" w16cex:dateUtc="2021-02-03T15:14:00Z"/>
  <w16cex:commentExtensible w16cex:durableId="23C4F6AA" w16cex:dateUtc="2021-02-03T15:14:00Z"/>
  <w16cex:commentExtensible w16cex:durableId="23C4F6E7" w16cex:dateUtc="2021-02-03T15:18:00Z"/>
  <w16cex:commentExtensible w16cex:durableId="23C4E408" w16cex:dateUtc="2021-02-03T13:57:00Z"/>
  <w16cex:commentExtensible w16cex:durableId="23C4E3FB" w16cex:dateUtc="2021-02-03T13:57:00Z"/>
  <w16cex:commentExtensible w16cex:durableId="23C4E5E4" w16cex:dateUtc="2021-02-03T14:05:00Z"/>
  <w16cex:commentExtensible w16cex:durableId="23C4E90D" w16cex:dateUtc="2021-02-03T14:19:00Z"/>
  <w16cex:commentExtensible w16cex:durableId="23C4E913" w16cex:dateUtc="2021-02-03T14:19:00Z"/>
  <w16cex:commentExtensible w16cex:durableId="23C4E919" w16cex:dateUtc="2021-02-03T14:19:00Z"/>
  <w16cex:commentExtensible w16cex:durableId="23C4E923" w16cex:dateUtc="2021-02-03T14:19:00Z"/>
  <w16cex:commentExtensible w16cex:durableId="23C4E929" w16cex:dateUtc="2021-02-03T14:19:00Z"/>
  <w16cex:commentExtensible w16cex:durableId="23C4E930" w16cex:dateUtc="2021-02-03T14:19:00Z"/>
  <w16cex:commentExtensible w16cex:durableId="23C4E900" w16cex:dateUtc="2021-02-03T14:18:00Z"/>
  <w16cex:commentExtensible w16cex:durableId="23C4E939" w16cex:dateUtc="2021-02-03T14:19:00Z"/>
  <w16cex:commentExtensible w16cex:durableId="23C4E93F" w16cex:dateUtc="2021-02-03T14:19:00Z"/>
  <w16cex:commentExtensible w16cex:durableId="23C4E9A7" w16cex:dateUtc="2021-02-03T14:21:00Z"/>
  <w16cex:commentExtensible w16cex:durableId="23C4EA05" w16cex:dateUtc="2021-02-03T14:23:00Z"/>
  <w16cex:commentExtensible w16cex:durableId="23C4EB02" w16cex:dateUtc="2021-02-03T14:27:00Z"/>
  <w16cex:commentExtensible w16cex:durableId="23C4EB01" w16cex:dateUtc="2021-02-03T14: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E4B521E" w16cid:durableId="23C4F5F5"/>
  <w16cid:commentId w16cid:paraId="5B3C09F2" w16cid:durableId="23C61B8D"/>
  <w16cid:commentId w16cid:paraId="0A83E09F" w16cid:durableId="23C4F600"/>
  <w16cid:commentId w16cid:paraId="1525990F" w16cid:durableId="23C4F6AA"/>
  <w16cid:commentId w16cid:paraId="3FEABA90" w16cid:durableId="23C4F6E7"/>
  <w16cid:commentId w16cid:paraId="6A583ACC" w16cid:durableId="23C4E408"/>
  <w16cid:commentId w16cid:paraId="7DBC71DB" w16cid:durableId="23C4E3FB"/>
  <w16cid:commentId w16cid:paraId="10C1526E" w16cid:durableId="23C4E5E4"/>
  <w16cid:commentId w16cid:paraId="342B8165" w16cid:durableId="23C4E90D"/>
  <w16cid:commentId w16cid:paraId="63444370" w16cid:durableId="23C4E913"/>
  <w16cid:commentId w16cid:paraId="77B1EBAE" w16cid:durableId="23C4E919"/>
  <w16cid:commentId w16cid:paraId="35733F71" w16cid:durableId="23C4E923"/>
  <w16cid:commentId w16cid:paraId="337F2C7F" w16cid:durableId="23C4E929"/>
  <w16cid:commentId w16cid:paraId="72A98855" w16cid:durableId="23C4E930"/>
  <w16cid:commentId w16cid:paraId="1848B7C1" w16cid:durableId="23C4E900"/>
  <w16cid:commentId w16cid:paraId="0D88496D" w16cid:durableId="23C4E939"/>
  <w16cid:commentId w16cid:paraId="66385434" w16cid:durableId="23C4E93F"/>
  <w16cid:commentId w16cid:paraId="1ED98281" w16cid:durableId="23C4E9A7"/>
  <w16cid:commentId w16cid:paraId="4C4C4B6F" w16cid:durableId="23C4EA05"/>
  <w16cid:commentId w16cid:paraId="467CC6FC" w16cid:durableId="23C4EB02"/>
  <w16cid:commentId w16cid:paraId="29C74296" w16cid:durableId="23C4EB0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5002EFF" w:usb1="C000E47F" w:usb2="00000029" w:usb3="00000000" w:csb0="000001FF" w:csb1="00000000"/>
  </w:font>
  <w:font w:name="Helvetica">
    <w:panose1 w:val="00000000000000000000"/>
    <w:charset w:val="00"/>
    <w:family w:val="auto"/>
    <w:pitch w:val="variable"/>
    <w:sig w:usb0="E00002FF" w:usb1="5000785B" w:usb2="00000000" w:usb3="00000000" w:csb0="0000019F" w:csb1="00000000"/>
  </w:font>
  <w:font w:name="Georgia">
    <w:altName w:val="﷽﷽﷽﷽﷽﷽﷽﷽"/>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ACA52B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0D0F1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F2A76F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0FAB4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ADA84E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C068A0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A14A56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B9051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71641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F4EED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BC2C84"/>
    <w:multiLevelType w:val="hybridMultilevel"/>
    <w:tmpl w:val="1D580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1741E4"/>
    <w:multiLevelType w:val="hybridMultilevel"/>
    <w:tmpl w:val="1CD6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1A4D1F"/>
    <w:multiLevelType w:val="multilevel"/>
    <w:tmpl w:val="DDB2B0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00772E0"/>
    <w:multiLevelType w:val="multilevel"/>
    <w:tmpl w:val="874032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1CE24AD"/>
    <w:multiLevelType w:val="hybridMultilevel"/>
    <w:tmpl w:val="508C7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C14641"/>
    <w:multiLevelType w:val="hybridMultilevel"/>
    <w:tmpl w:val="02502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5257CD"/>
    <w:multiLevelType w:val="hybridMultilevel"/>
    <w:tmpl w:val="34040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AB3D42"/>
    <w:multiLevelType w:val="hybridMultilevel"/>
    <w:tmpl w:val="9F9A4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376630"/>
    <w:multiLevelType w:val="multilevel"/>
    <w:tmpl w:val="1AB019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3D213AE"/>
    <w:multiLevelType w:val="hybridMultilevel"/>
    <w:tmpl w:val="7DAEE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3"/>
  </w:num>
  <w:num w:numId="3">
    <w:abstractNumId w:val="18"/>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1"/>
  </w:num>
  <w:num w:numId="15">
    <w:abstractNumId w:val="16"/>
  </w:num>
  <w:num w:numId="16">
    <w:abstractNumId w:val="14"/>
  </w:num>
  <w:num w:numId="17">
    <w:abstractNumId w:val="10"/>
  </w:num>
  <w:num w:numId="18">
    <w:abstractNumId w:val="15"/>
  </w:num>
  <w:num w:numId="19">
    <w:abstractNumId w:val="17"/>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9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8D3"/>
    <w:rsid w:val="00097BA1"/>
    <w:rsid w:val="001425BE"/>
    <w:rsid w:val="00340453"/>
    <w:rsid w:val="003F1101"/>
    <w:rsid w:val="003F337B"/>
    <w:rsid w:val="005A1A43"/>
    <w:rsid w:val="005F246B"/>
    <w:rsid w:val="006E3EE6"/>
    <w:rsid w:val="0074368C"/>
    <w:rsid w:val="007B2C4B"/>
    <w:rsid w:val="008B24AF"/>
    <w:rsid w:val="00AE4351"/>
    <w:rsid w:val="00C608D3"/>
    <w:rsid w:val="00DD4B81"/>
    <w:rsid w:val="00F652CF"/>
    <w:rsid w:val="00F951E8"/>
    <w:rsid w:val="00FA7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E2D35"/>
  <w15:docId w15:val="{0C98DCD5-A173-495D-9598-456997B28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7B7"/>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rsid w:val="003F1101"/>
    <w:pPr>
      <w:spacing w:after="0" w:line="240" w:lineRule="auto"/>
      <w:outlineLvl w:val="4"/>
    </w:pPr>
    <w:rPr>
      <w:b/>
      <w:color w:val="000000"/>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F402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6C4242"/>
    <w:rPr>
      <w:color w:val="0563C1" w:themeColor="hyperlink"/>
      <w:u w:val="single"/>
    </w:rPr>
  </w:style>
  <w:style w:type="character" w:styleId="FollowedHyperlink">
    <w:name w:val="FollowedHyperlink"/>
    <w:basedOn w:val="DefaultParagraphFont"/>
    <w:uiPriority w:val="99"/>
    <w:semiHidden/>
    <w:unhideWhenUsed/>
    <w:rsid w:val="00774328"/>
    <w:rPr>
      <w:color w:val="954F72" w:themeColor="followedHyperlink"/>
      <w:u w:val="single"/>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BalloonText">
    <w:name w:val="Balloon Text"/>
    <w:basedOn w:val="Normal"/>
    <w:link w:val="BalloonTextChar"/>
    <w:uiPriority w:val="99"/>
    <w:semiHidden/>
    <w:unhideWhenUsed/>
    <w:rsid w:val="009503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326"/>
    <w:rPr>
      <w:rFonts w:ascii="Segoe UI" w:hAnsi="Segoe UI" w:cs="Segoe UI"/>
      <w:sz w:val="18"/>
      <w:szCs w:val="18"/>
    </w:rPr>
  </w:style>
  <w:style w:type="table" w:styleId="TableGrid">
    <w:name w:val="Table Grid"/>
    <w:basedOn w:val="TableNormal"/>
    <w:uiPriority w:val="39"/>
    <w:rsid w:val="00A727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ditor">
    <w:name w:val="Editor"/>
    <w:basedOn w:val="Normal"/>
    <w:qFormat/>
    <w:rsid w:val="003F337B"/>
    <w:rPr>
      <w:rFonts w:ascii="Helvetica" w:hAnsi="Helvetica"/>
      <w:color w:val="000000" w:themeColor="text1"/>
    </w:rPr>
  </w:style>
  <w:style w:type="paragraph" w:styleId="Revision">
    <w:name w:val="Revision"/>
    <w:hidden/>
    <w:uiPriority w:val="99"/>
    <w:semiHidden/>
    <w:rsid w:val="00013A27"/>
    <w:pPr>
      <w:spacing w:after="0" w:line="240" w:lineRule="auto"/>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customStyle="1" w:styleId="Response">
    <w:name w:val="Response"/>
    <w:basedOn w:val="Normal"/>
    <w:qFormat/>
    <w:rsid w:val="001425BE"/>
    <w:pPr>
      <w:pBdr>
        <w:top w:val="single" w:sz="4" w:space="3" w:color="auto"/>
        <w:left w:val="single" w:sz="4" w:space="4" w:color="auto"/>
        <w:bottom w:val="single" w:sz="4" w:space="3" w:color="auto"/>
        <w:right w:val="single" w:sz="4" w:space="4" w:color="auto"/>
      </w:pBdr>
      <w:spacing w:before="200" w:after="200" w:line="288" w:lineRule="auto"/>
    </w:pPr>
    <w:rPr>
      <w:rFonts w:ascii="Helvetica" w:hAnsi="Helvetica"/>
      <w:color w:val="000000" w:themeColor="text1"/>
    </w:rPr>
  </w:style>
  <w:style w:type="character" w:styleId="UnresolvedMention">
    <w:name w:val="Unresolved Mention"/>
    <w:basedOn w:val="DefaultParagraphFont"/>
    <w:uiPriority w:val="99"/>
    <w:semiHidden/>
    <w:unhideWhenUsed/>
    <w:rsid w:val="003F337B"/>
    <w:rPr>
      <w:color w:val="605E5C"/>
      <w:shd w:val="clear" w:color="auto" w:fill="E1DFDD"/>
    </w:rPr>
  </w:style>
  <w:style w:type="paragraph" w:customStyle="1" w:styleId="Responsenoborder">
    <w:name w:val="Response (no border)"/>
    <w:basedOn w:val="Normal"/>
    <w:qFormat/>
    <w:rsid w:val="00340453"/>
    <w:rPr>
      <w:rFonts w:ascii="Helvetica" w:hAnsi="Helvetica"/>
      <w:color w:val="2F5496" w:themeColor="accent5"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6914064">
      <w:bodyDiv w:val="1"/>
      <w:marLeft w:val="0"/>
      <w:marRight w:val="0"/>
      <w:marTop w:val="0"/>
      <w:marBottom w:val="0"/>
      <w:divBdr>
        <w:top w:val="none" w:sz="0" w:space="0" w:color="auto"/>
        <w:left w:val="none" w:sz="0" w:space="0" w:color="auto"/>
        <w:bottom w:val="none" w:sz="0" w:space="0" w:color="auto"/>
        <w:right w:val="none" w:sz="0" w:space="0" w:color="auto"/>
      </w:divBdr>
    </w:div>
    <w:div w:id="1043795397">
      <w:bodyDiv w:val="1"/>
      <w:marLeft w:val="0"/>
      <w:marRight w:val="0"/>
      <w:marTop w:val="0"/>
      <w:marBottom w:val="0"/>
      <w:divBdr>
        <w:top w:val="none" w:sz="0" w:space="0" w:color="auto"/>
        <w:left w:val="none" w:sz="0" w:space="0" w:color="auto"/>
        <w:bottom w:val="none" w:sz="0" w:space="0" w:color="auto"/>
        <w:right w:val="none" w:sz="0" w:space="0" w:color="auto"/>
      </w:divBdr>
    </w:div>
    <w:div w:id="1919510036">
      <w:bodyDiv w:val="1"/>
      <w:marLeft w:val="0"/>
      <w:marRight w:val="0"/>
      <w:marTop w:val="0"/>
      <w:marBottom w:val="0"/>
      <w:divBdr>
        <w:top w:val="none" w:sz="0" w:space="0" w:color="auto"/>
        <w:left w:val="none" w:sz="0" w:space="0" w:color="auto"/>
        <w:bottom w:val="none" w:sz="0" w:space="0" w:color="auto"/>
        <w:right w:val="none" w:sz="0" w:space="0" w:color="auto"/>
      </w:divBdr>
    </w:div>
    <w:div w:id="20591663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551-017-0079" TargetMode="External"/><Relationship Id="rId13" Type="http://schemas.openxmlformats.org/officeDocument/2006/relationships/hyperlink" Target="https://www.nature.com/articles/s41467-019-11636-5" TargetMode="External"/><Relationship Id="rId18" Type="http://schemas.openxmlformats.org/officeDocument/2006/relationships/hyperlink" Target="https://www.nature.com/documents/nr-data-availability-statements-data-citations.pdf" TargetMode="External"/><Relationship Id="rId26" Type="http://schemas.openxmlformats.org/officeDocument/2006/relationships/hyperlink" Target="https://guides.github.com/activities/citable-code/" TargetMode="External"/><Relationship Id="rId3" Type="http://schemas.openxmlformats.org/officeDocument/2006/relationships/numbering" Target="numbering.xml"/><Relationship Id="rId21" Type="http://schemas.openxmlformats.org/officeDocument/2006/relationships/hyperlink" Target="https://go.nature.com/RD-policies-AIP" TargetMode="External"/><Relationship Id="rId7" Type="http://schemas.openxmlformats.org/officeDocument/2006/relationships/hyperlink" Target="https://www.nature.com/documents/ncomms-formatting-instructions.pdf" TargetMode="External"/><Relationship Id="rId12" Type="http://schemas.microsoft.com/office/2018/08/relationships/commentsExtensible" Target="commentsExtensible.xml"/><Relationship Id="rId17" Type="http://schemas.openxmlformats.org/officeDocument/2006/relationships/hyperlink" Target="https://www.nature.com/authors/policies/ReportingSummary.pdf" TargetMode="External"/><Relationship Id="rId25" Type="http://schemas.openxmlformats.org/officeDocument/2006/relationships/hyperlink" Target="http://www.nature.com/authors/policies/availability.html" TargetMode="External"/><Relationship Id="rId2" Type="http://schemas.openxmlformats.org/officeDocument/2006/relationships/customXml" Target="../customXml/item2.xml"/><Relationship Id="rId16" Type="http://schemas.openxmlformats.org/officeDocument/2006/relationships/hyperlink" Target="https://www.nature.com/authors/policies/Policy.pdf" TargetMode="External"/><Relationship Id="rId20" Type="http://schemas.openxmlformats.org/officeDocument/2006/relationships/hyperlink" Target="https://go.nature.com/helpdesk-AI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yperlink" Target="https://go.nature.com/wellcome-RDS-AIP" TargetMode="External"/><Relationship Id="rId5" Type="http://schemas.openxmlformats.org/officeDocument/2006/relationships/settings" Target="settings.xml"/><Relationship Id="rId15" Type="http://schemas.openxmlformats.org/officeDocument/2006/relationships/hyperlink" Target="https://www.nature.com/nature-research/editorial-policies/reporting-standards" TargetMode="External"/><Relationship Id="rId23" Type="http://schemas.openxmlformats.org/officeDocument/2006/relationships/hyperlink" Target="https://go.nature.com/RDS-pricing-AIP" TargetMode="External"/><Relationship Id="rId28"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s://go.nature.com/data-availability-AIP"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s://www.nature.com/articles/s41467-019-11510-4" TargetMode="External"/><Relationship Id="rId22" Type="http://schemas.openxmlformats.org/officeDocument/2006/relationships/hyperlink" Target="https://go.nature.com/RDS-AIP" TargetMode="External"/><Relationship Id="rId27" Type="http://schemas.openxmlformats.org/officeDocument/2006/relationships/hyperlink" Target="https://www.nature.com/documents/ncomms-example-source-data.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iIisTA6QLz+v9HOmpK9KL5ZrEg==">AMUW2mW76USSLWg3koRA2Ampv5Y5X0tr/WQQN0OtyI+24AFlHO3wAhZJ4AitFf2cvNJjTJSz4gleiSYiIcFv9x64I8Jq4sJfMt2jybkIcgH1yCi87J686gq0w0ffbYDBSzp8EyspoHdX</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51B3ECA-A967-6840-8CEF-0D1C9F4FB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10</Pages>
  <Words>3189</Words>
  <Characters>18179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Springer Nature IT</Company>
  <LinksUpToDate>false</LinksUpToDate>
  <CharactersWithSpaces>21326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Nathalie Le Bot</dc:creator>
  <cp:lastModifiedBy>Joshua Cook</cp:lastModifiedBy>
  <cp:revision>7</cp:revision>
  <dcterms:created xsi:type="dcterms:W3CDTF">2021-02-02T22:05:00Z</dcterms:created>
  <dcterms:modified xsi:type="dcterms:W3CDTF">2021-02-04T13:49:00Z</dcterms:modified>
</cp:coreProperties>
</file>