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08E6C246" w14:textId="2E90954E" w:rsidR="00DB0AC8" w:rsidRDefault="00DB0AC8" w:rsidP="00DB0AC8">
      <w:r>
        <w:t xml:space="preserve">Additional Tool - </w:t>
      </w:r>
      <w:r>
        <w:t>Financial Analysis:</w:t>
      </w:r>
    </w:p>
    <w:p w14:paraId="17B7A8F6" w14:textId="77777777" w:rsidR="00DB0AC8" w:rsidRDefault="00DB0AC8" w:rsidP="00DB0AC8">
      <w:r>
        <w:t xml:space="preserve">Yearly Revenue: </w:t>
      </w:r>
      <w:proofErr w:type="spellStart"/>
      <w:r>
        <w:t>Analyze</w:t>
      </w:r>
      <w:proofErr w:type="spellEnd"/>
      <w:r>
        <w:t xml:space="preserve"> the yearly revenue from penalties using OFFENCE_FINYEAR and TOTAL_VALUE.</w:t>
      </w:r>
    </w:p>
    <w:p w14:paraId="3F226943" w14:textId="7BD99B50" w:rsidR="00473473" w:rsidRPr="00473473" w:rsidRDefault="00DB0AC8" w:rsidP="00DB0AC8">
      <w:r>
        <w:t>High Revenue Offenses: Identify which OFFENCE_CODE or OFFENCE_DESC typically have the highest FACE_VALUE or contribute the most to TOTAL_VALUE.</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61766418">
    <w:abstractNumId w:val="0"/>
  </w:num>
  <w:num w:numId="2" w16cid:durableId="35928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AF7DAD"/>
    <w:rsid w:val="00B1760C"/>
    <w:rsid w:val="00B8734C"/>
    <w:rsid w:val="00C16446"/>
    <w:rsid w:val="00D02546"/>
    <w:rsid w:val="00D24009"/>
    <w:rsid w:val="00DB0AC8"/>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Justin Bilao</cp:lastModifiedBy>
  <cp:revision>17</cp:revision>
  <dcterms:created xsi:type="dcterms:W3CDTF">2017-07-21T00:22:00Z</dcterms:created>
  <dcterms:modified xsi:type="dcterms:W3CDTF">2023-08-16T06:00:00Z</dcterms:modified>
</cp:coreProperties>
</file>