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new proj3 database using phpMyAdmin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provided .sql file to create tables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pokemon table on the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side, then navigate to the import tab at the top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4.Import the pokemon_data.csv file (Note: An error regarding duplicates will occur, disregard this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duplicates will be omitted. As a result all 151 pokemon are inserted as intended.)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