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C893A" w14:textId="0E9591B3" w:rsidR="00666037" w:rsidRPr="00D30C91" w:rsidRDefault="00C56B2A" w:rsidP="001D1557">
      <w:pPr>
        <w:jc w:val="center"/>
        <w:rPr>
          <w:sz w:val="30"/>
          <w:lang w:val="en-DE"/>
        </w:rPr>
      </w:pPr>
      <w:r>
        <w:rPr>
          <w:b/>
          <w:sz w:val="30"/>
          <w:u w:val="thick"/>
          <w:lang w:val="en-DE"/>
        </w:rPr>
        <w:t>Builder</w:t>
      </w:r>
      <w:r w:rsidR="006273FD" w:rsidRPr="0047132B">
        <w:rPr>
          <w:b/>
          <w:sz w:val="30"/>
          <w:u w:val="thick"/>
          <w:lang w:val="en-DE"/>
        </w:rPr>
        <w:t xml:space="preserve"> Pattern</w:t>
      </w:r>
      <w:r w:rsidR="00D30C91">
        <w:rPr>
          <w:b/>
          <w:sz w:val="30"/>
          <w:u w:val="thick"/>
          <w:lang w:val="en-DE"/>
        </w:rPr>
        <w:t xml:space="preserve"> </w:t>
      </w:r>
      <w:r w:rsidR="00D30C91">
        <w:rPr>
          <w:sz w:val="30"/>
          <w:lang w:val="en-DE"/>
        </w:rPr>
        <w:t xml:space="preserve">(Done by: Anisa </w:t>
      </w:r>
      <w:proofErr w:type="spellStart"/>
      <w:r w:rsidR="00D30C91">
        <w:rPr>
          <w:sz w:val="30"/>
          <w:lang w:val="en-DE"/>
        </w:rPr>
        <w:t>Domi</w:t>
      </w:r>
      <w:proofErr w:type="spellEnd"/>
      <w:r w:rsidR="00D30C91">
        <w:rPr>
          <w:sz w:val="30"/>
          <w:lang w:val="en-DE"/>
        </w:rPr>
        <w:t xml:space="preserve">, </w:t>
      </w:r>
      <w:proofErr w:type="spellStart"/>
      <w:r w:rsidR="00D30C91">
        <w:rPr>
          <w:sz w:val="30"/>
          <w:lang w:val="en-DE"/>
        </w:rPr>
        <w:t>Ledio</w:t>
      </w:r>
      <w:proofErr w:type="spellEnd"/>
      <w:r w:rsidR="00D30C91">
        <w:rPr>
          <w:sz w:val="30"/>
          <w:lang w:val="en-DE"/>
        </w:rPr>
        <w:t xml:space="preserve"> </w:t>
      </w:r>
      <w:proofErr w:type="spellStart"/>
      <w:r w:rsidR="00D30C91">
        <w:rPr>
          <w:sz w:val="30"/>
          <w:lang w:val="en-DE"/>
        </w:rPr>
        <w:t>Tafciu</w:t>
      </w:r>
      <w:proofErr w:type="spellEnd"/>
      <w:r w:rsidR="00D30C91">
        <w:rPr>
          <w:sz w:val="30"/>
          <w:lang w:val="en-DE"/>
        </w:rPr>
        <w:t>)</w:t>
      </w:r>
    </w:p>
    <w:p w14:paraId="0F29F304" w14:textId="77777777" w:rsidR="00A156D8" w:rsidRDefault="00A156D8" w:rsidP="00A156D8">
      <w:pPr>
        <w:ind w:left="-1191" w:right="-850"/>
        <w:rPr>
          <w:b/>
          <w:lang w:val="en-DE"/>
        </w:rPr>
      </w:pPr>
      <w:r w:rsidRPr="00A156D8">
        <w:rPr>
          <w:b/>
          <w:u w:val="thick"/>
          <w:lang w:val="en-DE"/>
        </w:rPr>
        <w:t>Justifying the design pattern presence →</w:t>
      </w:r>
      <w:r w:rsidRPr="00A156D8">
        <w:rPr>
          <w:lang w:val="en-DE"/>
        </w:rPr>
        <w:t xml:space="preserve"> The Builder Pattern is used in the system </w:t>
      </w:r>
      <w:proofErr w:type="gramStart"/>
      <w:r w:rsidRPr="00A156D8">
        <w:rPr>
          <w:lang w:val="en-DE"/>
        </w:rPr>
        <w:t>to  automatically</w:t>
      </w:r>
      <w:proofErr w:type="gramEnd"/>
      <w:r w:rsidRPr="00A156D8">
        <w:rPr>
          <w:lang w:val="en-DE"/>
        </w:rPr>
        <w:t xml:space="preserve"> construct different User objects during registration based on the selected role.</w:t>
      </w:r>
      <w:r w:rsidRPr="00A156D8">
        <w:rPr>
          <w:lang w:val="en-DE"/>
        </w:rPr>
        <w:br/>
      </w:r>
      <w:r w:rsidRPr="00A156D8">
        <w:rPr>
          <w:b/>
          <w:lang w:val="en-DE"/>
        </w:rPr>
        <w:t>In this design</w:t>
      </w:r>
      <w:r>
        <w:rPr>
          <w:b/>
          <w:lang w:val="en-DE"/>
        </w:rPr>
        <w:t>:</w:t>
      </w:r>
    </w:p>
    <w:p w14:paraId="7BBBABCA" w14:textId="73C95E0C" w:rsidR="00A156D8" w:rsidRDefault="00A156D8" w:rsidP="00A156D8">
      <w:pPr>
        <w:ind w:left="-1191" w:right="-850"/>
        <w:rPr>
          <w:b/>
          <w:lang w:val="en-DE"/>
        </w:rPr>
      </w:pPr>
      <w:r w:rsidRPr="00A156D8">
        <w:rPr>
          <w:lang w:val="en-DE"/>
        </w:rPr>
        <w:t xml:space="preserve">The </w:t>
      </w:r>
      <w:proofErr w:type="spellStart"/>
      <w:r w:rsidRPr="00A156D8">
        <w:rPr>
          <w:lang w:val="en-DE"/>
        </w:rPr>
        <w:t>RegistrationSystem</w:t>
      </w:r>
      <w:proofErr w:type="spellEnd"/>
      <w:r w:rsidRPr="00A156D8">
        <w:rPr>
          <w:lang w:val="en-DE"/>
        </w:rPr>
        <w:t xml:space="preserve"> acts as the Director controlling the build </w:t>
      </w:r>
      <w:proofErr w:type="gramStart"/>
      <w:r w:rsidRPr="00A156D8">
        <w:rPr>
          <w:lang w:val="en-DE"/>
        </w:rPr>
        <w:t xml:space="preserve">sequence  </w:t>
      </w:r>
      <w:proofErr w:type="spellStart"/>
      <w:r w:rsidRPr="00A156D8">
        <w:rPr>
          <w:lang w:val="en-DE"/>
        </w:rPr>
        <w:t>UserBuilder</w:t>
      </w:r>
      <w:proofErr w:type="spellEnd"/>
      <w:proofErr w:type="gramEnd"/>
      <w:r w:rsidRPr="00A156D8">
        <w:rPr>
          <w:lang w:val="en-DE"/>
        </w:rPr>
        <w:t xml:space="preserve"> </w:t>
      </w:r>
      <w:proofErr w:type="spellStart"/>
      <w:r w:rsidRPr="00A156D8">
        <w:rPr>
          <w:lang w:val="en-DE"/>
        </w:rPr>
        <w:t>ddefines</w:t>
      </w:r>
      <w:proofErr w:type="spellEnd"/>
      <w:r w:rsidRPr="00A156D8">
        <w:rPr>
          <w:lang w:val="en-DE"/>
        </w:rPr>
        <w:t xml:space="preserve"> the construction steps, each concrete builder assembles role-specific data, and the User product is returned fully built by the system. </w:t>
      </w:r>
      <w:r w:rsidRPr="00A156D8">
        <w:rPr>
          <w:lang w:val="en-DE"/>
        </w:rPr>
        <w:br/>
      </w:r>
      <w:r w:rsidRPr="00A156D8">
        <w:rPr>
          <w:b/>
          <w:lang w:val="en-DE"/>
        </w:rPr>
        <w:t>For example</w:t>
      </w:r>
      <w:r>
        <w:rPr>
          <w:b/>
          <w:lang w:val="en-DE"/>
        </w:rPr>
        <w:t xml:space="preserve">: </w:t>
      </w:r>
    </w:p>
    <w:p w14:paraId="34CE49FD" w14:textId="4E6B0C17" w:rsidR="00226F34" w:rsidRPr="00A156D8" w:rsidRDefault="00A156D8" w:rsidP="00A156D8">
      <w:pPr>
        <w:ind w:left="-1191" w:right="-850"/>
        <w:rPr>
          <w:lang w:val="en-DE"/>
        </w:rPr>
      </w:pPr>
      <w:r>
        <w:rPr>
          <w:lang w:val="en-DE"/>
        </w:rPr>
        <w:t>I</w:t>
      </w:r>
      <w:r w:rsidRPr="00A156D8">
        <w:rPr>
          <w:lang w:val="en-DE"/>
        </w:rPr>
        <w:t xml:space="preserve">n </w:t>
      </w:r>
      <w:r w:rsidRPr="00A156D8">
        <w:rPr>
          <w:b/>
          <w:lang w:val="en-DE"/>
        </w:rPr>
        <w:t>FR41</w:t>
      </w:r>
      <w:r w:rsidRPr="00A156D8">
        <w:rPr>
          <w:lang w:val="en-DE"/>
        </w:rPr>
        <w:t xml:space="preserve"> when a user registers an account and system selects the correct builder for the chosen role, builds profile data, credentials, and role-specific details step by step and returns a complete User object without changing the registration flow. </w:t>
      </w:r>
    </w:p>
    <w:p w14:paraId="3EA8496B" w14:textId="0EF22D1B" w:rsidR="00C56B2A" w:rsidRDefault="00A156D8" w:rsidP="00901028">
      <w:pPr>
        <w:ind w:left="-1134" w:right="-1304"/>
        <w:jc w:val="center"/>
        <w:rPr>
          <w:b/>
          <w:u w:val="single"/>
          <w:lang w:val="en-D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793751" wp14:editId="7BB91163">
            <wp:simplePos x="0" y="0"/>
            <wp:positionH relativeFrom="page">
              <wp:align>left</wp:align>
            </wp:positionH>
            <wp:positionV relativeFrom="paragraph">
              <wp:posOffset>366311</wp:posOffset>
            </wp:positionV>
            <wp:extent cx="7504430" cy="5382260"/>
            <wp:effectExtent l="0" t="0" r="127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4430" cy="538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57769" w14:textId="44FDFDC8" w:rsidR="00C56B2A" w:rsidRDefault="00C56B2A" w:rsidP="00901028">
      <w:pPr>
        <w:ind w:left="-1134" w:right="-1304"/>
        <w:jc w:val="center"/>
        <w:rPr>
          <w:b/>
          <w:sz w:val="26"/>
          <w:u w:val="thick"/>
          <w:lang w:val="en-DE"/>
        </w:rPr>
      </w:pPr>
    </w:p>
    <w:p w14:paraId="71DC03FF" w14:textId="07EACBEF" w:rsidR="00C56B2A" w:rsidRDefault="00C56B2A" w:rsidP="00901028">
      <w:pPr>
        <w:ind w:left="-1134" w:right="-1304"/>
        <w:jc w:val="center"/>
        <w:rPr>
          <w:b/>
          <w:sz w:val="26"/>
          <w:u w:val="thick"/>
          <w:lang w:val="en-DE"/>
        </w:rPr>
      </w:pPr>
    </w:p>
    <w:p w14:paraId="2531A057" w14:textId="372F2170" w:rsidR="00C56B2A" w:rsidRDefault="00C56B2A" w:rsidP="00901028">
      <w:pPr>
        <w:ind w:left="-1134" w:right="-1304"/>
        <w:jc w:val="center"/>
        <w:rPr>
          <w:b/>
          <w:sz w:val="26"/>
          <w:u w:val="thick"/>
          <w:lang w:val="en-DE"/>
        </w:rPr>
      </w:pPr>
    </w:p>
    <w:p w14:paraId="3BCD71DE" w14:textId="77777777" w:rsidR="008E6973" w:rsidRDefault="008E6973" w:rsidP="00901028">
      <w:pPr>
        <w:ind w:left="-1134" w:right="-1304"/>
        <w:jc w:val="center"/>
        <w:rPr>
          <w:b/>
          <w:sz w:val="26"/>
          <w:u w:val="thick"/>
          <w:lang w:val="en-DE"/>
        </w:rPr>
      </w:pPr>
    </w:p>
    <w:p w14:paraId="046BA35B" w14:textId="6CE3E591" w:rsidR="001D39C0" w:rsidRPr="00D30C91" w:rsidRDefault="006273FD" w:rsidP="00901028">
      <w:pPr>
        <w:ind w:left="-1134" w:right="-1304"/>
        <w:jc w:val="center"/>
        <w:rPr>
          <w:lang w:val="en-DE"/>
        </w:rPr>
      </w:pPr>
      <w:r w:rsidRPr="00901028">
        <w:rPr>
          <w:b/>
          <w:sz w:val="26"/>
          <w:u w:val="thick"/>
          <w:lang w:val="en-DE"/>
        </w:rPr>
        <w:lastRenderedPageBreak/>
        <w:t>Chain of Responsibility Pattern</w:t>
      </w:r>
      <w:r w:rsidR="00D30C91">
        <w:rPr>
          <w:b/>
          <w:sz w:val="26"/>
          <w:u w:val="thick"/>
          <w:lang w:val="en-DE"/>
        </w:rPr>
        <w:t xml:space="preserve"> </w:t>
      </w:r>
      <w:r w:rsidR="00D30C91" w:rsidRPr="00D30C91">
        <w:rPr>
          <w:sz w:val="26"/>
          <w:lang w:val="en-DE"/>
        </w:rPr>
        <w:t xml:space="preserve">(Done </w:t>
      </w:r>
      <w:proofErr w:type="spellStart"/>
      <w:proofErr w:type="gramStart"/>
      <w:r w:rsidR="00D30C91" w:rsidRPr="00D30C91">
        <w:rPr>
          <w:sz w:val="26"/>
          <w:lang w:val="en-DE"/>
        </w:rPr>
        <w:t>by:Kevin</w:t>
      </w:r>
      <w:proofErr w:type="spellEnd"/>
      <w:proofErr w:type="gramEnd"/>
      <w:r w:rsidR="00D30C91" w:rsidRPr="00D30C91">
        <w:rPr>
          <w:sz w:val="26"/>
          <w:lang w:val="en-DE"/>
        </w:rPr>
        <w:t xml:space="preserve"> </w:t>
      </w:r>
      <w:proofErr w:type="spellStart"/>
      <w:r w:rsidR="00D30C91" w:rsidRPr="00D30C91">
        <w:rPr>
          <w:sz w:val="26"/>
          <w:lang w:val="en-DE"/>
        </w:rPr>
        <w:t>Muho</w:t>
      </w:r>
      <w:proofErr w:type="spellEnd"/>
      <w:r w:rsidR="00D30C91" w:rsidRPr="00D30C91">
        <w:rPr>
          <w:sz w:val="26"/>
          <w:lang w:val="en-DE"/>
        </w:rPr>
        <w:t xml:space="preserve">, </w:t>
      </w:r>
      <w:proofErr w:type="spellStart"/>
      <w:r w:rsidR="00D30C91" w:rsidRPr="00D30C91">
        <w:rPr>
          <w:sz w:val="26"/>
          <w:lang w:val="en-DE"/>
        </w:rPr>
        <w:t>Ornelt</w:t>
      </w:r>
      <w:proofErr w:type="spellEnd"/>
      <w:r w:rsidR="00D30C91" w:rsidRPr="00D30C91">
        <w:rPr>
          <w:sz w:val="26"/>
          <w:lang w:val="en-DE"/>
        </w:rPr>
        <w:t xml:space="preserve"> </w:t>
      </w:r>
      <w:proofErr w:type="spellStart"/>
      <w:r w:rsidR="00D30C91" w:rsidRPr="00D30C91">
        <w:rPr>
          <w:sz w:val="26"/>
          <w:lang w:val="en-DE"/>
        </w:rPr>
        <w:t>Lemellari,Matias</w:t>
      </w:r>
      <w:proofErr w:type="spellEnd"/>
      <w:r w:rsidR="00D30C91" w:rsidRPr="00D30C91">
        <w:rPr>
          <w:sz w:val="26"/>
          <w:lang w:val="en-DE"/>
        </w:rPr>
        <w:t xml:space="preserve"> Bali)</w:t>
      </w:r>
    </w:p>
    <w:p w14:paraId="335E6817" w14:textId="77777777" w:rsidR="001D1557" w:rsidRPr="001D1557" w:rsidRDefault="001D39C0" w:rsidP="001D1557">
      <w:pPr>
        <w:pStyle w:val="NormalWeb"/>
        <w:ind w:left="-1191"/>
        <w:rPr>
          <w:rFonts w:asciiTheme="majorHAnsi" w:hAnsiTheme="majorHAnsi"/>
          <w:sz w:val="22"/>
          <w:szCs w:val="22"/>
        </w:rPr>
      </w:pPr>
      <w:r w:rsidRPr="00F42CF4">
        <w:rPr>
          <w:rFonts w:asciiTheme="majorHAnsi" w:hAnsiTheme="majorHAnsi"/>
          <w:b/>
          <w:sz w:val="22"/>
          <w:szCs w:val="22"/>
          <w:u w:val="thick"/>
          <w:lang w:val="en-DE"/>
        </w:rPr>
        <w:t>Justifying the design pattern presence</w:t>
      </w:r>
      <w:r w:rsidRPr="00F42CF4">
        <w:rPr>
          <w:rFonts w:asciiTheme="majorHAnsi" w:hAnsiTheme="majorHAnsi"/>
          <w:sz w:val="22"/>
          <w:szCs w:val="22"/>
          <w:u w:val="thick"/>
          <w:lang w:val="en-DE"/>
        </w:rPr>
        <w:sym w:font="Wingdings" w:char="F0E8"/>
      </w:r>
      <w:r w:rsidR="001D1557" w:rsidRPr="001D1557">
        <w:rPr>
          <w:rFonts w:asciiTheme="majorHAnsi" w:hAnsiTheme="majorHAnsi"/>
          <w:sz w:val="22"/>
          <w:szCs w:val="22"/>
        </w:rPr>
        <w:t xml:space="preserve">The </w:t>
      </w:r>
      <w:r w:rsidR="001D1557" w:rsidRPr="001D1557">
        <w:rPr>
          <w:rFonts w:asciiTheme="majorHAnsi" w:hAnsiTheme="majorHAnsi"/>
          <w:iCs/>
          <w:sz w:val="22"/>
          <w:szCs w:val="22"/>
        </w:rPr>
        <w:t>Chain of Responsibility Pattern</w:t>
      </w:r>
      <w:r w:rsidR="001D1557" w:rsidRPr="001D1557">
        <w:rPr>
          <w:rFonts w:asciiTheme="majorHAnsi" w:hAnsiTheme="majorHAnsi"/>
          <w:sz w:val="22"/>
          <w:szCs w:val="22"/>
        </w:rPr>
        <w:t xml:space="preserve"> is used in the system to automatically process complaints through multiple handling stages without placing all complaint logic in one class.</w:t>
      </w:r>
    </w:p>
    <w:p w14:paraId="47CC0A74" w14:textId="52D3E40C" w:rsidR="001D1557" w:rsidRPr="001D1557" w:rsidRDefault="001D1557" w:rsidP="001D1557">
      <w:pPr>
        <w:spacing w:before="100" w:beforeAutospacing="1" w:after="100" w:afterAutospacing="1" w:line="240" w:lineRule="auto"/>
        <w:ind w:left="-1191"/>
        <w:rPr>
          <w:rFonts w:asciiTheme="majorHAnsi" w:eastAsia="Times New Roman" w:hAnsiTheme="majorHAnsi" w:cs="Times New Roman"/>
          <w:lang w:eastAsia="en-GB"/>
          <w14:ligatures w14:val="none"/>
        </w:rPr>
      </w:pPr>
      <w:r w:rsidRPr="001D1557">
        <w:rPr>
          <w:rFonts w:asciiTheme="majorHAnsi" w:eastAsia="Times New Roman" w:hAnsiTheme="majorHAnsi" w:cs="Times New Roman"/>
          <w:b/>
          <w:lang w:eastAsia="en-GB"/>
          <w14:ligatures w14:val="none"/>
        </w:rPr>
        <w:t>In this design:</w:t>
      </w:r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br/>
      </w:r>
      <w:proofErr w:type="spellStart"/>
      <w:r w:rsidRPr="001D1557">
        <w:rPr>
          <w:rFonts w:asciiTheme="majorHAnsi" w:eastAsia="Times New Roman" w:hAnsiTheme="majorHAnsi" w:cs="Courier New"/>
          <w:lang w:eastAsia="en-GB"/>
          <w14:ligatures w14:val="none"/>
        </w:rPr>
        <w:t>ComplaintHandler</w:t>
      </w:r>
      <w:proofErr w:type="spellEnd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 acts as the abstract handler and stores </w:t>
      </w:r>
      <w:proofErr w:type="spellStart"/>
      <w:r w:rsidRPr="001D1557">
        <w:rPr>
          <w:rFonts w:asciiTheme="majorHAnsi" w:eastAsia="Times New Roman" w:hAnsiTheme="majorHAnsi" w:cs="Courier New"/>
          <w:lang w:eastAsia="en-GB"/>
          <w14:ligatures w14:val="none"/>
        </w:rPr>
        <w:t>nextHandler</w:t>
      </w:r>
      <w:proofErr w:type="spellEnd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>.</w:t>
      </w:r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br/>
      </w:r>
      <w:proofErr w:type="spellStart"/>
      <w:r w:rsidRPr="001D1557">
        <w:rPr>
          <w:rFonts w:asciiTheme="majorHAnsi" w:eastAsia="Times New Roman" w:hAnsiTheme="majorHAnsi" w:cs="Courier New"/>
          <w:lang w:eastAsia="en-GB"/>
          <w14:ligatures w14:val="none"/>
        </w:rPr>
        <w:t>ValidationHandler</w:t>
      </w:r>
      <w:proofErr w:type="spellEnd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, </w:t>
      </w:r>
      <w:proofErr w:type="spellStart"/>
      <w:r w:rsidRPr="001D1557">
        <w:rPr>
          <w:rFonts w:asciiTheme="majorHAnsi" w:eastAsia="Times New Roman" w:hAnsiTheme="majorHAnsi" w:cs="Courier New"/>
          <w:lang w:eastAsia="en-GB"/>
          <w14:ligatures w14:val="none"/>
        </w:rPr>
        <w:t>PriorityHandler</w:t>
      </w:r>
      <w:proofErr w:type="spellEnd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, </w:t>
      </w:r>
      <w:proofErr w:type="spellStart"/>
      <w:r w:rsidRPr="001D1557">
        <w:rPr>
          <w:rFonts w:asciiTheme="majorHAnsi" w:eastAsia="Times New Roman" w:hAnsiTheme="majorHAnsi" w:cs="Courier New"/>
          <w:lang w:eastAsia="en-GB"/>
          <w14:ligatures w14:val="none"/>
        </w:rPr>
        <w:t>DuplicateComplaintHandler</w:t>
      </w:r>
      <w:proofErr w:type="spellEnd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, </w:t>
      </w:r>
      <w:proofErr w:type="spellStart"/>
      <w:r w:rsidRPr="001D1557">
        <w:rPr>
          <w:rFonts w:asciiTheme="majorHAnsi" w:eastAsia="Times New Roman" w:hAnsiTheme="majorHAnsi" w:cs="Courier New"/>
          <w:lang w:eastAsia="en-GB"/>
          <w14:ligatures w14:val="none"/>
        </w:rPr>
        <w:t>AutoResolutionHandler</w:t>
      </w:r>
      <w:proofErr w:type="spellEnd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, and </w:t>
      </w:r>
      <w:proofErr w:type="spellStart"/>
      <w:r w:rsidRPr="001D1557">
        <w:rPr>
          <w:rFonts w:asciiTheme="majorHAnsi" w:eastAsia="Times New Roman" w:hAnsiTheme="majorHAnsi" w:cs="Courier New"/>
          <w:lang w:eastAsia="en-GB"/>
          <w14:ligatures w14:val="none"/>
        </w:rPr>
        <w:t>EscalationHandler</w:t>
      </w:r>
      <w:proofErr w:type="spellEnd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 act as concrete </w:t>
      </w:r>
      <w:proofErr w:type="spellStart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>handlers.</w:t>
      </w:r>
      <w:r w:rsidRPr="001D1557">
        <w:rPr>
          <w:rFonts w:asciiTheme="majorHAnsi" w:eastAsia="Times New Roman" w:hAnsiTheme="majorHAnsi" w:cs="Courier New"/>
          <w:lang w:eastAsia="en-GB"/>
          <w14:ligatures w14:val="none"/>
        </w:rPr>
        <w:t>Complaint</w:t>
      </w:r>
      <w:proofErr w:type="spellEnd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 is the request object passed through the </w:t>
      </w:r>
      <w:proofErr w:type="spellStart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>chain.</w:t>
      </w:r>
      <w:r w:rsidRPr="001D1557">
        <w:rPr>
          <w:rFonts w:asciiTheme="majorHAnsi" w:eastAsia="Times New Roman" w:hAnsiTheme="majorHAnsi" w:cs="Courier New"/>
          <w:lang w:eastAsia="en-GB"/>
          <w14:ligatures w14:val="none"/>
        </w:rPr>
        <w:t>IssueResolution</w:t>
      </w:r>
      <w:proofErr w:type="spellEnd"/>
      <w:r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 stores the final resolution details.</w:t>
      </w:r>
    </w:p>
    <w:p w14:paraId="54910F35" w14:textId="066D1DF9" w:rsidR="00D72049" w:rsidRPr="001D1557" w:rsidRDefault="00820307" w:rsidP="001D1557">
      <w:pPr>
        <w:spacing w:before="100" w:beforeAutospacing="1" w:after="100" w:afterAutospacing="1" w:line="240" w:lineRule="auto"/>
        <w:ind w:left="-1191"/>
        <w:rPr>
          <w:rFonts w:asciiTheme="majorHAnsi" w:eastAsia="Times New Roman" w:hAnsiTheme="majorHAnsi" w:cs="Times New Roman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EFE09AC" wp14:editId="23239AA6">
            <wp:simplePos x="0" y="0"/>
            <wp:positionH relativeFrom="margin">
              <wp:align>center</wp:align>
            </wp:positionH>
            <wp:positionV relativeFrom="paragraph">
              <wp:posOffset>1054519</wp:posOffset>
            </wp:positionV>
            <wp:extent cx="7154545" cy="5252085"/>
            <wp:effectExtent l="0" t="0" r="8255" b="571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4545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1557" w:rsidRPr="001D1557">
        <w:rPr>
          <w:rFonts w:asciiTheme="majorHAnsi" w:eastAsia="Times New Roman" w:hAnsiTheme="majorHAnsi" w:cs="Times New Roman"/>
          <w:b/>
          <w:lang w:eastAsia="en-GB"/>
          <w14:ligatures w14:val="none"/>
        </w:rPr>
        <w:t>For example:</w:t>
      </w:r>
      <w:r w:rsidR="001D1557">
        <w:rPr>
          <w:rFonts w:asciiTheme="majorHAnsi" w:eastAsia="Times New Roman" w:hAnsiTheme="majorHAnsi" w:cs="Times New Roman"/>
          <w:lang w:eastAsia="en-GB"/>
          <w14:ligatures w14:val="none"/>
        </w:rPr>
        <w:br/>
      </w:r>
      <w:r w:rsidR="001D1557"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In </w:t>
      </w:r>
      <w:r w:rsidR="001D1557" w:rsidRPr="000D0533">
        <w:rPr>
          <w:rFonts w:asciiTheme="majorHAnsi" w:eastAsia="Times New Roman" w:hAnsiTheme="majorHAnsi" w:cs="Times New Roman"/>
          <w:b/>
          <w:bCs/>
          <w:lang w:eastAsia="en-GB"/>
          <w14:ligatures w14:val="none"/>
        </w:rPr>
        <w:t>FR38</w:t>
      </w:r>
      <w:r w:rsidR="001D1557"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, when HR manages complaints, the system first validates and categorizes the complaint automatically. </w:t>
      </w:r>
      <w:r w:rsidR="001D1557">
        <w:rPr>
          <w:rFonts w:asciiTheme="majorHAnsi" w:eastAsia="Times New Roman" w:hAnsiTheme="majorHAnsi" w:cs="Times New Roman"/>
          <w:lang w:eastAsia="en-GB"/>
          <w14:ligatures w14:val="none"/>
        </w:rPr>
        <w:br/>
      </w:r>
      <w:r w:rsidR="001D1557"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In </w:t>
      </w:r>
      <w:r w:rsidR="001D1557" w:rsidRPr="000D0533">
        <w:rPr>
          <w:rFonts w:asciiTheme="majorHAnsi" w:eastAsia="Times New Roman" w:hAnsiTheme="majorHAnsi" w:cs="Times New Roman"/>
          <w:b/>
          <w:bCs/>
          <w:lang w:eastAsia="en-GB"/>
          <w14:ligatures w14:val="none"/>
        </w:rPr>
        <w:t>FR33</w:t>
      </w:r>
      <w:r w:rsidR="001D1557"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, if the complaint cannot be resolved automatically, it is escalated for manager review. </w:t>
      </w:r>
      <w:r w:rsidR="001D1557">
        <w:rPr>
          <w:rFonts w:asciiTheme="majorHAnsi" w:eastAsia="Times New Roman" w:hAnsiTheme="majorHAnsi" w:cs="Times New Roman"/>
          <w:lang w:eastAsia="en-GB"/>
          <w14:ligatures w14:val="none"/>
        </w:rPr>
        <w:br/>
      </w:r>
      <w:r w:rsidR="001D1557"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In </w:t>
      </w:r>
      <w:r w:rsidR="001D1557" w:rsidRPr="000D0533">
        <w:rPr>
          <w:rFonts w:asciiTheme="majorHAnsi" w:eastAsia="Times New Roman" w:hAnsiTheme="majorHAnsi" w:cs="Times New Roman"/>
          <w:b/>
          <w:bCs/>
          <w:lang w:eastAsia="en-GB"/>
          <w14:ligatures w14:val="none"/>
        </w:rPr>
        <w:t>FR26</w:t>
      </w:r>
      <w:r w:rsidR="001D1557" w:rsidRPr="001D1557">
        <w:rPr>
          <w:rFonts w:asciiTheme="majorHAnsi" w:eastAsia="Times New Roman" w:hAnsiTheme="majorHAnsi" w:cs="Times New Roman"/>
          <w:lang w:eastAsia="en-GB"/>
          <w14:ligatures w14:val="none"/>
        </w:rPr>
        <w:t xml:space="preserve">, unresolved or serious complaints can be escalated to the administrator as a dispute/system issue. </w:t>
      </w:r>
    </w:p>
    <w:p w14:paraId="1AC1D7DC" w14:textId="4DC076F5" w:rsidR="00102A7E" w:rsidRDefault="00102A7E" w:rsidP="001D1557">
      <w:pPr>
        <w:jc w:val="center"/>
        <w:rPr>
          <w:b/>
          <w:sz w:val="30"/>
          <w:u w:val="thick"/>
          <w:lang w:val="en-DE"/>
        </w:rPr>
      </w:pPr>
    </w:p>
    <w:p w14:paraId="2B418217" w14:textId="77777777" w:rsidR="00C743DE" w:rsidRDefault="00C743DE" w:rsidP="001D1557">
      <w:pPr>
        <w:jc w:val="center"/>
        <w:rPr>
          <w:b/>
          <w:sz w:val="30"/>
          <w:u w:val="thick"/>
          <w:lang w:val="en-DE"/>
        </w:rPr>
      </w:pPr>
    </w:p>
    <w:p w14:paraId="6714C083" w14:textId="6D90CE84" w:rsidR="006273FD" w:rsidRPr="00D30C91" w:rsidRDefault="006273FD" w:rsidP="001D1557">
      <w:pPr>
        <w:jc w:val="center"/>
        <w:rPr>
          <w:sz w:val="30"/>
          <w:lang w:val="en-DE"/>
        </w:rPr>
      </w:pPr>
      <w:r w:rsidRPr="0047132B">
        <w:rPr>
          <w:b/>
          <w:sz w:val="30"/>
          <w:u w:val="thick"/>
          <w:lang w:val="en-DE"/>
        </w:rPr>
        <w:lastRenderedPageBreak/>
        <w:t xml:space="preserve">Observer </w:t>
      </w:r>
      <w:r w:rsidR="001D1557">
        <w:rPr>
          <w:b/>
          <w:sz w:val="30"/>
          <w:u w:val="thick"/>
          <w:lang w:val="en-DE"/>
        </w:rPr>
        <w:t>Pattern</w:t>
      </w:r>
      <w:r w:rsidR="00D30C91">
        <w:rPr>
          <w:sz w:val="30"/>
          <w:lang w:val="en-DE"/>
        </w:rPr>
        <w:t xml:space="preserve"> (Done </w:t>
      </w:r>
      <w:proofErr w:type="spellStart"/>
      <w:proofErr w:type="gramStart"/>
      <w:r w:rsidR="00D30C91">
        <w:rPr>
          <w:sz w:val="30"/>
          <w:lang w:val="en-DE"/>
        </w:rPr>
        <w:t>by:Desard</w:t>
      </w:r>
      <w:proofErr w:type="spellEnd"/>
      <w:proofErr w:type="gramEnd"/>
      <w:r w:rsidR="00D30C91">
        <w:rPr>
          <w:sz w:val="30"/>
          <w:lang w:val="en-DE"/>
        </w:rPr>
        <w:t xml:space="preserve"> </w:t>
      </w:r>
      <w:proofErr w:type="spellStart"/>
      <w:r w:rsidR="00D30C91">
        <w:rPr>
          <w:sz w:val="30"/>
          <w:lang w:val="en-DE"/>
        </w:rPr>
        <w:t>Lybeshari</w:t>
      </w:r>
      <w:proofErr w:type="spellEnd"/>
      <w:r w:rsidR="00D30C91">
        <w:rPr>
          <w:sz w:val="30"/>
          <w:lang w:val="en-DE"/>
        </w:rPr>
        <w:t xml:space="preserve">, </w:t>
      </w:r>
      <w:proofErr w:type="spellStart"/>
      <w:r w:rsidR="00D30C91">
        <w:rPr>
          <w:sz w:val="30"/>
          <w:lang w:val="en-DE"/>
        </w:rPr>
        <w:t>Haidi</w:t>
      </w:r>
      <w:proofErr w:type="spellEnd"/>
      <w:r w:rsidR="00D30C91">
        <w:rPr>
          <w:sz w:val="30"/>
          <w:lang w:val="en-DE"/>
        </w:rPr>
        <w:t xml:space="preserve"> Toto)</w:t>
      </w:r>
    </w:p>
    <w:p w14:paraId="1AFEA8E6" w14:textId="32E193EE" w:rsidR="00053B76" w:rsidRPr="00053B76" w:rsidRDefault="00053B76" w:rsidP="00053B76">
      <w:pPr>
        <w:ind w:left="-1191" w:right="-1417"/>
        <w:rPr>
          <w:lang w:val="en-DE"/>
        </w:rPr>
      </w:pPr>
      <w:r w:rsidRPr="00F42CF4">
        <w:rPr>
          <w:b/>
          <w:u w:val="thick"/>
          <w:lang w:val="en-DE"/>
        </w:rPr>
        <w:t>Justifying the design pattern presence</w:t>
      </w:r>
      <w:r w:rsidRPr="00F42CF4">
        <w:rPr>
          <w:u w:val="thick"/>
          <w:lang w:val="en-DE"/>
        </w:rPr>
        <w:sym w:font="Wingdings" w:char="F0E8"/>
      </w:r>
      <w:r w:rsidRPr="00053B76">
        <w:rPr>
          <w:lang w:val="en-DE"/>
        </w:rPr>
        <w:t>The Observer Pattern</w:t>
      </w:r>
      <w:r w:rsidR="0026458B">
        <w:rPr>
          <w:lang w:val="en-DE"/>
        </w:rPr>
        <w:t xml:space="preserve"> </w:t>
      </w:r>
      <w:r w:rsidRPr="00053B76">
        <w:rPr>
          <w:lang w:val="en-DE"/>
        </w:rPr>
        <w:t>is used in the system to automatically notify users when important events occur, such as rental request updates or payment completion.</w:t>
      </w:r>
    </w:p>
    <w:p w14:paraId="4D1B043D" w14:textId="09956212" w:rsidR="00053B76" w:rsidRPr="00053B76" w:rsidRDefault="00053B76" w:rsidP="00053B76">
      <w:pPr>
        <w:ind w:left="-1191" w:right="-1417"/>
        <w:rPr>
          <w:lang w:val="en-DE"/>
        </w:rPr>
      </w:pPr>
      <w:r w:rsidRPr="0026458B">
        <w:rPr>
          <w:b/>
          <w:lang w:val="en-DE"/>
        </w:rPr>
        <w:t>In this design:</w:t>
      </w:r>
      <w:r w:rsidRPr="00053B76">
        <w:rPr>
          <w:lang w:val="en-DE"/>
        </w:rPr>
        <w:br/>
      </w:r>
      <w:proofErr w:type="spellStart"/>
      <w:r w:rsidRPr="00053B76">
        <w:rPr>
          <w:lang w:val="en-DE"/>
        </w:rPr>
        <w:t>RentalRequest</w:t>
      </w:r>
      <w:proofErr w:type="spellEnd"/>
      <w:r w:rsidRPr="00053B76">
        <w:rPr>
          <w:lang w:val="en-DE"/>
        </w:rPr>
        <w:t xml:space="preserve"> and Payment act as Subjects because their status can</w:t>
      </w:r>
      <w:r w:rsidRPr="00053B76">
        <w:rPr>
          <w:lang w:val="en-DE"/>
        </w:rPr>
        <w:br/>
        <w:t>change.</w:t>
      </w:r>
      <w:r w:rsidRPr="00053B76">
        <w:rPr>
          <w:lang w:val="en-DE"/>
        </w:rPr>
        <w:br/>
      </w:r>
      <w:proofErr w:type="spellStart"/>
      <w:r w:rsidRPr="00053B76">
        <w:rPr>
          <w:lang w:val="en-DE"/>
        </w:rPr>
        <w:t>NotificationSystem</w:t>
      </w:r>
      <w:proofErr w:type="spellEnd"/>
      <w:r w:rsidRPr="00053B76">
        <w:rPr>
          <w:lang w:val="en-DE"/>
        </w:rPr>
        <w:t xml:space="preserve"> acts as the Observer, listening for these changes.</w:t>
      </w:r>
      <w:r w:rsidRPr="00053B76">
        <w:rPr>
          <w:lang w:val="en-DE"/>
        </w:rPr>
        <w:br/>
        <w:t xml:space="preserve">Tenant and </w:t>
      </w:r>
      <w:proofErr w:type="spellStart"/>
      <w:r w:rsidRPr="00053B76">
        <w:rPr>
          <w:lang w:val="en-DE"/>
        </w:rPr>
        <w:t>PropertyOwner</w:t>
      </w:r>
      <w:proofErr w:type="spellEnd"/>
      <w:r w:rsidRPr="00053B76">
        <w:rPr>
          <w:lang w:val="en-DE"/>
        </w:rPr>
        <w:t xml:space="preserve"> receive notifications about approvals, rejections, payments, and reminders.</w:t>
      </w:r>
    </w:p>
    <w:p w14:paraId="0AE43794" w14:textId="1FC2BC3C" w:rsidR="00053B76" w:rsidRPr="00053B76" w:rsidRDefault="00053B76" w:rsidP="00053B76">
      <w:pPr>
        <w:ind w:left="-1191" w:right="-1417"/>
        <w:rPr>
          <w:lang w:val="en-DE"/>
        </w:rPr>
      </w:pPr>
      <w:r w:rsidRPr="0026458B">
        <w:rPr>
          <w:b/>
          <w:lang w:val="en-DE"/>
        </w:rPr>
        <w:t>For example:</w:t>
      </w:r>
      <w:r w:rsidRPr="00053B76">
        <w:rPr>
          <w:lang w:val="en-DE"/>
        </w:rPr>
        <w:br/>
        <w:t xml:space="preserve">-In </w:t>
      </w:r>
      <w:r w:rsidRPr="000D0533">
        <w:rPr>
          <w:b/>
          <w:lang w:val="en-DE"/>
        </w:rPr>
        <w:t>FR17</w:t>
      </w:r>
      <w:r w:rsidRPr="00053B76">
        <w:rPr>
          <w:lang w:val="en-DE"/>
        </w:rPr>
        <w:t>, when a property owner accepts or rejects a rental request, the tenant is notified.</w:t>
      </w:r>
      <w:r w:rsidRPr="00053B76">
        <w:rPr>
          <w:lang w:val="en-DE"/>
        </w:rPr>
        <w:br/>
        <w:t xml:space="preserve">-In </w:t>
      </w:r>
      <w:r w:rsidRPr="000D0533">
        <w:rPr>
          <w:b/>
          <w:lang w:val="en-DE"/>
        </w:rPr>
        <w:t>FR8</w:t>
      </w:r>
      <w:r w:rsidRPr="00053B76">
        <w:rPr>
          <w:lang w:val="en-DE"/>
        </w:rPr>
        <w:t xml:space="preserve"> and </w:t>
      </w:r>
      <w:r w:rsidRPr="000D0533">
        <w:rPr>
          <w:b/>
          <w:lang w:val="en-DE"/>
        </w:rPr>
        <w:t>FR39</w:t>
      </w:r>
      <w:r w:rsidRPr="00053B76">
        <w:rPr>
          <w:lang w:val="en-DE"/>
        </w:rPr>
        <w:t xml:space="preserve">, payment updates and reminders are also sent automatically.  </w:t>
      </w:r>
    </w:p>
    <w:p w14:paraId="01703126" w14:textId="1A34C409" w:rsidR="00A20CEE" w:rsidRDefault="00A20CEE" w:rsidP="00053B76">
      <w:pPr>
        <w:rPr>
          <w:sz w:val="30"/>
          <w:lang w:val="en-D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5B3CE8" wp14:editId="111AAA3B">
            <wp:simplePos x="0" y="0"/>
            <wp:positionH relativeFrom="margin">
              <wp:posOffset>-789677</wp:posOffset>
            </wp:positionH>
            <wp:positionV relativeFrom="paragraph">
              <wp:posOffset>594504</wp:posOffset>
            </wp:positionV>
            <wp:extent cx="7243445" cy="562292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344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B1B7B" w14:textId="7551458A" w:rsidR="00274D37" w:rsidRDefault="00274D37" w:rsidP="00053B76">
      <w:pPr>
        <w:rPr>
          <w:sz w:val="30"/>
          <w:lang w:val="en-DE"/>
        </w:rPr>
      </w:pPr>
    </w:p>
    <w:p w14:paraId="0D02C275" w14:textId="77777777" w:rsidR="00102A7E" w:rsidRDefault="00102A7E" w:rsidP="00A20CEE">
      <w:pPr>
        <w:jc w:val="center"/>
        <w:rPr>
          <w:b/>
          <w:sz w:val="30"/>
          <w:u w:val="thick"/>
          <w:lang w:val="en-DE"/>
        </w:rPr>
      </w:pPr>
    </w:p>
    <w:p w14:paraId="49E5A8C8" w14:textId="5D4E81FF" w:rsidR="00A20CEE" w:rsidRPr="00D30C91" w:rsidRDefault="00A20CEE" w:rsidP="00A20CEE">
      <w:pPr>
        <w:jc w:val="center"/>
        <w:rPr>
          <w:lang w:val="en-DE"/>
        </w:rPr>
      </w:pPr>
      <w:r w:rsidRPr="00A20CEE">
        <w:rPr>
          <w:b/>
          <w:sz w:val="30"/>
          <w:u w:val="thick"/>
          <w:lang w:val="en-DE"/>
        </w:rPr>
        <w:lastRenderedPageBreak/>
        <w:t>Facade Pattern</w:t>
      </w:r>
      <w:r w:rsidR="00D30C91">
        <w:rPr>
          <w:lang w:val="en-DE"/>
        </w:rPr>
        <w:t xml:space="preserve"> </w:t>
      </w:r>
      <w:r w:rsidR="00D30C91" w:rsidRPr="00D30C91">
        <w:rPr>
          <w:sz w:val="26"/>
          <w:lang w:val="en-DE"/>
        </w:rPr>
        <w:t xml:space="preserve">(Done </w:t>
      </w:r>
      <w:proofErr w:type="spellStart"/>
      <w:proofErr w:type="gramStart"/>
      <w:r w:rsidR="00D30C91" w:rsidRPr="00D30C91">
        <w:rPr>
          <w:sz w:val="26"/>
          <w:lang w:val="en-DE"/>
        </w:rPr>
        <w:t>by:Kevin</w:t>
      </w:r>
      <w:proofErr w:type="spellEnd"/>
      <w:proofErr w:type="gramEnd"/>
      <w:r w:rsidR="00D30C91" w:rsidRPr="00D30C91">
        <w:rPr>
          <w:sz w:val="26"/>
          <w:lang w:val="en-DE"/>
        </w:rPr>
        <w:t xml:space="preserve"> </w:t>
      </w:r>
      <w:proofErr w:type="spellStart"/>
      <w:r w:rsidR="00D30C91" w:rsidRPr="00D30C91">
        <w:rPr>
          <w:sz w:val="26"/>
          <w:lang w:val="en-DE"/>
        </w:rPr>
        <w:t>Muho</w:t>
      </w:r>
      <w:proofErr w:type="spellEnd"/>
      <w:r w:rsidR="00D30C91" w:rsidRPr="00D30C91">
        <w:rPr>
          <w:sz w:val="26"/>
          <w:lang w:val="en-DE"/>
        </w:rPr>
        <w:t xml:space="preserve">, </w:t>
      </w:r>
      <w:proofErr w:type="spellStart"/>
      <w:r w:rsidR="00D30C91" w:rsidRPr="00D30C91">
        <w:rPr>
          <w:sz w:val="26"/>
          <w:lang w:val="en-DE"/>
        </w:rPr>
        <w:t>Ornelt</w:t>
      </w:r>
      <w:proofErr w:type="spellEnd"/>
      <w:r w:rsidR="00D30C91" w:rsidRPr="00D30C91">
        <w:rPr>
          <w:sz w:val="26"/>
          <w:lang w:val="en-DE"/>
        </w:rPr>
        <w:t xml:space="preserve"> </w:t>
      </w:r>
      <w:proofErr w:type="spellStart"/>
      <w:r w:rsidR="00D30C91" w:rsidRPr="00D30C91">
        <w:rPr>
          <w:sz w:val="26"/>
          <w:lang w:val="en-DE"/>
        </w:rPr>
        <w:t>Lemellari</w:t>
      </w:r>
      <w:proofErr w:type="spellEnd"/>
      <w:r w:rsidR="00D30C91" w:rsidRPr="00D30C91">
        <w:rPr>
          <w:sz w:val="26"/>
          <w:lang w:val="en-DE"/>
        </w:rPr>
        <w:t>, Matias Bali)</w:t>
      </w:r>
    </w:p>
    <w:p w14:paraId="5BEF5834" w14:textId="00D530C6" w:rsidR="00A20CEE" w:rsidRPr="00226F34" w:rsidRDefault="006C1D4D" w:rsidP="00226F34">
      <w:pPr>
        <w:spacing w:before="100" w:beforeAutospacing="1" w:after="100" w:afterAutospacing="1" w:line="240" w:lineRule="auto"/>
        <w:ind w:left="-1191" w:right="-1191"/>
        <w:rPr>
          <w:rFonts w:eastAsia="Times New Roman" w:cs="Times New Roman"/>
          <w:sz w:val="20"/>
          <w:szCs w:val="20"/>
          <w:lang w:eastAsia="en-GB"/>
          <w14:ligatures w14:val="none"/>
        </w:rPr>
      </w:pPr>
      <w:r w:rsidRPr="00F42CF4">
        <w:rPr>
          <w:rFonts w:eastAsia="Times New Roman" w:cs="Times New Roman"/>
          <w:noProof/>
          <w:sz w:val="26"/>
          <w:szCs w:val="24"/>
          <w:u w:val="thick"/>
          <w:lang w:eastAsia="en-GB"/>
          <w14:ligatures w14:val="none"/>
        </w:rPr>
        <w:drawing>
          <wp:anchor distT="0" distB="0" distL="114300" distR="114300" simplePos="0" relativeHeight="251662336" behindDoc="0" locked="0" layoutInCell="1" allowOverlap="1" wp14:anchorId="6DE77E6D" wp14:editId="0DBCD6C0">
            <wp:simplePos x="0" y="0"/>
            <wp:positionH relativeFrom="margin">
              <wp:align>center</wp:align>
            </wp:positionH>
            <wp:positionV relativeFrom="paragraph">
              <wp:posOffset>2775920</wp:posOffset>
            </wp:positionV>
            <wp:extent cx="7426960" cy="5451475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6960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CEE" w:rsidRPr="00F42CF4">
        <w:rPr>
          <w:b/>
          <w:szCs w:val="20"/>
          <w:u w:val="thick"/>
          <w:lang w:val="en-DE"/>
        </w:rPr>
        <w:t>Justifying the design pattern presence</w:t>
      </w:r>
      <w:r w:rsidR="00A20CEE" w:rsidRPr="00F42CF4">
        <w:rPr>
          <w:szCs w:val="20"/>
          <w:u w:val="thick"/>
          <w:lang w:val="en-DE"/>
        </w:rPr>
        <w:sym w:font="Wingdings" w:char="F0E8"/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The </w:t>
      </w:r>
      <w:r w:rsidR="00A20CEE" w:rsidRPr="00226F34">
        <w:rPr>
          <w:rFonts w:eastAsia="Times New Roman" w:cs="Times New Roman"/>
          <w:iCs/>
          <w:szCs w:val="20"/>
          <w:lang w:eastAsia="en-GB"/>
          <w14:ligatures w14:val="none"/>
        </w:rPr>
        <w:t>Facade Pattern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 is used in the system to simplify the property booking workflow by providing a unified interface for handling multiple booking-related operations through a single facade class.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br/>
      </w:r>
      <w:r w:rsidR="00226F34" w:rsidRPr="00226F34">
        <w:rPr>
          <w:rFonts w:eastAsia="Times New Roman" w:cs="Times New Roman"/>
          <w:b/>
          <w:szCs w:val="20"/>
          <w:lang w:eastAsia="en-GB"/>
          <w14:ligatures w14:val="none"/>
        </w:rPr>
        <w:br/>
      </w:r>
      <w:r w:rsidR="00A20CEE" w:rsidRPr="00226F34">
        <w:rPr>
          <w:rFonts w:eastAsia="Times New Roman" w:cs="Times New Roman"/>
          <w:b/>
          <w:szCs w:val="20"/>
          <w:lang w:eastAsia="en-GB"/>
          <w14:ligatures w14:val="none"/>
        </w:rPr>
        <w:t>In this design: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br/>
      </w:r>
      <w:proofErr w:type="spellStart"/>
      <w:r w:rsidR="00A20CEE" w:rsidRPr="00226F34">
        <w:rPr>
          <w:rFonts w:eastAsia="Times New Roman" w:cs="Courier New"/>
          <w:szCs w:val="20"/>
          <w:lang w:eastAsia="en-GB"/>
          <w14:ligatures w14:val="none"/>
        </w:rPr>
        <w:t>IBookingFacade</w:t>
      </w:r>
      <w:proofErr w:type="spellEnd"/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 acts as the facade interface that defines the booking operations.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br/>
      </w:r>
      <w:proofErr w:type="spellStart"/>
      <w:r w:rsidR="00A20CEE" w:rsidRPr="00226F34">
        <w:rPr>
          <w:rFonts w:eastAsia="Times New Roman" w:cs="Courier New"/>
          <w:szCs w:val="20"/>
          <w:lang w:eastAsia="en-GB"/>
          <w14:ligatures w14:val="none"/>
        </w:rPr>
        <w:t>BookingFacadeImpl</w:t>
      </w:r>
      <w:proofErr w:type="spellEnd"/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 acts as the concrete facade implementation that coordinates the subsystem classes.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br/>
      </w:r>
      <w:r w:rsidR="00A20CEE" w:rsidRPr="00226F34">
        <w:rPr>
          <w:rFonts w:eastAsia="Times New Roman" w:cs="Courier New"/>
          <w:szCs w:val="20"/>
          <w:lang w:eastAsia="en-GB"/>
          <w14:ligatures w14:val="none"/>
        </w:rPr>
        <w:t>Property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, </w:t>
      </w:r>
      <w:proofErr w:type="spellStart"/>
      <w:r w:rsidR="00A20CEE" w:rsidRPr="00226F34">
        <w:rPr>
          <w:rFonts w:eastAsia="Times New Roman" w:cs="Courier New"/>
          <w:szCs w:val="20"/>
          <w:lang w:eastAsia="en-GB"/>
          <w14:ligatures w14:val="none"/>
        </w:rPr>
        <w:t>RentalRequest</w:t>
      </w:r>
      <w:proofErr w:type="spellEnd"/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, </w:t>
      </w:r>
      <w:r w:rsidR="00A20CEE" w:rsidRPr="00226F34">
        <w:rPr>
          <w:rFonts w:eastAsia="Times New Roman" w:cs="Courier New"/>
          <w:szCs w:val="20"/>
          <w:lang w:eastAsia="en-GB"/>
          <w14:ligatures w14:val="none"/>
        </w:rPr>
        <w:t>Booking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, </w:t>
      </w:r>
      <w:r w:rsidR="00A20CEE" w:rsidRPr="00226F34">
        <w:rPr>
          <w:rFonts w:eastAsia="Times New Roman" w:cs="Courier New"/>
          <w:szCs w:val="20"/>
          <w:lang w:eastAsia="en-GB"/>
          <w14:ligatures w14:val="none"/>
        </w:rPr>
        <w:t>Payment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, and </w:t>
      </w:r>
      <w:r w:rsidR="00A20CEE" w:rsidRPr="00226F34">
        <w:rPr>
          <w:rFonts w:eastAsia="Times New Roman" w:cs="Courier New"/>
          <w:szCs w:val="20"/>
          <w:lang w:eastAsia="en-GB"/>
          <w14:ligatures w14:val="none"/>
        </w:rPr>
        <w:t>Notification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 act as subsystem classes responsible for specific booking operations.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br/>
      </w:r>
      <w:r w:rsidR="00A20CEE" w:rsidRPr="00226F34">
        <w:rPr>
          <w:rFonts w:eastAsia="Times New Roman" w:cs="Courier New"/>
          <w:szCs w:val="20"/>
          <w:lang w:eastAsia="en-GB"/>
          <w14:ligatures w14:val="none"/>
        </w:rPr>
        <w:t>Tenant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 acts as the client that interacts with the facade instead of directly communicating with all subsystem classes.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br/>
      </w:r>
      <w:r w:rsidR="00226F34" w:rsidRPr="00226F34">
        <w:rPr>
          <w:rFonts w:eastAsia="Times New Roman" w:cs="Times New Roman"/>
          <w:b/>
          <w:szCs w:val="20"/>
          <w:lang w:eastAsia="en-GB"/>
          <w14:ligatures w14:val="none"/>
        </w:rPr>
        <w:br/>
      </w:r>
      <w:r w:rsidR="00A20CEE" w:rsidRPr="00226F34">
        <w:rPr>
          <w:rFonts w:eastAsia="Times New Roman" w:cs="Times New Roman"/>
          <w:b/>
          <w:szCs w:val="20"/>
          <w:lang w:eastAsia="en-GB"/>
          <w14:ligatures w14:val="none"/>
        </w:rPr>
        <w:t>For example: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br/>
        <w:t xml:space="preserve">In </w:t>
      </w:r>
      <w:r w:rsidR="00A20CEE" w:rsidRPr="00226F34">
        <w:rPr>
          <w:rFonts w:eastAsia="Times New Roman" w:cs="Times New Roman"/>
          <w:b/>
          <w:bCs/>
          <w:szCs w:val="20"/>
          <w:lang w:eastAsia="en-GB"/>
          <w14:ligatures w14:val="none"/>
        </w:rPr>
        <w:t>FR2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 and </w:t>
      </w:r>
      <w:r w:rsidR="00A20CEE" w:rsidRPr="00226F34">
        <w:rPr>
          <w:rFonts w:eastAsia="Times New Roman" w:cs="Times New Roman"/>
          <w:b/>
          <w:bCs/>
          <w:szCs w:val="20"/>
          <w:lang w:eastAsia="en-GB"/>
          <w14:ligatures w14:val="none"/>
        </w:rPr>
        <w:t>FR3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, the system checks property availability before creating a booking request. 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br/>
        <w:t xml:space="preserve">In </w:t>
      </w:r>
      <w:r w:rsidR="00A20CEE" w:rsidRPr="00226F34">
        <w:rPr>
          <w:rFonts w:eastAsia="Times New Roman" w:cs="Times New Roman"/>
          <w:b/>
          <w:bCs/>
          <w:szCs w:val="20"/>
          <w:lang w:eastAsia="en-GB"/>
          <w14:ligatures w14:val="none"/>
        </w:rPr>
        <w:t>FR5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, the system automatically creates a rental request through the facade. 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br/>
        <w:t xml:space="preserve">In </w:t>
      </w:r>
      <w:r w:rsidR="00A20CEE" w:rsidRPr="00226F34">
        <w:rPr>
          <w:rFonts w:eastAsia="Times New Roman" w:cs="Times New Roman"/>
          <w:b/>
          <w:bCs/>
          <w:szCs w:val="20"/>
          <w:lang w:eastAsia="en-GB"/>
          <w14:ligatures w14:val="none"/>
        </w:rPr>
        <w:t>FR17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t xml:space="preserve">, the system manages booking creation and status updates after request approval. </w:t>
      </w:r>
      <w:r w:rsidR="00A20CEE" w:rsidRPr="00226F34">
        <w:rPr>
          <w:rFonts w:eastAsia="Times New Roman" w:cs="Times New Roman"/>
          <w:szCs w:val="20"/>
          <w:lang w:eastAsia="en-GB"/>
          <w14:ligatures w14:val="none"/>
        </w:rPr>
        <w:br/>
        <w:t>The facade also sends notifications automatically after important booking and payment events occur.</w:t>
      </w:r>
      <w:r w:rsidR="00A20CEE" w:rsidRPr="00226F34">
        <w:rPr>
          <w:rFonts w:eastAsia="Times New Roman" w:cs="Times New Roman"/>
          <w:sz w:val="24"/>
          <w:szCs w:val="24"/>
          <w:lang w:eastAsia="en-GB"/>
          <w14:ligatures w14:val="none"/>
        </w:rPr>
        <w:t xml:space="preserve"> </w:t>
      </w:r>
    </w:p>
    <w:p w14:paraId="6434E732" w14:textId="5BDE7902" w:rsidR="00C743DE" w:rsidRDefault="00C743DE" w:rsidP="005B4DBF">
      <w:pPr>
        <w:jc w:val="center"/>
        <w:rPr>
          <w:b/>
          <w:sz w:val="30"/>
          <w:u w:val="thick"/>
          <w:lang w:val="en-DE"/>
        </w:rPr>
      </w:pPr>
    </w:p>
    <w:p w14:paraId="35DC6E6C" w14:textId="77777777" w:rsidR="00354975" w:rsidRDefault="00354975" w:rsidP="005B4DBF">
      <w:pPr>
        <w:jc w:val="center"/>
        <w:rPr>
          <w:b/>
          <w:sz w:val="30"/>
          <w:u w:val="thick"/>
          <w:lang w:val="en-DE"/>
        </w:rPr>
      </w:pPr>
    </w:p>
    <w:p w14:paraId="43BEC93D" w14:textId="49E597D8" w:rsidR="005B4DBF" w:rsidRPr="00D30C91" w:rsidRDefault="00C743DE" w:rsidP="005B4DBF">
      <w:pPr>
        <w:jc w:val="center"/>
        <w:rPr>
          <w:sz w:val="30"/>
          <w:lang w:val="en-DE"/>
        </w:rPr>
      </w:pPr>
      <w:r>
        <w:rPr>
          <w:b/>
          <w:sz w:val="30"/>
          <w:u w:val="thick"/>
          <w:lang w:val="en-DE"/>
        </w:rPr>
        <w:t>Adapter</w:t>
      </w:r>
      <w:r w:rsidR="005B4DBF" w:rsidRPr="00A20CEE">
        <w:rPr>
          <w:b/>
          <w:sz w:val="30"/>
          <w:u w:val="thick"/>
          <w:lang w:val="en-DE"/>
        </w:rPr>
        <w:t xml:space="preserve"> Pattern</w:t>
      </w:r>
      <w:r w:rsidR="00D30C91">
        <w:rPr>
          <w:b/>
          <w:sz w:val="30"/>
          <w:u w:val="thick"/>
          <w:lang w:val="en-DE"/>
        </w:rPr>
        <w:t xml:space="preserve"> </w:t>
      </w:r>
      <w:r w:rsidR="00D30C91">
        <w:rPr>
          <w:sz w:val="30"/>
          <w:lang w:val="en-DE"/>
        </w:rPr>
        <w:t xml:space="preserve">(Done </w:t>
      </w:r>
      <w:proofErr w:type="spellStart"/>
      <w:r w:rsidR="00D30C91">
        <w:rPr>
          <w:sz w:val="30"/>
          <w:lang w:val="en-DE"/>
        </w:rPr>
        <w:t>by:Desard</w:t>
      </w:r>
      <w:proofErr w:type="spellEnd"/>
      <w:r w:rsidR="00D30C91">
        <w:rPr>
          <w:sz w:val="30"/>
          <w:lang w:val="en-DE"/>
        </w:rPr>
        <w:t xml:space="preserve"> </w:t>
      </w:r>
      <w:proofErr w:type="spellStart"/>
      <w:r w:rsidR="00D30C91">
        <w:rPr>
          <w:sz w:val="30"/>
          <w:lang w:val="en-DE"/>
        </w:rPr>
        <w:t>Lybeshari</w:t>
      </w:r>
      <w:proofErr w:type="spellEnd"/>
      <w:r w:rsidR="00D30C91">
        <w:rPr>
          <w:sz w:val="30"/>
          <w:lang w:val="en-DE"/>
        </w:rPr>
        <w:t xml:space="preserve">, </w:t>
      </w:r>
      <w:proofErr w:type="spellStart"/>
      <w:r w:rsidR="00D30C91">
        <w:rPr>
          <w:sz w:val="30"/>
          <w:lang w:val="en-DE"/>
        </w:rPr>
        <w:t>Haidi</w:t>
      </w:r>
      <w:proofErr w:type="spellEnd"/>
      <w:r w:rsidR="00D30C91">
        <w:rPr>
          <w:sz w:val="30"/>
          <w:lang w:val="en-DE"/>
        </w:rPr>
        <w:t xml:space="preserve"> Toto)</w:t>
      </w:r>
      <w:bookmarkStart w:id="0" w:name="_GoBack"/>
      <w:bookmarkEnd w:id="0"/>
    </w:p>
    <w:p w14:paraId="213734FE" w14:textId="366E0251" w:rsidR="00C743DE" w:rsidRPr="00C743DE" w:rsidRDefault="00C743DE" w:rsidP="00C743DE">
      <w:pPr>
        <w:ind w:left="-1191" w:right="-1191"/>
        <w:rPr>
          <w:rFonts w:asciiTheme="majorHAnsi" w:hAnsiTheme="majorHAnsi"/>
          <w:lang w:val="en-DE"/>
        </w:rPr>
      </w:pPr>
      <w:r w:rsidRPr="00F42CF4">
        <w:rPr>
          <w:b/>
          <w:szCs w:val="20"/>
          <w:u w:val="thick"/>
          <w:lang w:val="en-DE"/>
        </w:rPr>
        <w:t>Justifying the design pattern presence</w:t>
      </w:r>
      <w:r w:rsidRPr="00F42CF4">
        <w:rPr>
          <w:szCs w:val="20"/>
          <w:u w:val="thick"/>
          <w:lang w:val="en-DE"/>
        </w:rPr>
        <w:sym w:font="Wingdings" w:char="F0E8"/>
      </w:r>
      <w:r w:rsidRPr="00C743DE">
        <w:rPr>
          <w:rFonts w:asciiTheme="majorHAnsi" w:hAnsiTheme="majorHAnsi"/>
          <w:lang w:val="en-DE"/>
        </w:rPr>
        <w:t>The Adapter Pattern is used to connect the rental system with an external payment service without changing the internal system structure.</w:t>
      </w:r>
    </w:p>
    <w:p w14:paraId="2A6A3E57" w14:textId="245607BE" w:rsidR="00C743DE" w:rsidRPr="00C743DE" w:rsidRDefault="00C743DE" w:rsidP="00C743DE">
      <w:pPr>
        <w:ind w:left="-1191" w:right="-1191"/>
        <w:rPr>
          <w:rFonts w:asciiTheme="majorHAnsi" w:hAnsiTheme="majorHAnsi"/>
          <w:lang w:val="en-DE"/>
        </w:rPr>
      </w:pPr>
      <w:r w:rsidRPr="00C743DE">
        <w:rPr>
          <w:rFonts w:asciiTheme="majorHAnsi" w:hAnsiTheme="majorHAnsi"/>
          <w:b/>
          <w:lang w:val="en-DE"/>
        </w:rPr>
        <w:t>In this design:</w:t>
      </w:r>
      <w:r>
        <w:rPr>
          <w:rFonts w:asciiTheme="majorHAnsi" w:hAnsiTheme="majorHAnsi"/>
          <w:lang w:val="en-DE"/>
        </w:rPr>
        <w:br/>
      </w:r>
      <w:proofErr w:type="spellStart"/>
      <w:r w:rsidRPr="00C743DE">
        <w:rPr>
          <w:rFonts w:asciiTheme="majorHAnsi" w:hAnsiTheme="majorHAnsi"/>
          <w:lang w:val="en-DE"/>
        </w:rPr>
        <w:t>PaymentServiceAdapter</w:t>
      </w:r>
      <w:proofErr w:type="spellEnd"/>
      <w:r w:rsidRPr="00C743DE">
        <w:rPr>
          <w:rFonts w:asciiTheme="majorHAnsi" w:hAnsiTheme="majorHAnsi"/>
          <w:lang w:val="en-DE"/>
        </w:rPr>
        <w:t xml:space="preserve"> acts as a bridge between the system and </w:t>
      </w:r>
      <w:proofErr w:type="spellStart"/>
      <w:r w:rsidRPr="00C743DE">
        <w:rPr>
          <w:rFonts w:asciiTheme="majorHAnsi" w:hAnsiTheme="majorHAnsi"/>
          <w:lang w:val="en-DE"/>
        </w:rPr>
        <w:t>ExternalPaymentService</w:t>
      </w:r>
      <w:proofErr w:type="spellEnd"/>
      <w:r w:rsidRPr="00C743DE">
        <w:rPr>
          <w:rFonts w:asciiTheme="majorHAnsi" w:hAnsiTheme="majorHAnsi"/>
          <w:lang w:val="en-DE"/>
        </w:rPr>
        <w:t xml:space="preserve">. The system sends payment data using the </w:t>
      </w:r>
      <w:proofErr w:type="spellStart"/>
      <w:r w:rsidRPr="00C743DE">
        <w:rPr>
          <w:rFonts w:asciiTheme="majorHAnsi" w:hAnsiTheme="majorHAnsi"/>
          <w:lang w:val="en-DE"/>
        </w:rPr>
        <w:t>PaymentProcessor</w:t>
      </w:r>
      <w:proofErr w:type="spellEnd"/>
      <w:r w:rsidRPr="00C743DE">
        <w:rPr>
          <w:rFonts w:asciiTheme="majorHAnsi" w:hAnsiTheme="majorHAnsi"/>
          <w:lang w:val="en-DE"/>
        </w:rPr>
        <w:t xml:space="preserve"> interface, while the adapter converts the request and response formats required by the external service.</w:t>
      </w:r>
    </w:p>
    <w:p w14:paraId="4A81EAEC" w14:textId="1A2B7478" w:rsidR="00C743DE" w:rsidRDefault="00C743DE" w:rsidP="00C743DE">
      <w:pPr>
        <w:ind w:left="-1191" w:right="-1191"/>
        <w:rPr>
          <w:rFonts w:asciiTheme="majorHAnsi" w:hAnsiTheme="majorHAnsi"/>
          <w:lang w:val="en-DE"/>
        </w:rPr>
      </w:pPr>
      <w:r w:rsidRPr="00C743DE">
        <w:rPr>
          <w:rFonts w:asciiTheme="majorHAnsi" w:hAnsiTheme="majorHAnsi"/>
          <w:lang w:val="en-DE"/>
        </w:rPr>
        <w:t>This pattern focuses on *software structure and object collaboration*, since it shows how objects inside the system communicate during payment processing.</w:t>
      </w:r>
    </w:p>
    <w:p w14:paraId="23B32CA7" w14:textId="7E990E10" w:rsidR="00C743DE" w:rsidRPr="00C743DE" w:rsidRDefault="00C743DE" w:rsidP="00C743DE">
      <w:pPr>
        <w:ind w:left="-1191" w:right="-1191"/>
        <w:rPr>
          <w:rFonts w:asciiTheme="majorHAnsi" w:hAnsiTheme="majorHAnsi"/>
          <w:lang w:val="en-DE"/>
        </w:rPr>
      </w:pPr>
      <w:r>
        <w:rPr>
          <w:rFonts w:asciiTheme="majorHAnsi" w:hAnsiTheme="majorHAnsi"/>
          <w:b/>
          <w:lang w:val="en-DE"/>
        </w:rPr>
        <w:t>For example:</w:t>
      </w:r>
      <w:r>
        <w:rPr>
          <w:rFonts w:asciiTheme="majorHAnsi" w:hAnsiTheme="majorHAnsi"/>
          <w:b/>
          <w:lang w:val="en-DE"/>
        </w:rPr>
        <w:br/>
      </w:r>
      <w:r>
        <w:rPr>
          <w:rFonts w:asciiTheme="majorHAnsi" w:hAnsiTheme="majorHAnsi"/>
          <w:lang w:val="en-DE"/>
        </w:rPr>
        <w:t>O</w:t>
      </w:r>
      <w:r w:rsidRPr="00C743DE">
        <w:rPr>
          <w:rFonts w:asciiTheme="majorHAnsi" w:hAnsiTheme="majorHAnsi"/>
          <w:lang w:val="en-DE"/>
        </w:rPr>
        <w:t xml:space="preserve">n </w:t>
      </w:r>
      <w:r w:rsidRPr="00C743DE">
        <w:rPr>
          <w:rFonts w:asciiTheme="majorHAnsi" w:hAnsiTheme="majorHAnsi"/>
          <w:b/>
          <w:lang w:val="en-DE"/>
        </w:rPr>
        <w:t xml:space="preserve">FR8 </w:t>
      </w:r>
      <w:r w:rsidRPr="00C743DE">
        <w:rPr>
          <w:rFonts w:asciiTheme="majorHAnsi" w:hAnsiTheme="majorHAnsi" w:hint="cs"/>
          <w:b/>
          <w:lang w:val="en-DE"/>
        </w:rPr>
        <w:t>–</w:t>
      </w:r>
      <w:r w:rsidRPr="00C743DE">
        <w:rPr>
          <w:rFonts w:asciiTheme="majorHAnsi" w:hAnsiTheme="majorHAnsi"/>
          <w:b/>
          <w:lang w:val="en-DE"/>
        </w:rPr>
        <w:t xml:space="preserve"> Submit Rental Payment</w:t>
      </w:r>
      <w:r>
        <w:rPr>
          <w:rFonts w:asciiTheme="majorHAnsi" w:hAnsiTheme="majorHAnsi"/>
          <w:b/>
          <w:lang w:val="en-DE"/>
        </w:rPr>
        <w:t xml:space="preserve">, </w:t>
      </w:r>
      <w:r>
        <w:rPr>
          <w:rFonts w:asciiTheme="majorHAnsi" w:hAnsiTheme="majorHAnsi"/>
          <w:lang w:val="en-DE"/>
        </w:rPr>
        <w:t>t</w:t>
      </w:r>
      <w:r w:rsidRPr="00C743DE">
        <w:rPr>
          <w:rFonts w:asciiTheme="majorHAnsi" w:hAnsiTheme="majorHAnsi"/>
          <w:lang w:val="en-DE"/>
        </w:rPr>
        <w:t xml:space="preserve">he system sends the payment request to the payment </w:t>
      </w:r>
      <w:proofErr w:type="gramStart"/>
      <w:r w:rsidRPr="00C743DE">
        <w:rPr>
          <w:rFonts w:asciiTheme="majorHAnsi" w:hAnsiTheme="majorHAnsi"/>
          <w:lang w:val="en-DE"/>
        </w:rPr>
        <w:t>service</w:t>
      </w:r>
      <w:r>
        <w:rPr>
          <w:rFonts w:asciiTheme="majorHAnsi" w:hAnsiTheme="majorHAnsi"/>
          <w:lang w:val="en-DE"/>
        </w:rPr>
        <w:t>.Also</w:t>
      </w:r>
      <w:proofErr w:type="gramEnd"/>
      <w:r>
        <w:rPr>
          <w:rFonts w:asciiTheme="majorHAnsi" w:hAnsiTheme="majorHAnsi"/>
          <w:lang w:val="en-DE"/>
        </w:rPr>
        <w:t>, t</w:t>
      </w:r>
      <w:r w:rsidRPr="00C743DE">
        <w:rPr>
          <w:rFonts w:asciiTheme="majorHAnsi" w:hAnsiTheme="majorHAnsi"/>
          <w:lang w:val="en-DE"/>
        </w:rPr>
        <w:t>he system receives the payment result and displays confirmation</w:t>
      </w:r>
      <w:r>
        <w:rPr>
          <w:rFonts w:asciiTheme="majorHAnsi" w:hAnsiTheme="majorHAnsi"/>
          <w:lang w:val="en-DE"/>
        </w:rPr>
        <w:t>.</w:t>
      </w:r>
    </w:p>
    <w:p w14:paraId="4A9C524B" w14:textId="50BD7B1D" w:rsidR="00A20CEE" w:rsidRPr="00C743DE" w:rsidRDefault="00C743DE" w:rsidP="00C743DE">
      <w:pPr>
        <w:rPr>
          <w:sz w:val="30"/>
          <w:lang w:val="en-D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8703592" wp14:editId="3E67B48E">
            <wp:simplePos x="0" y="0"/>
            <wp:positionH relativeFrom="page">
              <wp:align>right</wp:align>
            </wp:positionH>
            <wp:positionV relativeFrom="paragraph">
              <wp:posOffset>1061085</wp:posOffset>
            </wp:positionV>
            <wp:extent cx="7505700" cy="48387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20CEE" w:rsidRPr="00C743DE" w:rsidSect="00CC1C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EE103B"/>
    <w:multiLevelType w:val="multilevel"/>
    <w:tmpl w:val="D6B4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93BEE"/>
    <w:multiLevelType w:val="multilevel"/>
    <w:tmpl w:val="D7E4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FD"/>
    <w:rsid w:val="00053B76"/>
    <w:rsid w:val="0009491D"/>
    <w:rsid w:val="000965DB"/>
    <w:rsid w:val="000A2C16"/>
    <w:rsid w:val="000D0533"/>
    <w:rsid w:val="00102A7E"/>
    <w:rsid w:val="00161161"/>
    <w:rsid w:val="001D1557"/>
    <w:rsid w:val="001D39C0"/>
    <w:rsid w:val="001E2238"/>
    <w:rsid w:val="00226F34"/>
    <w:rsid w:val="0026458B"/>
    <w:rsid w:val="00274D37"/>
    <w:rsid w:val="002C0108"/>
    <w:rsid w:val="00354975"/>
    <w:rsid w:val="003C7743"/>
    <w:rsid w:val="0042615A"/>
    <w:rsid w:val="0047132B"/>
    <w:rsid w:val="005B4DBF"/>
    <w:rsid w:val="006273FD"/>
    <w:rsid w:val="00666037"/>
    <w:rsid w:val="006708CE"/>
    <w:rsid w:val="006C1D4D"/>
    <w:rsid w:val="00820307"/>
    <w:rsid w:val="008D1589"/>
    <w:rsid w:val="008D5DED"/>
    <w:rsid w:val="008E6973"/>
    <w:rsid w:val="00901028"/>
    <w:rsid w:val="00A156D8"/>
    <w:rsid w:val="00A20CEE"/>
    <w:rsid w:val="00AC26B6"/>
    <w:rsid w:val="00B06283"/>
    <w:rsid w:val="00B534A8"/>
    <w:rsid w:val="00B87322"/>
    <w:rsid w:val="00C56B2A"/>
    <w:rsid w:val="00C743DE"/>
    <w:rsid w:val="00C82322"/>
    <w:rsid w:val="00CC1C2F"/>
    <w:rsid w:val="00D30C91"/>
    <w:rsid w:val="00D72049"/>
    <w:rsid w:val="00DD33F0"/>
    <w:rsid w:val="00E83A14"/>
    <w:rsid w:val="00E83DC1"/>
    <w:rsid w:val="00E92236"/>
    <w:rsid w:val="00EB476E"/>
    <w:rsid w:val="00F42CF4"/>
    <w:rsid w:val="00FF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30DA86"/>
  <w15:chartTrackingRefBased/>
  <w15:docId w15:val="{E91F81D1-6107-4837-B7C9-92C5DD68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1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D155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D155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15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1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8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26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3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1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9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72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5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2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7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.</dc:creator>
  <cp:keywords/>
  <dc:description/>
  <cp:lastModifiedBy>Kevin .</cp:lastModifiedBy>
  <cp:revision>57</cp:revision>
  <dcterms:created xsi:type="dcterms:W3CDTF">2026-05-12T17:10:00Z</dcterms:created>
  <dcterms:modified xsi:type="dcterms:W3CDTF">2026-05-29T22:03:00Z</dcterms:modified>
</cp:coreProperties>
</file>