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44D5" w14:textId="044D64BC" w:rsidR="008F4314" w:rsidRDefault="008F4314">
      <w:r>
        <w:rPr>
          <w:rFonts w:hint="eastAsia"/>
        </w:rPr>
        <w:t>1</w:t>
      </w:r>
      <w:r>
        <w:t>.</w:t>
      </w:r>
      <w:r>
        <w:rPr>
          <w:rFonts w:hint="eastAsia"/>
        </w:rPr>
        <w:t>电路元件体质注意</w:t>
      </w:r>
    </w:p>
    <w:p w14:paraId="2AC56810" w14:textId="521E2F75" w:rsidR="006E2DF0" w:rsidRDefault="008F4314">
      <w:pPr>
        <w:rPr>
          <w:noProof/>
        </w:rPr>
      </w:pPr>
      <w:r w:rsidRPr="008F4314">
        <w:rPr>
          <w:noProof/>
        </w:rPr>
        <w:t xml:space="preserve"> </w:t>
      </w:r>
      <w:r>
        <w:rPr>
          <w:noProof/>
        </w:rPr>
        <w:drawing>
          <wp:inline distT="0" distB="0" distL="0" distR="0" wp14:anchorId="2C883833" wp14:editId="00E0C9C8">
            <wp:extent cx="1284548" cy="161657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84548" cy="1616571"/>
                    </a:xfrm>
                    <a:prstGeom prst="rect">
                      <a:avLst/>
                    </a:prstGeom>
                  </pic:spPr>
                </pic:pic>
              </a:graphicData>
            </a:graphic>
          </wp:inline>
        </w:drawing>
      </w:r>
      <w:r>
        <w:rPr>
          <w:rFonts w:hint="eastAsia"/>
          <w:noProof/>
        </w:rPr>
        <w:t>（选择值相对大的R22、R</w:t>
      </w:r>
      <w:r>
        <w:rPr>
          <w:noProof/>
        </w:rPr>
        <w:t>23</w:t>
      </w:r>
      <w:r>
        <w:rPr>
          <w:rFonts w:hint="eastAsia"/>
          <w:noProof/>
        </w:rPr>
        <w:t>、R</w:t>
      </w:r>
      <w:r>
        <w:rPr>
          <w:noProof/>
        </w:rPr>
        <w:t>24</w:t>
      </w:r>
      <w:r>
        <w:rPr>
          <w:rFonts w:hint="eastAsia"/>
          <w:noProof/>
        </w:rPr>
        <w:t>、C10、C11、C9</w:t>
      </w:r>
      <w:r w:rsidR="00997A47">
        <w:rPr>
          <w:noProof/>
        </w:rPr>
        <w:t xml:space="preserve"> </w:t>
      </w:r>
      <w:r w:rsidR="00997A47">
        <w:rPr>
          <w:rFonts w:hint="eastAsia"/>
          <w:noProof/>
        </w:rPr>
        <w:t>同时尽可能保持“相等”&amp;“两倍”的关系</w:t>
      </w:r>
      <w:r>
        <w:rPr>
          <w:rFonts w:hint="eastAsia"/>
          <w:noProof/>
        </w:rPr>
        <w:t>）</w:t>
      </w:r>
      <w:r w:rsidR="00995210">
        <w:rPr>
          <w:rFonts w:hint="eastAsia"/>
          <w:noProof/>
        </w:rPr>
        <w:t>具体电路图参照立创eda</w:t>
      </w:r>
    </w:p>
    <w:p w14:paraId="6B0F8573" w14:textId="77777777" w:rsidR="00995210" w:rsidRDefault="00995210">
      <w:pPr>
        <w:rPr>
          <w:noProof/>
        </w:rPr>
      </w:pPr>
    </w:p>
    <w:p w14:paraId="6BB2DFEF" w14:textId="02FEEC2E" w:rsidR="009122A6" w:rsidRDefault="009122A6">
      <w:pPr>
        <w:rPr>
          <w:noProof/>
        </w:rPr>
      </w:pPr>
      <w:r>
        <w:rPr>
          <w:noProof/>
        </w:rPr>
        <w:t>2.</w:t>
      </w:r>
      <w:r>
        <w:rPr>
          <w:rFonts w:hint="eastAsia"/>
          <w:noProof/>
        </w:rPr>
        <w:t>电源模块注意</w:t>
      </w:r>
    </w:p>
    <w:p w14:paraId="08B75431" w14:textId="33D70DED" w:rsidR="009122A6" w:rsidRDefault="002E2F95">
      <w:r>
        <w:rPr>
          <w:noProof/>
        </w:rPr>
        <w:drawing>
          <wp:inline distT="0" distB="0" distL="0" distR="0" wp14:anchorId="51D750A2" wp14:editId="4C3D2C6B">
            <wp:extent cx="1241004" cy="243302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41004" cy="2433021"/>
                    </a:xfrm>
                    <a:prstGeom prst="rect">
                      <a:avLst/>
                    </a:prstGeom>
                  </pic:spPr>
                </pic:pic>
              </a:graphicData>
            </a:graphic>
          </wp:inline>
        </w:drawing>
      </w:r>
      <w:r>
        <w:rPr>
          <w:rFonts w:hint="eastAsia"/>
        </w:rPr>
        <w:t>（本实验无特制的电源模块，只用到的+</w:t>
      </w:r>
      <w:r>
        <w:t>-5</w:t>
      </w:r>
      <w:r>
        <w:rPr>
          <w:rFonts w:hint="eastAsia"/>
        </w:rPr>
        <w:t>V电源和接地应是设置专门的接口，用导线从外部引入，然后在</w:t>
      </w:r>
      <w:proofErr w:type="spellStart"/>
      <w:r>
        <w:rPr>
          <w:rFonts w:hint="eastAsia"/>
        </w:rPr>
        <w:t>pcb</w:t>
      </w:r>
      <w:proofErr w:type="spellEnd"/>
      <w:r>
        <w:rPr>
          <w:rFonts w:hint="eastAsia"/>
        </w:rPr>
        <w:t>板内部再传递给各处，但注意在接入外部电源前对电源进行去耦处理</w:t>
      </w:r>
      <w:r w:rsidR="00506D1B">
        <w:rPr>
          <w:rFonts w:hint="eastAsia"/>
        </w:rPr>
        <w:t>，即连接两个电容接地</w:t>
      </w:r>
      <w:r>
        <w:rPr>
          <w:rFonts w:hint="eastAsia"/>
        </w:rPr>
        <w:t>）</w:t>
      </w:r>
    </w:p>
    <w:p w14:paraId="5C3E174F" w14:textId="21687B53" w:rsidR="003F38EE" w:rsidRDefault="003F38EE">
      <w:r>
        <w:rPr>
          <w:rFonts w:hint="eastAsia"/>
        </w:rPr>
        <w:t>（具体说明：1</w:t>
      </w:r>
      <w:r>
        <w:t>0</w:t>
      </w:r>
      <w:r>
        <w:rPr>
          <w:rFonts w:hint="eastAsia"/>
        </w:rPr>
        <w:t>uF为低频去耦，使用具有极性的钽电容，注意正极电压为正，负极电压为负（即压差方向要正确，保证漏电电阻最大），低频去耦无需放在芯片近处，可以几个芯片共用；0</w:t>
      </w:r>
      <w:r>
        <w:t>.1</w:t>
      </w:r>
      <w:r>
        <w:rPr>
          <w:rFonts w:hint="eastAsia"/>
        </w:rPr>
        <w:t>uf为高频去耦，必须放在芯片电源引脚附近，且以较短的距离去接地</w:t>
      </w:r>
      <w:r w:rsidR="002D0927">
        <w:rPr>
          <w:rFonts w:hint="eastAsia"/>
        </w:rPr>
        <w:t>；本实验所用信号为低频信号，主要注重低频去耦</w:t>
      </w:r>
      <w:r>
        <w:rPr>
          <w:rFonts w:hint="eastAsia"/>
        </w:rPr>
        <w:t>）</w:t>
      </w:r>
    </w:p>
    <w:p w14:paraId="404FEFC7" w14:textId="13C1DAAA" w:rsidR="00F00436" w:rsidRDefault="00F00436">
      <w:r>
        <w:rPr>
          <w:rFonts w:hint="eastAsia"/>
        </w:rPr>
        <w:t>3</w:t>
      </w:r>
      <w:r>
        <w:t>.</w:t>
      </w:r>
      <w:r>
        <w:rPr>
          <w:rFonts w:hint="eastAsia"/>
        </w:rPr>
        <w:t>右腿驱动设计</w:t>
      </w:r>
    </w:p>
    <w:p w14:paraId="0EEE660E" w14:textId="5956B090" w:rsidR="00F00436" w:rsidRDefault="00F00436">
      <w:r>
        <w:rPr>
          <w:noProof/>
        </w:rPr>
        <w:drawing>
          <wp:inline distT="0" distB="0" distL="0" distR="0" wp14:anchorId="1E10025E" wp14:editId="67378E30">
            <wp:extent cx="2688842" cy="148049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842" cy="1480496"/>
                    </a:xfrm>
                    <a:prstGeom prst="rect">
                      <a:avLst/>
                    </a:prstGeom>
                  </pic:spPr>
                </pic:pic>
              </a:graphicData>
            </a:graphic>
          </wp:inline>
        </w:drawing>
      </w:r>
    </w:p>
    <w:p w14:paraId="6DC05814" w14:textId="5A0B707B" w:rsidR="00F00436" w:rsidRPr="009122A6" w:rsidRDefault="00F00436">
      <w:r>
        <w:rPr>
          <w:rFonts w:hint="eastAsia"/>
        </w:rPr>
        <w:t>（右腿驱动设计所用运放与末级放大电路和加法器电路所用运放共同由一个Tl</w:t>
      </w:r>
      <w:r>
        <w:t>084</w:t>
      </w:r>
      <w:r>
        <w:rPr>
          <w:rFonts w:hint="eastAsia"/>
        </w:rPr>
        <w:t>cn提供，在设计PCB时应该尽量保证电路成环状，即</w:t>
      </w:r>
      <w:r w:rsidR="000422B2">
        <w:rPr>
          <w:rFonts w:hint="eastAsia"/>
        </w:rPr>
        <w:t>输入处的右腿驱动电路与输出处的末端放大电路应该相对将近以保证接线时的便利</w:t>
      </w:r>
      <w:r>
        <w:rPr>
          <w:rFonts w:hint="eastAsia"/>
        </w:rPr>
        <w:t>）</w:t>
      </w:r>
    </w:p>
    <w:sectPr w:rsidR="00F00436" w:rsidRPr="009122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F0"/>
    <w:rsid w:val="000422B2"/>
    <w:rsid w:val="002D0927"/>
    <w:rsid w:val="002E2F95"/>
    <w:rsid w:val="00351BF0"/>
    <w:rsid w:val="003F38EE"/>
    <w:rsid w:val="00506D1B"/>
    <w:rsid w:val="006E2DF0"/>
    <w:rsid w:val="008F4314"/>
    <w:rsid w:val="009122A6"/>
    <w:rsid w:val="00995210"/>
    <w:rsid w:val="00997A47"/>
    <w:rsid w:val="00F0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4969"/>
  <w15:chartTrackingRefBased/>
  <w15:docId w15:val="{C884A152-6EB6-43E7-9084-DA55907C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安澜</dc:creator>
  <cp:keywords/>
  <dc:description/>
  <cp:lastModifiedBy>彭 安澜</cp:lastModifiedBy>
  <cp:revision>7</cp:revision>
  <dcterms:created xsi:type="dcterms:W3CDTF">2022-09-17T11:50:00Z</dcterms:created>
  <dcterms:modified xsi:type="dcterms:W3CDTF">2022-09-21T07:18:00Z</dcterms:modified>
</cp:coreProperties>
</file>