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8"/>
          <w:szCs w:val="28"/>
        </w:rPr>
        <w:t xml:space="preserve">// 股文觀指 大師專區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56"/>
          <w:szCs w:val="56"/>
        </w:rPr>
        <w:t xml:space="preserve">商業簡報講稿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475569"/>
          <w:sz w:val="24"/>
          <w:szCs w:val="24"/>
        </w:rPr>
        <w:t xml:space="preserve">16 張投影片 · 約 12 分鐘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475569"/>
          <w:sz w:val="22"/>
          <w:szCs w:val="22"/>
        </w:rPr>
        <w:t xml:space="preserve">搭配「股文觀指_商業簡報.pptx」使用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講前須知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6"/>
          <w:szCs w:val="26"/>
        </w:rPr>
        <w:t xml:space="preserve">時間配比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總長約 12 分鐘。封面 30 秒、痛點與平台介紹 2 分鐘、5 大功能各 45 秒（共 4 分鐘）、79% 勝率 hero 1 分鐘、競爭定位 1 分鐘、商業模式與財務 1.5 分鐘、行銷與路線圖 1.5 分鐘、風險與 CTA 30 秒。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6"/>
          <w:szCs w:val="26"/>
        </w:rPr>
        <w:t xml:space="preserve">語氣原則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1. 不講「保證」「一定」「絕對」。講「目前數據顯示」「在這 99 個樣本中」。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2. 數字要說全：不只說「79%」，要說「10 天 99 個樣本」。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3. 競品要尊重：不貶低 CMoney 或 Goodinfo，他們有他們的優勢，我們是聚焦不同場景。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4. 風險要主動講：不要讓對方問你才提，自己先說反而建立信任。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6"/>
          <w:szCs w:val="26"/>
        </w:rPr>
        <w:t xml:space="preserve">應對問題的口袋句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Q「樣本太少？」→ 是的，目前只有 99 筆，這也是為什麼我們公開所有計算方法。樣本會持續累積，每天都在增加。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Q「市場跌的時候呢？」→ 99 樣本裡涵蓋的是相對偏多頭的 10 天，這是限制。我們會在風險聲明裡明確揭露。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Q「跟其他平台差在哪？」→ 我們不嘗試做大而全，只在「漲停股隔日追蹤」這個場景做最深，並且用真實 OHLC 公開回測。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Q「這算投資建議嗎？」→ 不是。我們提供的是「資訊整理工具」與「歷史回測結果」，最終決策權在使用者。所有頁面都有不構成投資建議的聲明。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封面 · 79% 勝率 + 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30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PPT 顯示巨大的「股文觀指 大師專區」品牌名，下方 79% 紅色大字。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大家好。今天要介紹的是「股文觀指 大師專區」——一個聚焦台股漲停股的資訊平台。在開始講細節之前，先看一個數字。我們用 TWSE 真實隔日 OHLC、99 個樣本、10 個交易日、樣本加權平均做出來的隔日開盤勝率是 79%。這個數字後面我會仔細解釋是怎麼算出來的，現在請先記住這個 79%。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停頓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說完 79% 後停 2 秒，讓對方記住數字再繼續。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那為什麼我們會做這個平台？因為散戶在漲停股操作時，遇到三個一直無解的痛點。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散戶三大痛點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45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三張並排卡片，01 資訊分散、02 隔日表現難驗證、03 操作仰賴片段經驗。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第一個痛點：資訊散在各處。漲停股清單在交易所、族群分類在財經網、籌碼在券商 App、營收在第四個地方——散戶要每天花 30-60 分鐘自己拼湊。第二個痛點：市場只討論「今天誰漲停」，但真正困難的是「明天會怎樣」，沒有平台系統性追蹤。第三個痛點：缺乏可量化的勝率與報酬，買賣判斷只能靠模糊印象。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節奏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三個痛點各約 12-15 秒，不要講太快，每點之間用「第二個痛點」「第三個痛點」清楚切開。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我們做的事情，就是把這三個痛點解掉。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平台一覽 · 自動化資料管線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45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4 步驟流程圖：TWSE/TPEx → GitHub Actions → 三層驗證 → Vercel 部署。下方四個關鍵數字。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整個平台的核心是這條自動化資料管線。每天 17:00，GitHub Actions 自動抓取 TWSE 與 TPEx 的公開資料，經過三層健全性驗證——驗證 TAIEX 數值合理、漲跌幅在範圍內、樣本數正常——通過之後才自動部署到 Vercel。重點是：如果驗證失敗，今天的資料不會上線，使用者不會看到錯的東西。目前累積了 33 個交易日資料、1934 檔月營收、16 個功能頁面，營運成本是零。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強調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「驗證失敗就不上線」這句要慢，這是專業工程師才會做的事，是我們和粗糙資訊網站的差別。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接下來介紹平台最核心的 5 個功能。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功能 01 · 明日焦點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40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明日焦點頁面截圖，標籤顯示「今日精選 47 檔」。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明日焦點，是平台最重要的功能。我們有一個綜合評分系統，最高 100 多分，結合六個訊號：趨勢族群、營收成長、法人買超、連板、龍頭、大量。每天收盤後自動跑這個演算法，篩出評分 60 分以上的標的，附上進場、停損、目標的參考區間。請注意：是參考區間，不是建議價位。最終決策還是在使用者。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合規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「不是建議價位」要清楚說。這句保護你也保護平台。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選了標的之後，要怎麼知道準不準？看下一頁。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功能 02 · 隔日表現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40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隔日表現頁面，每檔股票顯示開盤漲跌、收盤漲跌。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隔日表現是平台的差異化核心。我們對每一檔當日漲停的股票，去 TWSE 抓真實的隔日 OHLC，計算「隔日開盤相對漲停日收盤的漲跌幅」、「隔日收盤的漲跌幅」。最佳案例、最差案例、平均勝率全部攤開來看。重點是這些都是真實成交價，不是估算、不是模擬。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對比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可以順口提一句：別的平台只告訴你今天漲停，沒人告訴你昨天漲停的今天怎麼樣。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技術面之外，我們也整合基本面。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功能 03 · 營收速報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35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營收速報頁面，顯示 1934 檔股票的 YoY 排序。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營收資料來自永豐金 Sinopac，覆蓋 1,934 檔上市櫃公司。我們把月營收 YoY 成長率納入評分系統——YoY 超過 20% 加 25 分、超過 50% 再加 10 分。這讓我們不只看技術面的爆量，也能找到有基本面支撐的個股。技術面加基本面雙重驗證，比單純追技術面安全很多。</w:t>
      </w:r>
    </w:p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但漲停股有風險，特別是處置股的風險。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功能 04 · 處置預測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30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處置預測頁面，顯示風險警示。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處置股是漲停股操作最大的隱形風險。一檔股票被處置後，預收款、限制交易，流動性會大幅下降。我們依交易所規則預測哪些強勢股下一步可能被處置。注意我們講的是「規則型風險」，不是黑天鵝，黑天鵝沒人能預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誠實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「不是黑天鵝」這句很重要。誇大「我們能避開所有風險」會讓專業人士覺得不可信。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工具給了，但使用者還需要學會怎麼用。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功能 05 · 交易教室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30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交易教室頁面，6 堂課程列表。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我們做了 6 堂結構化的免費教學課程，從「為什麼要關注漲停股」、「看懂族群分類」、「進場時機」、「隔日沖策略」、「風險控管」到「實戰工作流程 SOP」。這不只是寫好內容然後丟著——這是我們進階收費課程的引流入口。免費課程降低門檻，付費課程承接深度需求。</w:t>
      </w:r>
    </w:p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現在進入今天最重要的一張投影片：那個 79% 是怎麼算出來的。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★ 79% 勝率 HERO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70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整張投影片只有一個巨大的「79%」紅色大字，下方三個小數字：78/99、+3.25%、10 天。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這就是開頭講的 79%。我說明清楚是怎麼算的：對過去 10 個交易日，每天平台「明日焦點」推薦的所有標的，我們去抓真實的隔日 TWSE OHLC，看開盤價是不是高於漲停日收盤——如果是，算一次「贏」。10 天累積 99 個樣本，贏 78 次，勝率 79%。這是樣本加權平均，不是日均，所以一個 3 標的的日子和一個 30 標的的日子算法是公平的。平均開盤報酬是 +3.25%。但我必須誠實說：99 樣本是小樣本，10 天沒涵蓋空頭循環，這是限制。過去績效不代表未來。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重點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這張是 hero。語氣慢、清楚。「樣本加權平均不是日均」這個技術細節值得多說 5 秒，因為一般財經 KOL 都用日均，這是我們專業的差別。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那這個平台和市面上的工具差在哪？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競爭定位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60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比較表：橫軸 CMoney、Goodinfo、券商 App、股文觀指；縱軸 7 個項目。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市場上 CMoney、Goodinfo、券商 App 都做漲停追蹤，他們的品牌、流量、資料完整度都比我們強，這必須承認。但我們的差異化在三件事：第一，我們是唯一公開揭露樣本加權真實回測的——CMoney 和 Goodinfo 都沒有；第二，我們把「精選 + 進出場參考 + 隔日真實 OHLC」串成一個工作流程，使用者不用跨三個平台；第三，我們的演算法、評分權重、原始資料都在 GitHub 上開源。我們不是要取代他們，我們在「漲停股隔日追蹤」這個場景做最深。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態度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提到競品時要尊重，不要說「他們很爛」。專業人士會欣賞「我們聚焦不同場景」這種定位。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接下來談商業模式。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商業模式 · 三階段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50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三個階梯式卡片：免費 → LINE 群月費 → 教學課程。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我們不打算靠廣告，採三階段漸進式收費。第一階段，前三個月，免費平台獲客，建立 SEO 與口碑；第二階段，第三到第六個月，開放 LINE 群月費，299 到 599 元一個月，每天推送精選清單與操作提醒；第三階段，第六個月之後，上架完整教學課程，3000 到 5000 元一期，承接需要深度方法論的進階使用者。重點是每一階段都靠前一階段的信任累積，不需要花大錢買廣告。</w:t>
      </w:r>
    </w:p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用簡單的數字算給大家看可能的收入。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財務預測 · 保守情境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40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三個情境卡片：100 人、500 人、2000 人，配長條圖。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保守情境，100 個付費用戶，月費抓 299 到 599，月收入是 3 萬到 6 萬；穩健情境，500 個用戶，月收入 15 萬到 30 萬；成熟情境，2000 個用戶，月收入 60 萬到 120 萬。這只算月費沒算課程加購。成本面，目前是零，500 人規模下大約一個月一兩千塊。換算下來毛利率會在 95% 以上。瓶頸不是成本，是獲客效率和留存率。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停頓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「毛利率 95% 以上」說完停一下，讓對方消化這個數字。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獲客怎麼做？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行銷規劃 · 三層漏斗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40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倒三角漏斗：上層 SEO、中層真實數據、下層 LINE 群轉換。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三層漏斗。最上層，SEO 經營「漲停股 隔日表現」「台股月營收 YoY」這類長尾關鍵字，每天自動更新的資料頁本身就是 SEO 內容，自然會被搜尋引擎收錄。中層，靠真實數據揭露建立信任——79% 勝率、99 樣本、開源演算法，這是我們和「老師喊單」最大的區別。下層，免費 LINE 群作為高互動社群，使用者實際看到價值之後自然轉成月費會員。整條漏斗不用大量廣告投放，是時間累積換流量。</w:t>
      </w:r>
    </w:p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時間軸具體看一下。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6 個月路線圖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40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三個里程碑時間軸：M1-M2、M3-M4、M5-M6。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前兩個月先把基礎打穩，目標是資料每天無中斷更新、回測樣本擴充到 200 筆以上、強化驗證機制。第三到第四個月，開始 LINE 群付費內測，目標首批 50 人，月留存率 70% 以上。第五到第六個月，6 堂教學課程定稿、上架平台、建立會員機制，目標是有 30 期以上的銷售。每個階段都有可量測的指標，不是憑感覺。</w:t>
      </w:r>
    </w:p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在進入結尾之前，我必須誠實揭露所有風險。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風險聲明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45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5 個橫向卡片：樣本短、個人開發、無金融牌照、資料延遲、市場風險。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風險我必須直接講清楚。第一，樣本只有 99 筆 10 天，沒有跨多空頭循環，未來市況差會有顯著差異。第二，這是個人開發專案，目前沒有團隊和客服窗口。第三，我們不是金融顧問業者，所有內容都僅供參考，不構成任何投資建議。第四，每日資料盤後 2.5 小時才更新，盤中即時請看券商。第五，漲停股操作是高波動策略，可能虧損，請在自己能承受的範圍操作。我把這些先講清楚，是因為信任建立在不掩蓋限制之上。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誠實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這張不要快、不要含糊。專業投資人最討厭粉飾風險。把它念清楚反而是最好的銷售。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47857" w:sz="12" w:space="8"/>
        </w:pBdr>
        <w:spacing w:after="200" w:before="100"/>
        <w:ind w:left="200"/>
      </w:pPr>
      <w:r>
        <w:rPr>
          <w:rFonts w:ascii="Microsoft JhengHei" w:cs="Microsoft JhengHei" w:eastAsia="Microsoft JhengHei" w:hAnsi="Microsoft JhengHei"/>
          <w:b/>
          <w:bCs/>
          <w:color w:val="047857"/>
          <w:sz w:val="20"/>
          <w:szCs w:val="20"/>
        </w:rPr>
        <w:t xml:space="preserve">→ 轉場：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最後，下一步可以怎麼開始。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CTA · 行動呼籲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⏱ 30 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475569"/>
          <w:sz w:val="18"/>
          <w:szCs w:val="18"/>
        </w:rPr>
        <w:t xml:space="preserve">🎯 視覺提示｜</w:t>
      </w:r>
      <w:r>
        <w:rPr>
          <w:rFonts w:ascii="Microsoft JhengHei" w:cs="Microsoft JhengHei" w:eastAsia="Microsoft JhengHei" w:hAnsi="Microsoft JhengHei"/>
          <w:color w:val="475569"/>
          <w:sz w:val="18"/>
          <w:szCs w:val="18"/>
        </w:rPr>
        <w:t xml:space="preserve">三個 CTA 卡片 + 大字 URL。</w:t>
      </w:r>
    </w:p>
    <w:p>
      <w:pPr>
        <w:spacing w:after="200" w:before="100" w:line="380"/>
      </w:pPr>
      <w:r>
        <w:rPr>
          <w:rFonts w:ascii="Microsoft JhengHei" w:cs="Microsoft JhengHei" w:eastAsia="Microsoft JhengHei" w:hAnsi="Microsoft JhengHei"/>
          <w:color w:val="0F172A"/>
          <w:sz w:val="24"/>
          <w:szCs w:val="24"/>
        </w:rPr>
        <w:t xml:space="preserve">邀請三類人。第一，正在尋找台股工具的散戶，可以馬上去 limit-up-radar.vercel.app 體驗，並加入早期付費 LINE 群（首批 50 名）。第二，投資人和合作夥伴，這個專案資料管線完整、產品成型、初步真實績效已驗證，適合做小規模商業化。第三，內容夥伴——KOL、講師、券商通路——歡迎洽談聯合課程或會員導購。今天就到這裡，謝謝大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結尾</w:t>
            </w:r>
          </w:p>
        </w:tc>
        <w:tc>
          <w:tcPr>
            <w:tcW w:type="dxa" w:w="7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F172A"/>
                <w:sz w:val="20"/>
                <w:szCs w:val="20"/>
              </w:rPr>
              <w:t xml:space="preserve">「謝謝大家」說完不要立刻問問題，等對方鼓掌或先有反應，再說「有任何問題歡迎提問」。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36"/>
          <w:szCs w:val="36"/>
        </w:rPr>
        <w:t xml:space="preserve">結尾備忘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6"/>
          <w:szCs w:val="26"/>
        </w:rPr>
        <w:t xml:space="preserve">整場節奏總結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封面 + 痛點 ＝ 1.5 分鐘抓注意力。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功能 5 張 ＝ 3 分鐘建立產品價值。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79% Hero ＝ 1 分鐘給專業背書。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商業 + 財務 + 行銷 + 路線圖 ＝ 3 分鐘給投資邏輯。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風險 + CTA ＝ 1 分鐘建立信任、給行動。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總計約 12 分鐘，留 3-5 分鐘 Q&amp;A。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6"/>
          <w:szCs w:val="26"/>
        </w:rPr>
        <w:t xml:space="preserve">延伸場景變奏版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【3 分鐘 elevator pitch 版】只用 Slide 1 + Slide 9 + Slide 11 + Slide 16。一張封面、一張 79% 勝率、一張商業模式、一張 CTA。適合電梯、餐會、KOL 訪談開場。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【面對面銷售版】把 Slide 11 商業模式講長一點到 2 分鐘，加入「您可以先免費體驗一週」的試用 hook。風險聲明保持完整。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【法人 / 創投版】Slide 9 + Slide 12 + Slide 14 加長，財務預測加入「3 年後 5000 人會員 / 教學年收 200 萬」的長期視角。風險聲明同樣完整保留。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6"/>
          <w:szCs w:val="26"/>
        </w:rPr>
        <w:t xml:space="preserve">常見問答應對（補充）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Q「為什麼是你做？有什麼資源？」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→ 我是工程師背景，有時間每天確保資料更新。目前一個人，沒有融資壓力，先用最小成本驗證需求。如果驗證成功才談擴張團隊。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/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Q「能不能客製股票池？」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→ 目前不行。我們的篩選邏輯是固定的，這是優點不是缺點——所有用戶看到同一份標的，回測結果可重現。客製化會破壞這個透明度。未來可能在課程訂閱方案開放，但要看需求。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/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Q「跟某某老師的群比？」</w:t>
      </w:r>
    </w:p>
    <w:p>
      <w:pPr>
        <w:spacing w:after="100" w:before="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→ 不評論其他老師。我們的差別是公開計算方法、公開回測數字、不喊單。這是不同的服務形式，使用者自己選擇。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4A3B8"/>
        <w:sz w:val="16"/>
        <w:szCs w:val="16"/>
      </w:rPr>
      <w:t xml:space="preserve">limit-up-radar.vercel.app　·　第 </w:t>
    </w:r>
    <w:r>
      <w:rPr>
        <w:rFonts w:ascii="Microsoft JhengHei" w:cs="Microsoft JhengHei" w:eastAsia="Microsoft JhengHei" w:hAnsi="Microsoft Jheng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4A3B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94A3B8"/>
        <w:sz w:val="16"/>
        <w:szCs w:val="16"/>
      </w:rPr>
      <w:t xml:space="preserve">股文觀指 · 商業簡報講稿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JhengHei" w:cs="Microsoft JhengHei" w:eastAsia="Microsoft JhengHei" w:hAnsi="Microsoft JhengHei"/>
      <w:b/>
      <w:bCs/>
      <w:color w:val="B91C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股文觀指 商業簡報講稿</dc:title>
  <dc:creator>股文觀指 大師專區</dc:creator>
  <cp:lastModifiedBy>Un-named</cp:lastModifiedBy>
  <cp:revision>1</cp:revision>
  <dcterms:created xsi:type="dcterms:W3CDTF">2026-05-08T23:38:28.841Z</dcterms:created>
  <dcterms:modified xsi:type="dcterms:W3CDTF">2026-05-08T23:38:28.841Z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