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// 股文觀指 大師專區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56"/>
          <w:szCs w:val="56"/>
        </w:rPr>
        <w:t xml:space="preserve">台股漲停族群操作平台</w:t>
      </w:r>
    </w:p>
    <w:p>
      <w:pPr>
        <w:spacing w:after="600"/>
        <w:jc w:val="center"/>
      </w:pPr>
      <w:r>
        <w:rPr>
          <w:rFonts w:ascii="Microsoft JhengHei" w:cs="Microsoft JhengHei" w:eastAsia="Microsoft JhengHei" w:hAnsi="Microsoft JhengHei"/>
          <w:color w:val="475569"/>
          <w:sz w:val="32"/>
          <w:szCs w:val="32"/>
        </w:rPr>
        <w:t xml:space="preserve">商業提案書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475569"/>
          <w:sz w:val="24"/>
          <w:szCs w:val="24"/>
        </w:rPr>
        <w:t xml:space="preserve">資料驅動 · 真實回測 · 公開透明</w:t>
      </w:r>
    </w:p>
    <w:p>
      <w:pPr>
        <w:spacing w:before="1200"/>
      </w:pPr>
      <w:r>
        <w:t xml:space="preserve"/>
      </w:r>
    </w:p>
    <w:p>
      <w:pPr>
        <w:spacing w:after="1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2"/>
          <w:szCs w:val="22"/>
        </w:rPr>
        <w:t xml:space="preserve">limit-up-radar.vercel.app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475569"/>
          <w:sz w:val="20"/>
          <w:szCs w:val="20"/>
        </w:rPr>
        <w:t xml:space="preserve">2026 年 5 月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1. 執行摘要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「股文觀指 大師專區」（limit-up-radar.vercel.app）是一個聚焦台股漲停股的資訊平台。每日 17:00 由 GitHub Actions 自動抓取 TWSE 與 TPEx 公開資料，經過三層健全性驗證後才上線，目前涵蓋 16 個功能頁面、33 個交易日的歷史資料、1,934 檔上市櫃公司月營收。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平台最重要的差異化在於提供「可驗證的回測結果」：以 TWSE 真實隔日 OHLC 計算，10 天 166 樣本（樣本加權，非日均）的隔日開盤勝率達 71%（118/166），平均開盤報酬 +2.72%。所有計算方法、原始資料與程式碼皆公開透明。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商業模式採三階段設計：免費平台獲客 → LINE 群月費（NT$ 299-599）→ 教學課程（NT$ 3,000-5,000）。目前營運成本為 NT$ 0（Vercel 免費方案 + GitHub Actions + 公開 API）。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核心回測結果（TWSE 真實 OHLC，無估計值）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10 天 166 樣本回測：隔日開盤勝率 71%（118/166），平均開盤報酬 +2.72%。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2. 散戶在漲停股操作的痛點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2.1 資訊分散在多個來源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漲停股相關資訊散佈在交易所網站、券商 App、財經新聞網與社群討論中。散戶要自己手動把當日漲停股、所屬族群、連板天數、成交量、三大法人買賣超與月營收成長拼湊起來，再做交叉判斷。這個整理工作每天約需 30-60 分鐘，且容易遺漏。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2.2 隔日表現缺乏可驗證資料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市面工具多半告訴你「今天誰漲停」，但散戶真正困難的是「要不要追？追完隔天會怎樣？」。沒有平台系統性地把每檔漲停股的隔日真實開盤、收盤表現整理出來，導致操作判斷只能依賴模糊印象與群眾意見。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2.3 操作判斷仰賴片段經驗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缺乏可量化的勝率與平均開盤報酬，買賣決策容易受情緒、社群氛圍與單次經驗主導。沒有可驗證的歷史數據，就難以建立穩定的進出場紀律。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3. 解決方案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股文觀指將漲停股資訊集中在一個平台，從原始資料抓取到使用者介面，整條資料管線都自動化，並在三層健全性驗證通過後才公開展示。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3.1 自動化資料管線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資料來源：TWSE 公開 API、TPEx 公開 API、永豐金 Sinopac 月營收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更新頻率：每日 17:00 由 GitHub Actions 自動執行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三層驗證：TAIEX 區間檢查、漲跌幅合理性、樣本數驗證，未通過則拒絕部署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部署：通過驗證後自動推送至 Vercel，使用者即時看到最新資料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3.2 設計原則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公開透明：所有計算方法、原始資料來源、程式碼皆可驗證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誠實揭露：明確說明樣本大小、回測區間、計算方式（樣本加權）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不做明牌：提供整理工具與評分系統，最終決策權仍在使用者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4. 核心功能總覽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平台共 16 個功能頁面，以下為對使用者價值最高的 5 個核心功能。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"/>
        <w:gridCol w:w="1872"/>
        <w:gridCol w:w="4368"/>
        <w:gridCol w:w="2496"/>
      </w:tblGrid>
      <w:tr>
        <w:trPr>
          <w:tblHeader/>
        </w:trP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功能名稱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資料來源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01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明日焦點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AI 篩選次日值得追蹤標的，附進出場參考區間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綜合 5 種訊號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02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隔日表現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個股漲停後實際隔日表現追蹤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TWSE/TPEx OHLC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03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營收速報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1,934 檔月營收與 YoY 成長率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Sinopac 永豐金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04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處置預測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預測高波動處置風險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交易所規則</w:t>
            </w:r>
          </w:p>
        </w:tc>
      </w:tr>
      <w:tr>
        <w:tc>
          <w:tcPr>
            <w:tcW w:type="dxa" w:w="6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05</w:t>
            </w:r>
          </w:p>
        </w:tc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交易教室</w:t>
            </w:r>
          </w:p>
        </w:tc>
        <w:tc>
          <w:tcPr>
            <w:tcW w:type="dxa" w:w="436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 堂結構化教學課程</w:t>
            </w:r>
          </w:p>
        </w:tc>
        <w:tc>
          <w:tcPr>
            <w:tcW w:type="dxa" w:w="249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平台原創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評分演算法（最高 100+ 分）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明日焦點的綜合評分結合 6 項訊號：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趨勢族群（連續 2-3 天出現）：+30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營收 YoY &gt; 20%：+25 分（YoY &gt; 50% 再加 +10 分）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法人買超（三大法人合計買超）：+20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連板（連續漲停 ≥ 2 天）：+15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族群龍頭（族群中成交量最大）：+10 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大量（成交量 &gt; 5,000 張）：+5 分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5. 回測結果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以下數據基於 10 個交易日、166 個實際樣本，由腳本「scripts/run_backtest.py」執行：對每個歷史「明日焦點」標的，向 TWSE/TPEx 抓取真實隔日 OHLC，計算「（隔日開盤 − 漲停日收盤）÷ 漲停日收盤」與「（隔日收盤 − 漲停日收盤）÷ 漲停日收盤」。所有數字為樣本加權平均，不含任何估算值。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40"/>
              <w:left w:type="dxa" w:w="240"/>
              <w:bottom w:type="dxa" w:w="240"/>
              <w:right w:type="dxa" w:w="240"/>
            </w:tcMar>
          </w:tcPr>
          <w:p>
            <w:pPr>
              <w:spacing w:after="10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96"/>
                <w:szCs w:val="96"/>
              </w:rPr>
              <w:t xml:space="preserve">71%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22"/>
                <w:szCs w:val="22"/>
              </w:rPr>
              <w:t xml:space="preserve">隔日開盤勝率（118 / 166）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48"/>
                <w:szCs w:val="48"/>
              </w:rPr>
              <w:t xml:space="preserve">+2.72%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平均開盤報酬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48"/>
                <w:szCs w:val="48"/>
              </w:rPr>
              <w:t xml:space="preserve">61%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隔日收盤勝率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200"/>
              <w:left w:type="dxa" w:w="160"/>
              <w:bottom w:type="dxa" w:w="20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48"/>
                <w:szCs w:val="48"/>
              </w:rPr>
              <w:t xml:space="preserve">+2.4%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18"/>
                <w:szCs w:val="18"/>
              </w:rPr>
              <w:t xml:space="preserve">平均收盤報酬</w:t>
            </w:r>
          </w:p>
        </w:tc>
      </w:tr>
    </w:tbl>
    <w:p>
      <w:pPr>
        <w:spacing w:after="24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5.1 完整 10 天回測明細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1404"/>
        <w:gridCol w:w="936"/>
        <w:gridCol w:w="1404"/>
        <w:gridCol w:w="1404"/>
        <w:gridCol w:w="1404"/>
        <w:gridCol w:w="1404"/>
      </w:tblGrid>
      <w:tr>
        <w:trPr>
          <w:tblHeader/>
        </w:trP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選股日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驗證日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樣本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開盤勝率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開盤報酬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收盤勝率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收盤報酬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2026-05-14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+0.97%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2026-05-12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-0.24%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45%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+0.83%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2026-05-11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2026-05-12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+3.91%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+4.98%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2026-05-08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2026-05-11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+2.14%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+3.22%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2026-05-07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2026-05-08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+0.49%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35%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-1.4%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2026-05-06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2026-05-07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11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91%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+4.84%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82%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+4.71%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2026-05-05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2026-05-06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90%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+5.07%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+1.38%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2026-05-04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2026-05-05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19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68%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+1.08%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+4.01%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2026-04-30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2026-05-04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13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100%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+5.04%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85%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+5.36%</w:t>
            </w:r>
          </w:p>
        </w:tc>
      </w:tr>
      <w:tr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2026-04-29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2026-04-30</w:t>
            </w:r>
          </w:p>
        </w:tc>
        <w:tc>
          <w:tcPr>
            <w:tcW w:type="dxa" w:w="93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3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33%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+1.12%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67%</w:t>
            </w:r>
          </w:p>
        </w:tc>
        <w:tc>
          <w:tcPr>
            <w:tcW w:type="dxa" w:w="140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+0.59%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誠實揭露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166 樣本 / 10 天屬於小樣本，未涵蓋多空頭循環。在不同市場狀況（如連跌段、低成交量段）下，績效會有顯著差異。過去績效不代表未來。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6. 競爭分析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台股相關工具的市場已有大型玩家，本節誠實列出競品強項與本平台的差異化定位。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CMoney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Goodinfo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券商 App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股文觀指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品牌與流量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強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弱（早期）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漲停股清單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族群自動分類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AI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隔日真實 OHLC 回測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166 樣本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月營收交叉分析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△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1,934 檔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進出場參考區間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部分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公開計算方法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✗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✓ GitHub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6.1 差異化定位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本平台不嘗試取代大型平台的全方位資訊服務，而是在「漲停股隔日追蹤」這個明確場景中做最深、最透明。具體差異：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主打公開揭露樣本加權回測結果（71% / 166 樣本）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將「明日焦點精選 + 進出場參考區間 + 隔日真實 OHLC」串成完整工作流程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公開計算方法、評分權重與所有原始資料來源（GitHub 開源）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7. 商業模式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採三階段漸進式設計，從免費平台逐步建立信任，再導入付費服務。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2160"/>
        <w:gridCol w:w="2160"/>
        <w:gridCol w:w="2160"/>
      </w:tblGrid>
      <w:tr>
        <w:trPr>
          <w:tblHeader/>
        </w:trP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時間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形式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定價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目標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Stage 1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M1-M3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免費平台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獲客、SEO、口碑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Stage 2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M3-M6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群月費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NT$ 299-599 / 月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建立穩定收入</w:t>
            </w:r>
          </w:p>
        </w:tc>
      </w:tr>
      <w:tr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Stage 3</w:t>
            </w:r>
          </w:p>
        </w:tc>
        <w:tc>
          <w:tcPr>
            <w:tcW w:type="dxa" w:w="1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M6+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教學課程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NT$ 3,000-5,000 / 期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深化用戶價值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7.1 LINE 群月費內容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每日 18:00 推送精選追蹤標的（與平台同步）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觀察名單客製化提醒（個股突破、處置警示）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操作紀律提醒（停損、停利、不追高）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會員問答互動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7.2 教學課程內容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以平台 6 堂免費課程為基礎，擴展為更完整的方法論教學，包含實戰演練、案例討論、操作日誌建立。承接已熟悉平台、需要深度方法的進階使用者。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8. 財務預測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以下為保守情境推估，僅以「月費 × 付費人數」計算，不假設課程加購、不假設轉換率提升、不含廣告與其他收入。</w:t>
      </w:r>
    </w:p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2005"/>
        <w:gridCol w:w="2005"/>
        <w:gridCol w:w="2676"/>
      </w:tblGrid>
      <w:tr>
        <w:trPr>
          <w:tblHeader/>
        </w:trP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情境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付費用戶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月費 NT$ 299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月費 NT$ 599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年度收入區間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0"/>
                <w:szCs w:val="20"/>
              </w:rPr>
              <w:t xml:space="preserve">保守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100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NT$ 29,900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NT$ 59,900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NT$ 358K - 718K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穩健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500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NT$ 149,500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NT$ 299,500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NT$ 1.79M - 3.59M</w:t>
            </w:r>
          </w:p>
        </w:tc>
      </w:tr>
      <w:tr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成熟</w:t>
            </w:r>
          </w:p>
        </w:tc>
        <w:tc>
          <w:tcPr>
            <w:tcW w:type="dxa" w:w="1337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2,000 人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NT$ 598,000</w:t>
            </w:r>
          </w:p>
        </w:tc>
        <w:tc>
          <w:tcPr>
            <w:tcW w:type="dxa" w:w="20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NT$ 1,198,000</w:t>
            </w:r>
          </w:p>
        </w:tc>
        <w:tc>
          <w:tcPr>
            <w:tcW w:type="dxa" w:w="26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NT$ 7.18M - 14.38M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8.1 成本結構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3"/>
        <w:gridCol w:w="2552"/>
        <w:gridCol w:w="3405"/>
      </w:tblGrid>
      <w:tr>
        <w:trPr>
          <w:tblHeader/>
        </w:trP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目前成本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擴張後成本（500 人）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Vercel 部署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NT$ 0（免費方案）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NT$ 0-600 / 月（Pro 方案視流量）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TWSE / TPEx API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官方帳號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NT$ 1,000-2,000 / 月（依推播量）</w:t>
            </w:r>
          </w:p>
        </w:tc>
      </w:tr>
      <w:tr>
        <w:tc>
          <w:tcPr>
            <w:tcW w:type="dxa" w:w="3403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合計</w:t>
            </w:r>
          </w:p>
        </w:tc>
        <w:tc>
          <w:tcPr>
            <w:tcW w:type="dxa" w:w="255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NT$ 0</w:t>
            </w:r>
          </w:p>
        </w:tc>
        <w:tc>
          <w:tcPr>
            <w:tcW w:type="dxa" w:w="34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475569"/>
                <w:sz w:val="20"/>
                <w:szCs w:val="20"/>
              </w:rPr>
              <w:t xml:space="preserve">NT$ 1,000-2,600 / 月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8.2 毛利率預估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由於營運成本極低，500 人付費規模下毛利率預期可達 95% 以上。主要瓶頸不在成本，而在獲客效率與留存率。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9. 行銷策略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初期不依賴廣告投放，採「內容 → 信任 → 轉換」三層漏斗，以時間累積建立有機流量與口碑。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9.1 上層：SEO 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經營「漲停股 隔日表現」「台股 月營收 YoY」「處置預測」等長尾關鍵字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每日自動更新的資料頁面，本身就是 SEO 內容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整理 6 堂教學課程作為內容核心，建立權威性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9.2 中層：真實數據揭露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公開 71% 勝率、166 樣本回測，建立可驗證的差異化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開源評分演算法與計算方法，建立技術專業形象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每月發布回測月報，記錄實際操作績效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9.3 下層：LINE 群轉換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免費 LINE 群作為高互動社群，每日推送平台精選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使用者實際看到價值後，自然轉成月費會員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月費會員到一定程度後再導購進階課程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10. 6 個月路線圖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1560"/>
        <w:gridCol w:w="4680"/>
        <w:gridCol w:w="2340"/>
      </w:tblGrid>
      <w:tr>
        <w:trPr>
          <w:tblHeader/>
        </w:trP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月份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重點工作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可量測指標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M1-M2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穩定基礎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資料更新穩定度提升、回測樣本擴充至 200+、強化健全性驗證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驗證通過率目標 99% / 樣本 200+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M3-M4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付費測試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LINE 群開放招募、首批 50 人付費內測、收集用戶實際操作回饋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付費用戶 50 / 月留存 70%+</w:t>
            </w:r>
          </w:p>
        </w:tc>
      </w:tr>
      <w:tr>
        <w:tc>
          <w:tcPr>
            <w:tcW w:type="dxa" w:w="7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47857"/>
                <w:sz w:val="20"/>
                <w:szCs w:val="20"/>
              </w:rPr>
              <w:t xml:space="preserve">M5-M6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課程上架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6 堂課程內容定稿、上架 Hahow 或 Teachable、建立會員留存機制</w:t>
            </w:r>
          </w:p>
        </w:tc>
        <w:tc>
          <w:tcPr>
            <w:tcW w:type="dxa" w:w="23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課程銷售 30+ 期 / 月收入 NT$ 100K+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11. 風險聲明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本平台相信「信任建立在不掩蓋限制之上」，以下風險公開揭露：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風險類別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樣本短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目前回測僅 166 筆 / 10 天，未涵蓋多空頭循環。績效在不同市況下會有顯著差異。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個人開發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尚無團隊、客服、客戶服務窗口。系統故障時的恢復時間取決於開發者個人時間。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無金融牌照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本平台不是金融顧問業者。所有內容僅供參考，不構成任何投資建議或保證。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0"/>
                <w:szCs w:val="20"/>
              </w:rPr>
              <w:t xml:space="preserve">資料延遲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每日資料於收盤後約 2.5 小時更新。盤中即時資訊請以券商即時報價為準。</w:t>
            </w:r>
          </w:p>
        </w:tc>
      </w:tr>
      <w:tr>
        <w:tc>
          <w:tcPr>
            <w:tcW w:type="dxa" w:w="1872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91C1C"/>
                <w:sz w:val="20"/>
                <w:szCs w:val="20"/>
              </w:rPr>
              <w:t xml:space="preserve">市場風險</w:t>
            </w:r>
          </w:p>
        </w:tc>
        <w:tc>
          <w:tcPr>
            <w:tcW w:type="dxa" w:w="748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0F172A"/>
                <w:sz w:val="20"/>
                <w:szCs w:val="20"/>
              </w:rPr>
              <w:t xml:space="preserve">投資有風險。漲停股操作為高波動策略，可能造成本金虧損。請在自身可承受範圍內操作。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45309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投資警語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本平台所有資訊僅供參考，不構成投資建議、招攬或要約。投資人應自行評估投資風險，自行承擔投資損益。過去績效不代表未來表現。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Microsoft JhengHei" w:cs="Microsoft JhengHei" w:eastAsia="Microsoft JhengHei" w:hAnsi="Microsoft JhengHei"/>
          <w:b/>
          <w:bCs/>
          <w:color w:val="0F172A"/>
          <w:sz w:val="36"/>
          <w:szCs w:val="36"/>
        </w:rPr>
        <w:t xml:space="preserve">12. 行動呼籲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此份提案的目的是邀請以下三類對象參與：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12.1 早期付費使用者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正在尋找台股操作工具的散戶或半專業投資人。可立即至 limit-up-radar.vercel.app 體驗完整平台，並加入早期付費 LINE 群（首批 50 名）。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12.2 投資人 / 合作夥伴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適合做小規模商業化驗證的天使投資人或內容夥伴。本專案資料管線已完整、產品已成型、初步真實績效已驗證，需要的是擴大用戶基數與行銷資源的合作。</w:t>
      </w:r>
    </w:p>
    <w:p>
      <w:pPr>
        <w:pStyle w:val="Heading2"/>
        <w:spacing w:after="140" w:before="280"/>
      </w:pPr>
      <w:r>
        <w:rPr>
          <w:rFonts w:ascii="Microsoft JhengHei" w:cs="Microsoft JhengHei" w:eastAsia="Microsoft JhengHei" w:hAnsi="Microsoft JhengHei"/>
          <w:b/>
          <w:bCs/>
          <w:color w:val="B91C1C"/>
          <w:sz w:val="28"/>
          <w:szCs w:val="28"/>
        </w:rPr>
        <w:t xml:space="preserve">12.3 內容合作</w:t>
      </w:r>
    </w:p>
    <w:p>
      <w:pPr>
        <w:spacing w:after="100" w:before="0" w:line="320"/>
      </w:pPr>
      <w:r>
        <w:rPr>
          <w:rFonts w:ascii="Microsoft JhengHei" w:cs="Microsoft JhengHei" w:eastAsia="Microsoft JhengHei" w:hAnsi="Microsoft JhengHei"/>
          <w:color w:val="0F172A"/>
          <w:sz w:val="22"/>
          <w:szCs w:val="22"/>
        </w:rPr>
        <w:t xml:space="preserve">財經 KOL、教學講師、券商通路。可洽談平台資料引用、聯合課程、會員導購等合作方式。</w:t>
      </w:r>
    </w:p>
    <w:p>
      <w:pPr>
        <w:spacing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"/>
        <w:gridCol w:w="9300"/>
      </w:tblGrid>
      <w:tr>
        <w:tc>
          <w:tcPr>
            <w:tcW w:type="dxa" w:w="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B91C1C" w:val="clear"/>
          </w:tcPr>
          <w:p>
            <w:r>
              <w:t xml:space="preserve"/>
            </w:r>
          </w:p>
        </w:tc>
        <w:tc>
          <w:tcPr>
            <w:tcW w:type="dxa" w:w="9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172A"/>
                <w:sz w:val="22"/>
                <w:szCs w:val="22"/>
              </w:rPr>
              <w:t xml:space="preserve">聯絡方式</w:t>
            </w:r>
          </w:p>
          <w:p>
            <w:r>
              <w:rPr>
                <w:rFonts w:ascii="Microsoft JhengHei" w:cs="Microsoft JhengHei" w:eastAsia="Microsoft JhengHei" w:hAnsi="Microsoft JhengHei"/>
                <w:color w:val="475569"/>
                <w:sz w:val="20"/>
                <w:szCs w:val="20"/>
              </w:rPr>
              <w:t xml:space="preserve">平台網址：limit-up-radar.vercel.app　　　專案 GitHub：github.com/Kevin-Power/limit-up-radar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limit-up-radar.vercel.app　·　第 </w:t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94A3B8"/>
        <w:sz w:val="16"/>
        <w:szCs w:val="16"/>
      </w:rPr>
      <w:t xml:space="preserve">股文觀指 大師專區 · 商業提案書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icrosoft JhengHei" w:cs="Microsoft JhengHei" w:eastAsia="Microsoft JhengHei" w:hAnsi="Microsoft JhengHei"/>
      <w:b/>
      <w:bCs/>
      <w:color w:val="B91C1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股文觀指 商業提案書</dc:title>
  <dc:creator>股文觀指 大師專區</dc:creator>
  <cp:lastModifiedBy>Un-named</cp:lastModifiedBy>
  <cp:revision>1</cp:revision>
  <dcterms:created xsi:type="dcterms:W3CDTF">2026-05-14T08:11:51.350Z</dcterms:created>
  <dcterms:modified xsi:type="dcterms:W3CDTF">2026-05-14T08:11:51.351Z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