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1/31/17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5:30pm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First Sponsor Meeting since Break!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CSVs and Central Server is Ready!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Now the real work begins.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Discuss our sprint plans from the Advisor Meeting.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Extendability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How extendable do we want this app to be?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Examples: adding more data, schemas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Creating documentation for adding more data?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Documentation Clarification (Lead by Jennifer)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Question about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Final approval for what documentation is required.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UI and Logo Discussion (Lead by Ryan and Kevin)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Logo for our team. Like? Dislike? Comments?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UI editor Kevin found. Can we use it?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Questions / Comments / Concerns? (Lead by Ryan) ~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rtl w:val="0"/>
        </w:rPr>
        <w:t xml:space="preserve">Data transferring discussion. RSYNC and SFTP options.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rtl w:val="0"/>
        </w:rPr>
        <w:t xml:space="preserve">Does she still want the Web Site download feature?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 2nd, 2017 the expo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 the Hope and Chad, the NIWOT server, about the yearly rsync.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database on the fly with new CSVs using Laravel.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“Luminous ID Development Team” Apple and Android logo underneath.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