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  <w:t xml:space="preserve">BSB CAR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Lanternagem e pintura</w:t>
      </w:r>
    </w:p>
    <w:p>
      <w:pPr>
        <w:spacing w:before="0" w:after="0" w:line="240"/>
        <w:ind w:right="0" w:left="0" w:firstLine="0"/>
        <w:jc w:val="right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6"/>
          <w:shd w:fill="auto" w:val="clear"/>
        </w:rPr>
        <w:t xml:space="preserve">Levantamento de Requisitos: Product Backlog</w:t>
      </w:r>
    </w:p>
    <w:p>
      <w:pPr>
        <w:spacing w:before="0" w:after="0" w:line="240"/>
        <w:ind w:right="0" w:left="0" w:firstLine="0"/>
        <w:jc w:val="right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6"/>
          <w:shd w:fill="auto" w:val="clear"/>
        </w:rPr>
        <w:t xml:space="preserve">Versão 1.0</w:t>
      </w:r>
    </w:p>
    <w:p>
      <w:pPr>
        <w:spacing w:before="0" w:after="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480"/>
        <w:ind w:right="0" w:left="0" w:firstLine="709"/>
        <w:jc w:val="center"/>
        <w:rPr>
          <w:rFonts w:ascii="Arial Narrow" w:hAnsi="Arial Narrow" w:cs="Arial Narrow" w:eastAsia="Arial Narrow"/>
          <w:color w:val="000000"/>
          <w:spacing w:val="0"/>
          <w:position w:val="0"/>
          <w:sz w:val="32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  <w:t xml:space="preserve">Histórico da Revisão</w:t>
      </w:r>
    </w:p>
    <w:p>
      <w:pPr>
        <w:spacing w:before="0" w:after="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842"/>
        <w:gridCol w:w="1605"/>
        <w:gridCol w:w="2205"/>
        <w:gridCol w:w="1762"/>
      </w:tblGrid>
      <w:tr>
        <w:trPr>
          <w:trHeight w:val="300" w:hRule="auto"/>
          <w:jc w:val="left"/>
        </w:trPr>
        <w:tc>
          <w:tcPr>
            <w:tcW w:w="2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6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7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300" w:hRule="auto"/>
          <w:jc w:val="left"/>
        </w:trPr>
        <w:tc>
          <w:tcPr>
            <w:tcW w:w="2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13/12 /2024 </w:t>
            </w:r>
          </w:p>
        </w:tc>
        <w:tc>
          <w:tcPr>
            <w:tcW w:w="16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4"/>
                <w:shd w:fill="auto" w:val="clear"/>
              </w:rPr>
              <w:t xml:space="preserve">BSB CAR </w:t>
            </w: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4"/>
                <w:shd w:fill="auto" w:val="clear"/>
              </w:rPr>
              <w:t xml:space="preserve"> Lanternagem e pintura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17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Richard </w:t>
            </w:r>
          </w:p>
        </w:tc>
      </w:tr>
    </w:tbl>
    <w:p>
      <w:pPr>
        <w:spacing w:before="0" w:after="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 Narrow" w:hAnsi="Arial Narrow" w:cs="Arial Narrow" w:eastAsia="Arial Narrow"/>
          <w:color w:val="000000"/>
          <w:spacing w:val="0"/>
          <w:position w:val="0"/>
          <w:sz w:val="32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  <w:t xml:space="preserve">Conteúdo</w:t>
      </w:r>
    </w:p>
    <w:p>
      <w:pPr>
        <w:spacing w:before="0" w:after="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494" w:leader="dot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  <w:t xml:space="preserve">Visão Geral do Produto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</w:t>
      </w:r>
    </w:p>
    <w:p>
      <w:pPr>
        <w:tabs>
          <w:tab w:val="right" w:pos="8494" w:leader="dot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  <w:t xml:space="preserve">Product Backlog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480"/>
        <w:ind w:right="0" w:left="0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  <w:t xml:space="preserve">Visão Geral do Produto</w:t>
      </w:r>
    </w:p>
    <w:tbl>
      <w:tblPr>
        <w:tblInd w:w="270" w:type="dxa"/>
      </w:tblPr>
      <w:tblGrid>
        <w:gridCol w:w="2115"/>
        <w:gridCol w:w="6075"/>
      </w:tblGrid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</w:p>
        </w:tc>
        <w:tc>
          <w:tcPr>
            <w:tcW w:w="6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Resolver o problema do cliente 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</w:t>
            </w:r>
          </w:p>
        </w:tc>
        <w:tc>
          <w:tcPr>
            <w:tcW w:w="6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Infelizmente poder ter acontecido, um arranhado,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amassado ou acidente, queimadura ou estéticas mesmo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6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BSB CAR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Lanternagem e Pintura 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</w:t>
            </w:r>
          </w:p>
        </w:tc>
        <w:tc>
          <w:tcPr>
            <w:tcW w:w="6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Vai fazer tudo voltar como antes, até mesmo trazer uma nova imagem como valorização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Ao contrário de</w:t>
            </w:r>
          </w:p>
        </w:tc>
        <w:tc>
          <w:tcPr>
            <w:tcW w:w="6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empresacar.com</w:t>
            </w:r>
          </w:p>
        </w:tc>
      </w:tr>
      <w:tr>
        <w:trPr>
          <w:trHeight w:val="300" w:hRule="auto"/>
          <w:jc w:val="left"/>
        </w:trPr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nosso produto</w:t>
            </w:r>
          </w:p>
        </w:tc>
        <w:tc>
          <w:tcPr>
            <w:tcW w:w="6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Nossa empresa tem a tecnologia, inovação e sempre buscando satisfazer a necessidade do cliente a mais de 3 geração.</w:t>
            </w:r>
          </w:p>
        </w:tc>
      </w:tr>
    </w:tbl>
    <w:p>
      <w:pPr>
        <w:spacing w:before="0" w:after="200" w:line="480"/>
        <w:ind w:right="0" w:left="284" w:firstLine="709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6"/>
          <w:shd w:fill="auto" w:val="clear"/>
        </w:rPr>
        <w:t xml:space="preserve">Product Backlog</w:t>
      </w:r>
    </w:p>
    <w:tbl>
      <w:tblPr/>
      <w:tblGrid>
        <w:gridCol w:w="2111"/>
        <w:gridCol w:w="2111"/>
        <w:gridCol w:w="2111"/>
        <w:gridCol w:w="2111"/>
      </w:tblGrid>
      <w:tr>
        <w:trPr>
          <w:trHeight w:val="300" w:hRule="auto"/>
          <w:jc w:val="left"/>
        </w:trPr>
        <w:tc>
          <w:tcPr>
            <w:tcW w:w="8444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ÉPICOS</w:t>
            </w:r>
          </w:p>
        </w:tc>
      </w:tr>
      <w:tr>
        <w:trPr>
          <w:trHeight w:val="300" w:hRule="auto"/>
          <w:jc w:val="left"/>
        </w:trPr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Item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Item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00" w:hRule="auto"/>
          <w:jc w:val="left"/>
        </w:trPr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center" w:pos="950" w:leader="none"/>
                <w:tab w:val="right" w:pos="19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1 - Gestão do Atendimento ao Cliente</w:t>
              <w:tab/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alta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Recepção, orçamento e feedback.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Realiza uma recepção  boa do sistema e pelos meios de comunicação, principalmente presencial, fazer orçamento passa pra o cliente verifica ser o pedido está correto, receber um feedback pra melhoria.</w:t>
            </w:r>
          </w:p>
        </w:tc>
      </w:tr>
      <w:tr>
        <w:trPr>
          <w:trHeight w:val="300" w:hRule="auto"/>
          <w:jc w:val="left"/>
        </w:trPr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2 - Execução de Serviços Técnicos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alta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Lanternagem, pintura, polimento.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Utilizar boas práticas e normas em cada etapas do serviço.</w:t>
            </w:r>
          </w:p>
        </w:tc>
      </w:tr>
      <w:tr>
        <w:trPr>
          <w:trHeight w:val="300" w:hRule="auto"/>
          <w:jc w:val="left"/>
        </w:trPr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3 - Gestão do Estoque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média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materiais como tintas, fitas, papel e ferramentas.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Ter um bom estoque sempre organizado e com qualidade dentro do prazo de validade de cada lote.</w:t>
            </w:r>
          </w:p>
        </w:tc>
      </w:tr>
      <w:tr>
        <w:trPr>
          <w:trHeight w:val="300" w:hRule="auto"/>
          <w:jc w:val="left"/>
        </w:trPr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4 - Marketing e Fidelização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alta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Estratégias para atrair novos clientes e manter os atuais.</w:t>
            </w:r>
          </w:p>
        </w:tc>
        <w:tc>
          <w:tcPr>
            <w:tcW w:w="2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Trazer inovação, qualidade e agilidade,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Marketing e fidelização de clientes e trazer clientes antigos a realização de novos processor.</w:t>
            </w:r>
          </w:p>
        </w:tc>
      </w:tr>
    </w:tbl>
    <w:p>
      <w:pPr>
        <w:spacing w:before="0" w:after="200" w:line="480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82"/>
        <w:gridCol w:w="998"/>
        <w:gridCol w:w="6495"/>
      </w:tblGrid>
      <w:tr>
        <w:trPr>
          <w:trHeight w:val="300" w:hRule="auto"/>
          <w:jc w:val="left"/>
        </w:trPr>
        <w:tc>
          <w:tcPr>
            <w:tcW w:w="198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6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site pra atrair clientes, justamente com a gestão </w:t>
            </w:r>
          </w:p>
        </w:tc>
      </w:tr>
      <w:tr>
        <w:trPr>
          <w:trHeight w:val="300" w:hRule="auto"/>
          <w:jc w:val="left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Alta</w:t>
            </w:r>
          </w:p>
        </w:tc>
        <w:tc>
          <w:tcPr>
            <w:tcW w:w="749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Execução de Serviços Técnicos</w:t>
            </w:r>
          </w:p>
        </w:tc>
      </w:tr>
      <w:tr>
        <w:trPr>
          <w:trHeight w:val="300" w:hRule="auto"/>
          <w:jc w:val="left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Média</w:t>
            </w:r>
          </w:p>
        </w:tc>
        <w:tc>
          <w:tcPr>
            <w:tcW w:w="749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Gestão do Atendimento ao Cliente</w:t>
              <w:tab/>
            </w: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,Marketing e Fidelização</w:t>
            </w:r>
          </w:p>
        </w:tc>
      </w:tr>
      <w:tr>
        <w:trPr>
          <w:trHeight w:val="300" w:hRule="auto"/>
          <w:jc w:val="left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18"/>
                <w:shd w:fill="auto" w:val="clear"/>
              </w:rPr>
              <w:t xml:space="preserve">Baixa</w:t>
            </w:r>
          </w:p>
        </w:tc>
        <w:tc>
          <w:tcPr>
            <w:tcW w:w="749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18"/>
                <w:shd w:fill="auto" w:val="clear"/>
              </w:rPr>
              <w:t xml:space="preserve">Gestão do Estoque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480"/>
        <w:ind w:right="0" w:left="0" w:firstLine="709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  <w:t xml:space="preserve">User Story #1</w:t>
      </w:r>
    </w:p>
    <w:tbl>
      <w:tblPr/>
      <w:tblGrid>
        <w:gridCol w:w="8490"/>
      </w:tblGrid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Como cliente,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quero fazer um orçamento online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 entender os custos do reparo.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465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D9D9D9" w:val="clear"/>
              </w:rPr>
              <w:t xml:space="preserve">CAMINHO(S) DA FUNCIONALIDADE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76"/>
              <w:ind w:right="0" w:left="1069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 tela Bsb car tem o nome orçamento;</w:t>
            </w:r>
          </w:p>
          <w:p>
            <w:pPr>
              <w:numPr>
                <w:ilvl w:val="0"/>
                <w:numId w:val="84"/>
              </w:numPr>
              <w:spacing w:before="0" w:after="0" w:line="276"/>
              <w:ind w:right="0" w:left="1069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clicar no orçamento fazer as inscrição enviar, esperar resposta no email ou telefone;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CRITÉRIO(S) DE ACEITAÇÃO</w:t>
            </w:r>
          </w:p>
        </w:tc>
      </w:tr>
      <w:tr>
        <w:trPr>
          <w:trHeight w:val="825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181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 1: Título</w:t>
            </w:r>
          </w:p>
          <w:p>
            <w:pPr>
              <w:spacing w:before="0" w:after="0" w:line="276"/>
              <w:ind w:right="181" w:left="708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 cliente deve inserir seu nome, email, telefone e enviar imagem e apertar em enviar , aparecera uma mensagem de confirmação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181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490"/>
      </w:tblGrid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quero a Localização da empresa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 poder conhecer a empresa.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465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CAMINHO(S) DA FUNCIONALIDADE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76"/>
              <w:ind w:right="0" w:left="1069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usuário entrar no site BSB CAR </w:t>
            </w:r>
          </w:p>
          <w:p>
            <w:pPr>
              <w:numPr>
                <w:ilvl w:val="0"/>
                <w:numId w:val="107"/>
              </w:numPr>
              <w:spacing w:before="0" w:after="0" w:line="276"/>
              <w:ind w:right="0" w:left="1069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usuário seleciona “Localização ”;</w:t>
            </w:r>
          </w:p>
          <w:p>
            <w:pPr>
              <w:numPr>
                <w:ilvl w:val="0"/>
                <w:numId w:val="107"/>
              </w:numPr>
              <w:spacing w:before="0" w:after="0" w:line="276"/>
              <w:ind w:right="0" w:left="1069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sistema exibe a interface  da  Localização e horario de funcionar a loja;</w:t>
            </w:r>
          </w:p>
        </w:tc>
      </w:tr>
      <w:tr>
        <w:trPr>
          <w:trHeight w:val="285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CRITÉRIO(S) DE ACEITAÇÃO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181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Cenário 1: Dados da localização </w:t>
            </w:r>
          </w:p>
          <w:p>
            <w:pPr>
              <w:spacing w:before="0" w:after="0" w:line="276"/>
              <w:ind w:right="181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 cliente deve Acessar o site</w:t>
            </w:r>
          </w:p>
          <w:p>
            <w:pPr>
              <w:spacing w:before="0" w:after="0" w:line="276"/>
              <w:ind w:right="181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Cenário 2: localização </w:t>
            </w:r>
          </w:p>
          <w:p>
            <w:pPr>
              <w:spacing w:before="0" w:after="0" w:line="240"/>
              <w:ind w:right="0" w:left="708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localização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deve ter como resultado uma tabela com endereco escrito e uma imagem da loja e rota pelo Google .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181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32"/>
          <w:shd w:fill="auto" w:val="clear"/>
        </w:rPr>
        <w:t xml:space="preserve">User Story #X</w:t>
      </w:r>
    </w:p>
    <w:tbl>
      <w:tblPr/>
      <w:tblGrid>
        <w:gridCol w:w="8490"/>
      </w:tblGrid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915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465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Eu,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usuário do sistema BSB CAR</w:t>
            </w:r>
          </w:p>
          <w:p>
            <w:pPr>
              <w:spacing w:before="0" w:after="0" w:line="276"/>
              <w:ind w:right="465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EU QUERO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uma pagina com redes 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cia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 QUE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posso ver empresa e o servi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o.</w:t>
            </w:r>
          </w:p>
          <w:tbl>
            <w:tblPr/>
            <w:tblGrid>
              <w:gridCol w:w="8490"/>
            </w:tblGrid>
            <w:tr>
              <w:trPr>
                <w:trHeight w:val="300" w:hRule="auto"/>
                <w:jc w:val="left"/>
              </w:trPr>
              <w:tc>
                <w:tcPr>
                  <w:tcW w:w="849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auto" w:fill="d9d9d9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suppressAutoHyphens w:val="true"/>
                    <w:spacing w:before="0" w:after="0" w:line="276"/>
                    <w:ind w:right="465" w:left="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CAMINHO(S) DA FUNCIONALIDADE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849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auto" w:fill="ffffff" w:val="clear"/>
                  <w:tcMar>
                    <w:left w:w="104" w:type="dxa"/>
                    <w:right w:w="104" w:type="dxa"/>
                  </w:tcMar>
                  <w:vAlign w:val="top"/>
                </w:tcPr>
                <w:p>
                  <w:pPr>
                    <w:numPr>
                      <w:ilvl w:val="0"/>
                      <w:numId w:val="130"/>
                    </w:numPr>
                    <w:spacing w:before="0" w:after="0" w:line="276"/>
                    <w:ind w:right="0" w:left="1069" w:hanging="360"/>
                    <w:jc w:val="left"/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O usuário entrar no site BSB CAR </w:t>
                  </w:r>
                </w:p>
                <w:p>
                  <w:pPr>
                    <w:numPr>
                      <w:ilvl w:val="0"/>
                      <w:numId w:val="130"/>
                    </w:numPr>
                    <w:spacing w:before="0" w:after="0" w:line="276"/>
                    <w:ind w:right="0" w:left="1069" w:hanging="360"/>
                    <w:jc w:val="left"/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O usuário seleciona “contatos ”;</w:t>
                  </w:r>
                </w:p>
                <w:p>
                  <w:pPr>
                    <w:numPr>
                      <w:ilvl w:val="0"/>
                      <w:numId w:val="130"/>
                    </w:numPr>
                    <w:spacing w:before="0" w:after="0" w:line="276"/>
                    <w:ind w:right="0" w:left="1069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O sistema exibe a interface  da  redes sociais;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CRITÉRIO(S) DE ACEITAÇÃO</w:t>
            </w:r>
          </w:p>
        </w:tc>
      </w:tr>
      <w:tr>
        <w:trPr>
          <w:trHeight w:val="300" w:hRule="auto"/>
          <w:jc w:val="left"/>
        </w:trPr>
        <w:tc>
          <w:tcPr>
            <w:tcW w:w="8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181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 1: rede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social </w:t>
            </w:r>
          </w:p>
          <w:p>
            <w:pPr>
              <w:spacing w:before="0" w:after="0" w:line="276"/>
              <w:ind w:right="181" w:left="708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tem quer ter uma imagem pra saber qual rede social.</w:t>
            </w:r>
          </w:p>
          <w:p>
            <w:pPr>
              <w:spacing w:before="0" w:after="0" w:line="276"/>
              <w:ind w:right="181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 2: Título</w:t>
            </w:r>
          </w:p>
          <w:p>
            <w:pPr>
              <w:spacing w:before="0" w:after="0" w:line="276"/>
              <w:ind w:right="181" w:left="708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levar de forma simples pro site.</w:t>
            </w:r>
          </w:p>
        </w:tc>
      </w:tr>
    </w:tbl>
    <w:p>
      <w:pPr>
        <w:spacing w:before="0" w:after="200" w:line="480"/>
        <w:ind w:right="0" w:left="0" w:firstLine="709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480"/>
        <w:ind w:right="0" w:left="0" w:firstLine="709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4">
    <w:abstractNumId w:val="12"/>
  </w:num>
  <w:num w:numId="107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