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77934D" w14:paraId="387261B8" wp14:textId="58D2897E">
      <w:pPr>
        <w:pStyle w:val="Normal"/>
        <w:ind w:left="72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977934D" w:rsidR="5C92B12E">
        <w:rPr>
          <w:rFonts w:ascii="Calibri" w:hAnsi="Calibri" w:eastAsia="Calibri" w:cs="Calibri"/>
          <w:noProof w:val="0"/>
          <w:sz w:val="22"/>
          <w:szCs w:val="22"/>
          <w:lang w:val="en-US"/>
        </w:rPr>
        <w:t>OpenWeather</w:t>
      </w:r>
      <w:r w:rsidRPr="5977934D" w:rsidR="5C92B12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</w:t>
      </w:r>
    </w:p>
    <w:p xmlns:wp14="http://schemas.microsoft.com/office/word/2010/wordml" w:rsidP="5977934D" w14:paraId="63AA11A3" wp14:textId="4B24417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Weather information plays a crucial role in various applications, including websites and mobile apps, enabling users to plan their activities effectively. The 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OpenWeather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offers a reliable and widely used solution for accessing up-to-date weather data due to its extensive coverage and ease of integration.</w:t>
      </w:r>
    </w:p>
    <w:p xmlns:wp14="http://schemas.microsoft.com/office/word/2010/wordml" w:rsidP="5977934D" w14:paraId="310EDF73" wp14:textId="20B0E07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obtain weather data in Celsius instead of Fahrenheit, the API call should include the "units" parameter set to "metric"</w:t>
      </w:r>
    </w:p>
    <w:p xmlns:wp14="http://schemas.microsoft.com/office/word/2010/wordml" w:rsidP="5977934D" w14:paraId="2ECB0CD6" wp14:textId="0D447AB1">
      <w:p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hyperlink r:id="R3faf0b4d8c2a4290">
        <w:r w:rsidRPr="5977934D" w:rsidR="73F2B112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https://api.openweathermap.org/data/2.5/weather?q={city_name}&amp;units=metric&amp;appid={your_api_key</w:t>
        </w:r>
      </w:hyperlink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xmlns:wp14="http://schemas.microsoft.com/office/word/2010/wordml" w14:paraId="5E1786AA" wp14:textId="1A8C35D7"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By setting the "units" parameter to "metric", the API will return temperature values in Celsius.</w:t>
      </w:r>
    </w:p>
    <w:p xmlns:wp14="http://schemas.microsoft.com/office/word/2010/wordml" w:rsidP="5977934D" w14:paraId="2EDBD636" wp14:textId="06EBC15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Displaying Weather Condition Images: The 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OpenWeather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provides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weather condition codes that can be used to display 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appropriate weather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icons or images. These images enhance the visual representation of weather conditions on web pages. For example, to display a night thunderstorm image, you can use the following URL:</w:t>
      </w:r>
    </w:p>
    <w:p xmlns:wp14="http://schemas.microsoft.com/office/word/2010/wordml" w:rsidP="5977934D" w14:paraId="2B11FD41" wp14:textId="48B965EA">
      <w:p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hyperlink r:id="Rf95f5f1f17ad44cd">
        <w:r w:rsidRPr="5977934D" w:rsidR="73F2B112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https://openweathermap.org/img/wn/11n.png</w:t>
        </w:r>
        <w:r>
          <w:br/>
        </w:r>
      </w:hyperlink>
    </w:p>
    <w:p xmlns:wp14="http://schemas.microsoft.com/office/word/2010/wordml" w14:paraId="2C5F5A81" wp14:textId="082264FB"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In the provided URL, "11n" represents the weather condition code for a night thunderstorm. By modifying the code, you can retrieve images for different weather conditions.</w:t>
      </w:r>
    </w:p>
    <w:p xmlns:wp14="http://schemas.microsoft.com/office/word/2010/wordml" w:rsidP="5977934D" w14:paraId="36FABFC2" wp14:textId="3FF93E1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Retrieving Weather Conditions in French: To retrieve weather conditions in French, the API call should include the "lang" parameter set to "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fr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". The API call can be formulated as follows:</w:t>
      </w:r>
    </w:p>
    <w:p xmlns:wp14="http://schemas.microsoft.com/office/word/2010/wordml" w:rsidP="5977934D" w14:paraId="59F04E59" wp14:textId="3F093AB8">
      <w:pPr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hyperlink r:id="Ra85758fdad554abf">
        <w:r w:rsidRPr="5977934D" w:rsidR="73F2B112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https://api.openweathermap.org/data/2.5/weather?q={city_name}&amp;lang=fr&amp;appid={your_api_key</w:t>
        </w:r>
      </w:hyperlink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</w:p>
    <w:p xmlns:wp14="http://schemas.microsoft.com/office/word/2010/wordml" w14:paraId="2A52D650" wp14:textId="07144CF2"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By setting the "lang" parameter to "fr", the API response will provide weather conditions in the French language.</w:t>
      </w:r>
    </w:p>
    <w:p xmlns:wp14="http://schemas.microsoft.com/office/word/2010/wordml" w:rsidP="5977934D" w14:paraId="72DC744E" wp14:textId="1294F09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Ten Weather Conditions for Display: The 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OpenWeather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API offers various weather conditions that can be displayed on web pages. The following is a list of ten weather conditions in dot notation based on the response object:</w:t>
      </w:r>
    </w:p>
    <w:p xmlns:wp14="http://schemas.microsoft.com/office/word/2010/wordml" w:rsidP="5977934D" w14:paraId="73C9413E" wp14:textId="38CF96D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weather.0.main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: Main weather condition</w:t>
      </w:r>
    </w:p>
    <w:p xmlns:wp14="http://schemas.microsoft.com/office/word/2010/wordml" w:rsidP="5977934D" w14:paraId="5E829642" wp14:textId="7231C72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weather.0.description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: Weather condition description</w:t>
      </w:r>
    </w:p>
    <w:p xmlns:wp14="http://schemas.microsoft.com/office/word/2010/wordml" w:rsidP="5977934D" w14:paraId="7CB3B3EF" wp14:textId="47AD0AC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weather.0.icon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: Weather condition icon code</w:t>
      </w:r>
    </w:p>
    <w:p xmlns:wp14="http://schemas.microsoft.com/office/word/2010/wordml" w:rsidP="5977934D" w14:paraId="0E32EDED" wp14:textId="3D8E491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main.temp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: Temperature</w:t>
      </w:r>
    </w:p>
    <w:p xmlns:wp14="http://schemas.microsoft.com/office/word/2010/wordml" w:rsidP="5977934D" w14:paraId="46C867E4" wp14:textId="069E2D9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main.feels_like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: "Feels like" temperature</w:t>
      </w:r>
    </w:p>
    <w:p xmlns:wp14="http://schemas.microsoft.com/office/word/2010/wordml" w:rsidP="5977934D" w14:paraId="38FB694A" wp14:textId="1368FDE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main.humidity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: Humidity percentage</w:t>
      </w:r>
    </w:p>
    <w:p xmlns:wp14="http://schemas.microsoft.com/office/word/2010/wordml" w:rsidP="5977934D" w14:paraId="29B71F00" wp14:textId="198024A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wind.speed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: Wind speed</w:t>
      </w:r>
    </w:p>
    <w:p xmlns:wp14="http://schemas.microsoft.com/office/word/2010/wordml" w:rsidP="5977934D" w14:paraId="3F5EFA5B" wp14:textId="28EDB58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wind.deg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: Wind direction in degrees</w:t>
      </w:r>
    </w:p>
    <w:p xmlns:wp14="http://schemas.microsoft.com/office/word/2010/wordml" w:rsidP="5977934D" w14:paraId="0F12CD54" wp14:textId="060A455F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clouds.all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: Cloudiness percentage</w:t>
      </w:r>
    </w:p>
    <w:p xmlns:wp14="http://schemas.microsoft.com/office/word/2010/wordml" w:rsidP="5977934D" w14:paraId="1CBADCEF" wp14:textId="33780C6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977934D" w:rsidR="73F2B112">
        <w:rPr>
          <w:rFonts w:ascii="Consolas" w:hAnsi="Consolas" w:eastAsia="Consolas" w:cs="Consolas"/>
          <w:noProof w:val="0"/>
          <w:sz w:val="22"/>
          <w:szCs w:val="22"/>
          <w:lang w:val="en-US"/>
        </w:rPr>
        <w:t>sys.sunrise</w:t>
      </w:r>
      <w:r w:rsidRPr="5977934D" w:rsidR="73F2B112">
        <w:rPr>
          <w:rFonts w:ascii="Calibri" w:hAnsi="Calibri" w:eastAsia="Calibri" w:cs="Calibri"/>
          <w:noProof w:val="0"/>
          <w:sz w:val="22"/>
          <w:szCs w:val="22"/>
          <w:lang w:val="en-US"/>
        </w:rPr>
        <w:t>: Sunrise time (Unix timestamp)</w:t>
      </w:r>
    </w:p>
    <w:p xmlns:wp14="http://schemas.microsoft.com/office/word/2010/wordml" w:rsidP="5977934D" w14:paraId="2C078E63" wp14:textId="036A082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26tfC85EAkufQ" int2:id="A5Hksnr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3185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9aaa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00837"/>
    <w:rsid w:val="066E1B5B"/>
    <w:rsid w:val="47900837"/>
    <w:rsid w:val="5977934D"/>
    <w:rsid w:val="5C92B12E"/>
    <w:rsid w:val="73F2B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5AEF"/>
  <w15:chartTrackingRefBased/>
  <w15:docId w15:val="{10CE1E8D-D602-4BE8-8FDC-8FB913128E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openweathermap.org/data/2.5/weather?q={city_name}&amp;units=metric&amp;appid={your_api_key" TargetMode="External" Id="R3faf0b4d8c2a4290" /><Relationship Type="http://schemas.openxmlformats.org/officeDocument/2006/relationships/hyperlink" Target="https://openweathermap.org/img/wn/11n.png" TargetMode="External" Id="Rf95f5f1f17ad44cd" /><Relationship Type="http://schemas.openxmlformats.org/officeDocument/2006/relationships/hyperlink" Target="https://api.openweathermap.org/data/2.5/weather?q={city_name}&amp;lang=fr&amp;appid={your_api_key" TargetMode="External" Id="Ra85758fdad554abf" /><Relationship Type="http://schemas.microsoft.com/office/2020/10/relationships/intelligence" Target="intelligence2.xml" Id="R56c66fd373e7483b" /><Relationship Type="http://schemas.openxmlformats.org/officeDocument/2006/relationships/numbering" Target="numbering.xml" Id="Rd62c5962ed1a49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2023-06-28T06:40:02.1115020Z</dcterms:created>
  <dcterms:modified xsi:type="dcterms:W3CDTF">2023-06-28T06:42:28.9891162Z</dcterms:modified>
  <dc:creator>Kevin Sanchez</dc:creator>
  <lastModifiedBy>Kevin Sanchez</lastModifiedBy>
</coreProperties>
</file>