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Invictus / iKunnect API &amp; Integration Guide</w:t>
      </w:r>
    </w:p>
    <w:p>
      <w:pPr>
        <w:pStyle w:val="Heading2"/>
        <w:spacing w:lineRule="auto"/>
      </w:pPr>
      <w:r>
        <w:rPr/>
        <w:t xml:space="preserve">1. Overview</w:t>
      </w:r>
    </w:p>
    <w:p>
      <w:pPr>
        <w:spacing w:lineRule="auto"/>
      </w:pPr>
      <w:r>
        <w:rPr/>
        <w:t xml:space="preserve">[ES] This guide describes iKunnect's integration capabilities and API access for seamless data exchange in enterprise environments.</w:t>
      </w:r>
    </w:p>
    <w:p>
      <w:pPr>
        <w:pStyle w:val="Heading2"/>
        <w:spacing w:lineRule="auto"/>
      </w:pPr>
      <w:r>
        <w:rPr/>
        <w:t xml:space="preserve">2. Authentication</w:t>
      </w:r>
    </w:p>
    <w:p>
      <w:pPr>
        <w:spacing w:lineRule="auto"/>
      </w:pPr>
      <w:r>
        <w:rPr/>
        <w:t xml:space="preserve">[ES] • OAuth2 with JWT-based session tokens</w:t>
      </w:r>
    </w:p>
    <w:p>
      <w:pPr>
        <w:spacing w:lineRule="auto"/>
      </w:pPr>
      <w:r>
        <w:rPr/>
        <w:t xml:space="preserve">[ES] • API key options for internal systems</w:t>
      </w:r>
    </w:p>
    <w:p>
      <w:pPr>
        <w:spacing w:lineRule="auto"/>
      </w:pPr>
      <w:r>
        <w:rPr/>
        <w:t xml:space="preserve">[ES] • Audit logging enabled for all endpoints</w:t>
      </w:r>
    </w:p>
    <w:p>
      <w:pPr>
        <w:pStyle w:val="Heading2"/>
        <w:spacing w:lineRule="auto"/>
      </w:pPr>
      <w:r>
        <w:rPr/>
        <w:t xml:space="preserve">3. Prebuilt Connectors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Jira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AWS ECS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Browserstack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ServiceNow</w:t>
            </w:r>
          </w:p>
        </w:tc>
      </w:tr>
      <w:tr>
        <w:trPr/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GitHub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AWS CodePipeline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BlazeMeter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ADO (Azure DevOps)</w:t>
            </w:r>
          </w:p>
        </w:tc>
      </w:tr>
      <w:tr>
        <w:trPr/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GitLab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AWS CodeDeploy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Saucelabs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Azure TFS</w:t>
            </w:r>
          </w:p>
        </w:tc>
      </w:tr>
      <w:tr>
        <w:trPr/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Bitbucket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AWS Elastic Beanstalk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TestRail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Rally</w:t>
            </w:r>
          </w:p>
        </w:tc>
      </w:tr>
      <w:tr>
        <w:trPr/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CircleCI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AWS Cost Explorer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Xray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Asana</w:t>
            </w:r>
          </w:p>
        </w:tc>
      </w:tr>
      <w:tr>
        <w:trPr/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TeamCity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Azure Pipelines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SonarQube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QuickBase</w:t>
            </w:r>
          </w:p>
        </w:tc>
      </w:tr>
      <w:tr>
        <w:trPr/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Bamboo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Octopus Deploy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Veracode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Salesforce</w:t>
            </w:r>
          </w:p>
        </w:tc>
      </w:tr>
      <w:tr>
        <w:trPr/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TravisCI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Jenkins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VM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HubSpot</w:t>
            </w:r>
          </w:p>
        </w:tc>
      </w:tr>
      <w:tr>
        <w:trPr/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New Relic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[ES] Google Analytics</w:t>
            </w:r>
          </w:p>
        </w:tc>
        <w:tc>
          <w:tcPr/>
          <w:p/>
        </w:tc>
      </w:tr>
      <w:tr>
        <w:trPr/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Datadog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/>
              <w:t xml:space="preserve">[ES] MySQL</w:t>
            </w:r>
          </w:p>
        </w:tc>
        <w:tc>
          <w:tcPr/>
          <w:p/>
        </w:tc>
        <w:tc>
          <w:tcPr/>
          <w:p/>
        </w:tc>
      </w:tr>
      <w:tr>
        <w:trPr/>
        <w:tc>
          <w:tcPr/>
          <w:p>
            <w:pPr>
              <w:spacing w:lineRule="auto"/>
            </w:pPr>
            <w:r>
              <w:rPr>
                <w:b/>
              </w:rPr>
              <w:t xml:space="preserve"> </w:t>
            </w:r>
          </w:p>
        </w:tc>
        <w:tc>
          <w:tcPr>
            <w:gridSpan w:val="2"/>
          </w:tcPr>
          <w:p>
            <w:pPr>
              <w:spacing w:lineRule="auto"/>
            </w:pPr>
            <w:r>
              <w:rPr>
                <w:b/>
              </w:rPr>
              <w:t xml:space="preserve"> </w:t>
            </w:r>
          </w:p>
        </w:tc>
        <w:tc>
          <w:tcPr/>
          <w:p/>
        </w:tc>
        <w:tc>
          <w:tcPr/>
          <w:p/>
        </w:tc>
        <w:tc>
          <w:tcPr/>
          <w:p/>
        </w:tc>
      </w:tr>
      <w:tr>
        <w:trPr/>
        <w:tc>
          <w:tcPr/>
          <w:p/>
        </w:tc>
        <w:tc>
          <w:tcPr>
            <w:gridSpan w:val="2"/>
          </w:tcPr>
          <w:p/>
        </w:tc>
        <w:tc>
          <w:tcPr/>
          <w:p/>
        </w:tc>
        <w:tc>
          <w:tcPr/>
          <w:p/>
        </w:tc>
        <w:tc>
          <w:tcPr/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Webhooks &amp; Triggers</w:t>
      </w:r>
    </w:p>
    <w:p>
      <w:pPr>
        <w:spacing w:lineRule="auto"/>
      </w:pPr>
      <w:r>
        <w:rPr/>
        <w:t xml:space="preserve">[ES] • Call Start/End</w:t>
      </w:r>
    </w:p>
    <w:p>
      <w:pPr>
        <w:spacing w:lineRule="auto"/>
      </w:pPr>
      <w:r>
        <w:rPr/>
        <w:t xml:space="preserve">[ES] • Case Created/Resolved</w:t>
      </w:r>
    </w:p>
    <w:p>
      <w:pPr>
        <w:spacing w:lineRule="auto"/>
      </w:pPr>
      <w:r>
        <w:rPr/>
        <w:t xml:space="preserve">[ES] • Agent Status Changed</w:t>
      </w:r>
    </w:p>
    <w:p>
      <w:pPr>
        <w:spacing w:lineRule="auto"/>
      </w:pPr>
      <w:r>
        <w:rPr/>
        <w:t xml:space="preserve">[ES] • CRM Record Update</w:t>
      </w:r>
    </w:p>
    <w:p>
      <w:pPr>
        <w:pStyle w:val="Heading2"/>
        <w:spacing w:lineRule="auto"/>
      </w:pPr>
      <w:r>
        <w:rPr/>
        <w:t xml:space="preserve">5. Sample Request</w:t>
      </w:r>
    </w:p>
    <w:p>
      <w:pPr>
        <w:spacing w:lineRule="auto"/>
      </w:pPr>
      <w:r>
        <w:rPr/>
        <w:t xml:space="preserve">[ES] POST /api/v1/cases</w:t>
      </w:r>
    </w:p>
    <w:p>
      <w:pPr>
        <w:spacing w:lineRule="auto"/>
      </w:pPr>
      <w:r>
        <w:rPr/>
        <w:t xml:space="preserve">{</w:t>
      </w:r>
      <w:r>
        <w:rPr/>
        <w:br w:type="textWrapping"/>
      </w:r>
      <w:r>
        <w:rPr/>
        <w:t xml:space="preserve">"caller_id": "+18005X512X4",</w:t>
      </w:r>
      <w:r>
        <w:rPr/>
        <w:br w:type="textWrapping"/>
      </w:r>
      <w:r>
        <w:rPr/>
        <w:t xml:space="preserve">"issue_summary": "Prescription refill request",</w:t>
      </w:r>
      <w:r>
        <w:rPr/>
        <w:br w:type="textWrapping"/>
      </w:r>
      <w:r>
        <w:rPr/>
        <w:t xml:space="preserve">"agent_id": "AGT-914"</w:t>
      </w:r>
      <w:r>
        <w:rPr/>
        <w:br w:type="textWrapping"/>
      </w:r>
      <w:r>
        <w:rPr/>
        <w:t xml:space="preserve">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Translated Document</dc:title>
  <dc:subject/>
  <dc:creator>Test</dc:creator>
  <cp:keywords>html-to-docx</cp:keywords>
  <dc:description/>
  <cp:lastModifiedBy>html-to-docx</cp:lastModifiedBy>
  <cp:revision>1</cp:revision>
  <dcterms:created xsi:type="dcterms:W3CDTF">2025-11-07T05:11:51.155Z</dcterms:created>
  <dcterms:modified xsi:type="dcterms:W3CDTF">2025-11-07T05:11:51.155Z</dcterms:modified>
</cp:coreProperties>
</file>