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6AE" w:rsidRPr="008B66AE" w:rsidRDefault="00C667B3" w:rsidP="008B66AE">
      <w:pPr>
        <w:pStyle w:val="Ttulo"/>
        <w:spacing w:line="480" w:lineRule="auto"/>
        <w:rPr>
          <w:rFonts w:ascii="Algerian" w:hAnsi="Algerian"/>
          <w:noProof/>
          <w:color w:val="5B9BD5" w:themeColor="accent1"/>
          <w14:textFill>
            <w14:gradFill>
              <w14:gsLst>
                <w14:gs w14:pos="0">
                  <w14:schemeClr w14:val="accent1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75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rFonts w:ascii="Algerian" w:hAnsi="Algerian"/>
          <w:noProof/>
          <w:color w:val="5B9BD5" w:themeColor="accent1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8A09C5" wp14:editId="34A5B3C4">
                <wp:simplePos x="0" y="0"/>
                <wp:positionH relativeFrom="page">
                  <wp:align>right</wp:align>
                </wp:positionH>
                <wp:positionV relativeFrom="paragraph">
                  <wp:posOffset>605155</wp:posOffset>
                </wp:positionV>
                <wp:extent cx="933450" cy="50577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05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67B3" w:rsidRDefault="00C667B3" w:rsidP="00C667B3">
                            <w:pPr>
                              <w:jc w:val="center"/>
                            </w:pPr>
                          </w:p>
                          <w:p w:rsidR="00C667B3" w:rsidRDefault="00C667B3" w:rsidP="00C66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A09C5" id="Retângulo 6" o:spid="_x0000_s1026" style="position:absolute;left:0;text-align:left;margin-left:22.3pt;margin-top:47.65pt;width:73.5pt;height:398.2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" fillcolor="#5b9bd5 [3204]" strokecolor="#1f4d78 [1604]" strokeweight="1pt">
                <v:textbox>
                  <w:txbxContent>
                    <w:p w:rsidR="00C667B3" w:rsidRDefault="00C667B3" w:rsidP="00C667B3">
                      <w:pPr>
                        <w:jc w:val="center"/>
                      </w:pPr>
                    </w:p>
                    <w:p w:rsidR="00C667B3" w:rsidRDefault="00C667B3" w:rsidP="00C667B3"/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lgerian" w:hAnsi="Algerian"/>
          <w:noProof/>
          <w:color w:val="5B9BD5" w:themeColor="accent1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499745</wp:posOffset>
                </wp:positionV>
                <wp:extent cx="933450" cy="5057775"/>
                <wp:effectExtent l="0" t="0" r="1905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05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67B3" w:rsidRDefault="00C667B3" w:rsidP="00C667B3">
                            <w:pPr>
                              <w:jc w:val="center"/>
                            </w:pPr>
                          </w:p>
                          <w:p w:rsidR="00C667B3" w:rsidRDefault="00C66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27" style="position:absolute;left:0;text-align:left;margin-left:0;margin-top:39.35pt;width:73.5pt;height:398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" fillcolor="#5b9bd5 [3204]" strokecolor="#1f4d78 [1604]" strokeweight="1pt">
                <v:textbox>
                  <w:txbxContent>
                    <w:p w:rsidR="00C667B3" w:rsidRDefault="00C667B3" w:rsidP="00C667B3">
                      <w:pPr>
                        <w:jc w:val="center"/>
                      </w:pPr>
                    </w:p>
                    <w:p w:rsidR="00C667B3" w:rsidRDefault="00C667B3"/>
                  </w:txbxContent>
                </v:textbox>
                <w10:wrap anchorx="page"/>
              </v:rect>
            </w:pict>
          </mc:Fallback>
        </mc:AlternateContent>
      </w:r>
      <w:r w:rsidR="008B66AE" w:rsidRPr="008B66AE">
        <w:rPr>
          <w:rFonts w:ascii="Algerian" w:hAnsi="Algerian"/>
          <w:noProof/>
          <w:color w:val="5B9BD5" w:themeColor="accent1"/>
          <w14:textFill>
            <w14:gradFill>
              <w14:gsLst>
                <w14:gs w14:pos="0">
                  <w14:schemeClr w14:val="accent1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75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Titulo do Trabalho</w:t>
      </w:r>
    </w:p>
    <w:p w:rsidR="00C667B3" w:rsidRDefault="00C667B3">
      <w:r>
        <w:rPr>
          <w:rFonts w:ascii="Arial" w:hAnsi="Arial" w:cs="Arial"/>
          <w:b/>
          <w:bCs/>
          <w:noProof/>
          <w:color w:val="202122"/>
          <w:shd w:val="clear" w:color="auto" w:fill="FFFFFF"/>
          <w:lang w:eastAsia="pt-BR"/>
        </w:rPr>
        <w:drawing>
          <wp:anchor distT="0" distB="0" distL="114300" distR="114300" simplePos="0" relativeHeight="251659264" behindDoc="0" locked="0" layoutInCell="1" allowOverlap="1" wp14:anchorId="7DC23402" wp14:editId="1E5225D8">
            <wp:simplePos x="0" y="0"/>
            <wp:positionH relativeFrom="margin">
              <wp:align>right</wp:align>
            </wp:positionH>
            <wp:positionV relativeFrom="margin">
              <wp:posOffset>952500</wp:posOffset>
            </wp:positionV>
            <wp:extent cx="1795780" cy="2162175"/>
            <wp:effectExtent l="0" t="0" r="0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AEA_02790015_(5613115146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color w:val="202122"/>
          <w:shd w:val="clear" w:color="auto" w:fill="FFFFFF"/>
        </w:rPr>
        <w:t>Desastre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de Chernobi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l</w:t>
      </w:r>
      <w:r>
        <w:rPr>
          <w:rFonts w:ascii="Arial" w:hAnsi="Arial" w:cs="Arial"/>
          <w:color w:val="202122"/>
          <w:shd w:val="clear" w:color="auto" w:fill="FFFFFF"/>
        </w:rPr>
        <w:t> (em </w:t>
      </w:r>
      <w:hyperlink r:id="rId5" w:tooltip="Língua ucranian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ucraniano</w:t>
        </w:r>
      </w:hyperlink>
      <w:r>
        <w:rPr>
          <w:rFonts w:ascii="Arial" w:hAnsi="Arial" w:cs="Arial"/>
          <w:color w:val="202122"/>
          <w:shd w:val="clear" w:color="auto" w:fill="FFFFFF"/>
        </w:rPr>
        <w:t>: </w:t>
      </w:r>
      <w:r>
        <w:rPr>
          <w:rFonts w:ascii="Arial" w:hAnsi="Arial" w:cs="Arial"/>
          <w:color w:val="202122"/>
          <w:shd w:val="clear" w:color="auto" w:fill="FFFFFF"/>
          <w:lang w:val="uk-UA"/>
        </w:rPr>
        <w:t>Чорнобильська катастрофа</w:t>
      </w:r>
      <w:r>
        <w:rPr>
          <w:rFonts w:ascii="Arial" w:hAnsi="Arial" w:cs="Arial"/>
          <w:color w:val="202122"/>
          <w:shd w:val="clear" w:color="auto" w:fill="FFFFFF"/>
        </w:rPr>
        <w:t>, </w:t>
      </w:r>
      <w:r>
        <w:rPr>
          <w:rFonts w:ascii="Arial" w:hAnsi="Arial" w:cs="Arial"/>
          <w:i/>
          <w:iCs/>
          <w:color w:val="202122"/>
          <w:shd w:val="clear" w:color="auto" w:fill="FFFFFF"/>
        </w:rPr>
        <w:t>Tchornobylska katastrofa</w:t>
      </w:r>
      <w:r>
        <w:rPr>
          <w:rFonts w:ascii="Arial" w:hAnsi="Arial" w:cs="Arial"/>
          <w:color w:val="202122"/>
          <w:shd w:val="clear" w:color="auto" w:fill="FFFFFF"/>
        </w:rPr>
        <w:t> – </w:t>
      </w:r>
      <w:r>
        <w:rPr>
          <w:rFonts w:ascii="Arial" w:hAnsi="Arial" w:cs="Arial"/>
          <w:i/>
          <w:iCs/>
          <w:color w:val="202122"/>
          <w:shd w:val="clear" w:color="auto" w:fill="FFFFFF"/>
        </w:rPr>
        <w:t>Catástrofe de Chernobil</w:t>
      </w:r>
      <w:r>
        <w:rPr>
          <w:rFonts w:ascii="Arial" w:hAnsi="Arial" w:cs="Arial"/>
          <w:color w:val="202122"/>
          <w:shd w:val="clear" w:color="auto" w:fill="FFFFFF"/>
        </w:rPr>
        <w:t>; também conhecido como 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acidente de Chernobil</w:t>
      </w:r>
      <w:r>
        <w:rPr>
          <w:rFonts w:ascii="Arial" w:hAnsi="Arial" w:cs="Arial"/>
          <w:color w:val="202122"/>
          <w:shd w:val="clear" w:color="auto" w:fill="FFFFFF"/>
        </w:rPr>
        <w:t>) foi um </w:t>
      </w:r>
      <w:hyperlink r:id="rId6" w:tooltip="Acidente nuclear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acidente nuclear</w:t>
        </w:r>
      </w:hyperlink>
      <w:r>
        <w:rPr>
          <w:rFonts w:ascii="Arial" w:hAnsi="Arial" w:cs="Arial"/>
          <w:color w:val="202122"/>
          <w:shd w:val="clear" w:color="auto" w:fill="FFFFFF"/>
        </w:rPr>
        <w:t> catastrófico ocorrido em </w:t>
      </w:r>
      <w:hyperlink r:id="rId7" w:tooltip="26 de abril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26 de abril</w:t>
        </w:r>
      </w:hyperlink>
      <w:r>
        <w:rPr>
          <w:rFonts w:ascii="Arial" w:hAnsi="Arial" w:cs="Arial"/>
          <w:color w:val="202122"/>
          <w:shd w:val="clear" w:color="auto" w:fill="FFFFFF"/>
        </w:rPr>
        <w:t> de </w:t>
      </w:r>
      <w:hyperlink r:id="rId8" w:tooltip="1986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1986</w:t>
        </w:r>
      </w:hyperlink>
      <w:r>
        <w:rPr>
          <w:rFonts w:ascii="Arial" w:hAnsi="Arial" w:cs="Arial"/>
          <w:color w:val="202122"/>
          <w:shd w:val="clear" w:color="auto" w:fill="FFFFFF"/>
        </w:rPr>
        <w:t> no reator nuclear n.º 4 da </w:t>
      </w:r>
      <w:hyperlink r:id="rId9" w:tooltip="Usina Nuclear de Chernobil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 xml:space="preserve">Usina </w:t>
        </w:r>
        <w:bookmarkStart w:id="0" w:name="_GoBack"/>
        <w:bookmarkEnd w:id="0"/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Nuclear de Chernobil</w:t>
        </w:r>
      </w:hyperlink>
      <w:r>
        <w:rPr>
          <w:rFonts w:ascii="Arial" w:hAnsi="Arial" w:cs="Arial"/>
          <w:color w:val="202122"/>
          <w:shd w:val="clear" w:color="auto" w:fill="FFFFFF"/>
        </w:rPr>
        <w:t>, perto da cidade de </w:t>
      </w:r>
      <w:hyperlink r:id="rId10" w:tooltip="Pripya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Pripiate</w:t>
        </w:r>
      </w:hyperlink>
      <w:r>
        <w:rPr>
          <w:rFonts w:ascii="Arial" w:hAnsi="Arial" w:cs="Arial"/>
          <w:color w:val="202122"/>
          <w:shd w:val="clear" w:color="auto" w:fill="FFFFFF"/>
        </w:rPr>
        <w:t>, no norte da </w:t>
      </w:r>
      <w:hyperlink r:id="rId11" w:tooltip="República Socialista Soviética da Ucrâni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Ucrânia Soviética</w:t>
        </w:r>
      </w:hyperlink>
      <w:r>
        <w:rPr>
          <w:rFonts w:ascii="Arial" w:hAnsi="Arial" w:cs="Arial"/>
          <w:color w:val="202122"/>
          <w:shd w:val="clear" w:color="auto" w:fill="FFFFFF"/>
        </w:rPr>
        <w:t>, próximo da fronteira com a </w:t>
      </w:r>
      <w:hyperlink r:id="rId12" w:tooltip="República Socialista Soviética da Bielorrússi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Bielorrússia Soviética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3" w:anchor="cite_note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5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O acidente ocorreu durante um teste de segurança ao início da madrugada que simulava uma </w:t>
      </w:r>
      <w:hyperlink r:id="rId14" w:tooltip="Apagão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falta de energia</w:t>
        </w:r>
      </w:hyperlink>
      <w:r>
        <w:rPr>
          <w:rFonts w:ascii="Arial" w:hAnsi="Arial" w:cs="Arial"/>
          <w:color w:val="202122"/>
          <w:shd w:val="clear" w:color="auto" w:fill="FFFFFF"/>
        </w:rPr>
        <w:t> da estação, durante a qual os sistemas de segurança de emergência e de regulagem de energia foram intencionalmente desligados.</w:t>
      </w:r>
      <w:hyperlink r:id="rId15" w:anchor="cite_note-6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6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Uma combinação de falhas inerentes no projeto do reator, bem como dos operadores dos reatores que organizaram o núcleo de uma maneira contrária à lista de verificação para o teste, resultou em condições de reação descontroladas. A água superaquecida foi instantaneamente transformada em vapor, causando uma </w:t>
      </w:r>
      <w:hyperlink r:id="rId16" w:tooltip="Explosão de vapor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explosão de vapor</w:t>
        </w:r>
      </w:hyperlink>
      <w:r>
        <w:rPr>
          <w:rFonts w:ascii="Arial" w:hAnsi="Arial" w:cs="Arial"/>
          <w:color w:val="202122"/>
          <w:shd w:val="clear" w:color="auto" w:fill="FFFFFF"/>
        </w:rPr>
        <w:t> destrutiva e um subsequente incêndio que jogou </w:t>
      </w:r>
      <w:hyperlink r:id="rId17" w:tooltip="Grafite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grafite</w:t>
        </w:r>
      </w:hyperlink>
      <w:r>
        <w:rPr>
          <w:rFonts w:ascii="Arial" w:hAnsi="Arial" w:cs="Arial"/>
          <w:color w:val="202122"/>
          <w:shd w:val="clear" w:color="auto" w:fill="FFFFFF"/>
        </w:rPr>
        <w:t> ao ar livre</w:t>
      </w:r>
      <w:hyperlink r:id="rId18" w:anchor="cite_note-vapor-7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7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e produziu </w:t>
      </w:r>
      <w:hyperlink r:id="rId19" w:tooltip="Movimento vertical do ar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correntes ascendentes</w:t>
        </w:r>
      </w:hyperlink>
      <w:r>
        <w:rPr>
          <w:rFonts w:ascii="Arial" w:hAnsi="Arial" w:cs="Arial"/>
          <w:color w:val="202122"/>
          <w:shd w:val="clear" w:color="auto" w:fill="FFFFFF"/>
        </w:rPr>
        <w:t> consideráveis por cerca de nove dias.</w:t>
      </w:r>
      <w:hyperlink r:id="rId20" w:anchor="cite_note-8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8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O fogo foi finalmente contido em 4 de maio de 1986.</w:t>
      </w:r>
      <w:hyperlink r:id="rId21" w:anchor="cite_note-9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9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As </w:t>
      </w:r>
      <w:hyperlink r:id="rId22" w:tooltip="Pluma (hidrodinâmica)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plumas</w:t>
        </w:r>
      </w:hyperlink>
      <w:r>
        <w:rPr>
          <w:rFonts w:ascii="Arial" w:hAnsi="Arial" w:cs="Arial"/>
          <w:color w:val="202122"/>
          <w:shd w:val="clear" w:color="auto" w:fill="FFFFFF"/>
        </w:rPr>
        <w:t> de </w:t>
      </w:r>
      <w:hyperlink r:id="rId23" w:tooltip="Produto de fissão nuclear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produtos de fissão</w:t>
        </w:r>
      </w:hyperlink>
      <w:r>
        <w:rPr>
          <w:rFonts w:ascii="Arial" w:hAnsi="Arial" w:cs="Arial"/>
          <w:color w:val="202122"/>
          <w:shd w:val="clear" w:color="auto" w:fill="FFFFFF"/>
        </w:rPr>
        <w:t> lançadas na </w:t>
      </w:r>
      <w:hyperlink r:id="rId24" w:tooltip="Atmosfera da Ter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atmosfera</w:t>
        </w:r>
      </w:hyperlink>
      <w:r>
        <w:rPr>
          <w:rFonts w:ascii="Arial" w:hAnsi="Arial" w:cs="Arial"/>
          <w:color w:val="202122"/>
          <w:shd w:val="clear" w:color="auto" w:fill="FFFFFF"/>
        </w:rPr>
        <w:t> pelo incêndio </w:t>
      </w:r>
      <w:hyperlink r:id="rId25" w:tooltip="Cinza nuclear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precipitaram-se</w:t>
        </w:r>
      </w:hyperlink>
      <w:r>
        <w:rPr>
          <w:rFonts w:ascii="Arial" w:hAnsi="Arial" w:cs="Arial"/>
          <w:color w:val="202122"/>
          <w:shd w:val="clear" w:color="auto" w:fill="FFFFFF"/>
        </w:rPr>
        <w:t> sobre partes da </w:t>
      </w:r>
      <w:hyperlink r:id="rId26" w:tooltip="União Soviétic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União Soviética</w:t>
        </w:r>
      </w:hyperlink>
      <w:r>
        <w:rPr>
          <w:rFonts w:ascii="Arial" w:hAnsi="Arial" w:cs="Arial"/>
          <w:color w:val="202122"/>
          <w:shd w:val="clear" w:color="auto" w:fill="FFFFFF"/>
        </w:rPr>
        <w:t> e da </w:t>
      </w:r>
      <w:hyperlink r:id="rId27" w:tooltip="Europa Ocidental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Europa Ocidental</w:t>
        </w:r>
      </w:hyperlink>
      <w:r>
        <w:rPr>
          <w:rFonts w:ascii="Arial" w:hAnsi="Arial" w:cs="Arial"/>
          <w:color w:val="202122"/>
          <w:shd w:val="clear" w:color="auto" w:fill="FFFFFF"/>
        </w:rPr>
        <w:t>. O inventário radioativo estimado que foi liberado durante a fase mais quente do incêndio foi aproximadamente igual em magnitude aos produtos de fissão aerotransportados liberados na explosão inicial.</w:t>
      </w:r>
      <w:hyperlink r:id="rId28" w:anchor="cite_note-OECD02-Ch22-10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10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br w:type="page"/>
      </w:r>
    </w:p>
    <w:p w:rsidR="008B66AE" w:rsidRPr="008B66AE" w:rsidRDefault="00FC0029" w:rsidP="008B66AE">
      <w:proofErr w:type="spellStart"/>
      <w:r w:rsidRPr="008B66AE">
        <w:lastRenderedPageBreak/>
        <w:t>Lorem</w:t>
      </w:r>
      <w:proofErr w:type="spellEnd"/>
      <w:r w:rsidRPr="008B66AE">
        <w:t xml:space="preserve"> ipsum </w:t>
      </w:r>
      <w:proofErr w:type="spellStart"/>
      <w:r w:rsidRPr="008B66AE">
        <w:t>dolor</w:t>
      </w:r>
      <w:proofErr w:type="spellEnd"/>
      <w:r w:rsidRPr="008B66AE">
        <w:t xml:space="preserve"> </w:t>
      </w:r>
      <w:proofErr w:type="spellStart"/>
      <w:r w:rsidRPr="008B66AE">
        <w:t>sit</w:t>
      </w:r>
      <w:proofErr w:type="spellEnd"/>
      <w:r w:rsidRPr="008B66AE">
        <w:t xml:space="preserve"> </w:t>
      </w:r>
      <w:proofErr w:type="spellStart"/>
      <w:r w:rsidRPr="008B66AE">
        <w:t>amet</w:t>
      </w:r>
      <w:proofErr w:type="spellEnd"/>
      <w:r w:rsidRPr="008B66AE">
        <w:t xml:space="preserve">, </w:t>
      </w:r>
      <w:proofErr w:type="spellStart"/>
      <w:r w:rsidRPr="008B66AE">
        <w:t>consectetuer</w:t>
      </w:r>
      <w:proofErr w:type="spellEnd"/>
      <w:r w:rsidRPr="008B66AE">
        <w:t xml:space="preserve"> </w:t>
      </w:r>
      <w:proofErr w:type="spellStart"/>
      <w:r w:rsidRPr="008B66AE">
        <w:t>adipiscing</w:t>
      </w:r>
      <w:proofErr w:type="spellEnd"/>
      <w:r w:rsidRPr="008B66AE">
        <w:t xml:space="preserve"> </w:t>
      </w:r>
      <w:proofErr w:type="spellStart"/>
      <w:r w:rsidRPr="008B66AE">
        <w:t>elit</w:t>
      </w:r>
      <w:proofErr w:type="spellEnd"/>
      <w:r w:rsidRPr="008B66AE">
        <w:t xml:space="preserve">. </w:t>
      </w:r>
      <w:proofErr w:type="spellStart"/>
      <w:r w:rsidRPr="008B66AE">
        <w:t>Maecenas</w:t>
      </w:r>
      <w:proofErr w:type="spellEnd"/>
      <w:r w:rsidRPr="008B66AE">
        <w:t xml:space="preserve"> </w:t>
      </w:r>
      <w:proofErr w:type="spellStart"/>
      <w:r w:rsidRPr="008B66AE">
        <w:t>porttitor</w:t>
      </w:r>
      <w:proofErr w:type="spellEnd"/>
      <w:r w:rsidRPr="008B66AE">
        <w:t xml:space="preserve"> </w:t>
      </w:r>
      <w:proofErr w:type="spellStart"/>
      <w:r w:rsidRPr="008B66AE">
        <w:t>congue</w:t>
      </w:r>
      <w:proofErr w:type="spellEnd"/>
      <w:r w:rsidRPr="008B66AE">
        <w:t xml:space="preserve"> massa. </w:t>
      </w:r>
      <w:proofErr w:type="spellStart"/>
      <w:r w:rsidRPr="008B66AE">
        <w:t>Fusce</w:t>
      </w:r>
      <w:proofErr w:type="spellEnd"/>
      <w:r w:rsidRPr="008B66AE">
        <w:t xml:space="preserve"> </w:t>
      </w:r>
      <w:proofErr w:type="spellStart"/>
      <w:r w:rsidRPr="008B66AE">
        <w:t>posuere</w:t>
      </w:r>
      <w:proofErr w:type="spellEnd"/>
      <w:r w:rsidRPr="008B66AE">
        <w:t xml:space="preserve">, magna </w:t>
      </w:r>
      <w:proofErr w:type="spellStart"/>
      <w:r w:rsidRPr="008B66AE">
        <w:t>sed</w:t>
      </w:r>
      <w:proofErr w:type="spellEnd"/>
      <w:r w:rsidRPr="008B66AE">
        <w:t xml:space="preserve"> </w:t>
      </w:r>
      <w:proofErr w:type="spellStart"/>
      <w:r w:rsidRPr="008B66AE">
        <w:t>pulvinar</w:t>
      </w:r>
      <w:proofErr w:type="spellEnd"/>
      <w:r w:rsidRPr="008B66AE">
        <w:t xml:space="preserve"> </w:t>
      </w:r>
      <w:proofErr w:type="spellStart"/>
      <w:r w:rsidRPr="008B66AE">
        <w:t>ultricies</w:t>
      </w:r>
      <w:proofErr w:type="spellEnd"/>
      <w:r w:rsidRPr="008B66AE">
        <w:t xml:space="preserve">, </w:t>
      </w:r>
      <w:proofErr w:type="spellStart"/>
      <w:r w:rsidRPr="008B66AE">
        <w:t>purus</w:t>
      </w:r>
      <w:proofErr w:type="spellEnd"/>
      <w:r w:rsidRPr="008B66AE">
        <w:t xml:space="preserve"> </w:t>
      </w:r>
      <w:proofErr w:type="spellStart"/>
      <w:r w:rsidRPr="008B66AE">
        <w:t>lectus</w:t>
      </w:r>
      <w:proofErr w:type="spellEnd"/>
      <w:r w:rsidRPr="008B66AE">
        <w:t xml:space="preserve"> </w:t>
      </w:r>
      <w:proofErr w:type="spellStart"/>
      <w:r w:rsidRPr="008B66AE">
        <w:t>malesuada</w:t>
      </w:r>
      <w:proofErr w:type="spellEnd"/>
      <w:r w:rsidRPr="008B66AE">
        <w:t xml:space="preserve"> libero, </w:t>
      </w:r>
      <w:proofErr w:type="spellStart"/>
      <w:r w:rsidRPr="008B66AE">
        <w:t>sit</w:t>
      </w:r>
      <w:proofErr w:type="spellEnd"/>
      <w:r w:rsidRPr="008B66AE">
        <w:t xml:space="preserve"> </w:t>
      </w:r>
      <w:proofErr w:type="spellStart"/>
      <w:r w:rsidRPr="008B66AE">
        <w:t>amet</w:t>
      </w:r>
      <w:proofErr w:type="spellEnd"/>
      <w:r w:rsidRPr="008B66AE">
        <w:t xml:space="preserve"> </w:t>
      </w:r>
      <w:proofErr w:type="spellStart"/>
      <w:r w:rsidRPr="008B66AE">
        <w:t>commodo</w:t>
      </w:r>
      <w:proofErr w:type="spellEnd"/>
      <w:r w:rsidRPr="008B66AE">
        <w:t xml:space="preserve"> magna </w:t>
      </w:r>
      <w:proofErr w:type="spellStart"/>
      <w:r w:rsidRPr="008B66AE">
        <w:t>eros</w:t>
      </w:r>
      <w:proofErr w:type="spellEnd"/>
      <w:r w:rsidRPr="008B66AE">
        <w:t xml:space="preserve"> quis </w:t>
      </w:r>
      <w:proofErr w:type="spellStart"/>
      <w:r w:rsidRPr="008B66AE">
        <w:t>urna</w:t>
      </w:r>
      <w:r w:rsidR="008B66AE" w:rsidRPr="008B66AE">
        <w:t>d</w:t>
      </w:r>
      <w:proofErr w:type="spellEnd"/>
      <w:r w:rsidRPr="008B66AE">
        <w:t>.</w:t>
      </w:r>
    </w:p>
    <w:p w:rsidR="00FC0029" w:rsidRDefault="00FC0029" w:rsidP="008B66AE">
      <w:r w:rsidRPr="008B66AE">
        <w:t>CO2</w:t>
      </w:r>
    </w:p>
    <w:p w:rsidR="008B66AE" w:rsidRPr="00393F68" w:rsidRDefault="00C667B3" w:rsidP="008B66AE">
      <w:r w:rsidRPr="00D05B69">
        <w:drawing>
          <wp:anchor distT="0" distB="0" distL="114300" distR="114300" simplePos="0" relativeHeight="251658240" behindDoc="1" locked="0" layoutInCell="1" allowOverlap="1" wp14:anchorId="64D54C2D" wp14:editId="65D83562">
            <wp:simplePos x="0" y="0"/>
            <wp:positionH relativeFrom="column">
              <wp:posOffset>4131310</wp:posOffset>
            </wp:positionH>
            <wp:positionV relativeFrom="paragraph">
              <wp:posOffset>127635</wp:posOffset>
            </wp:positionV>
            <wp:extent cx="1201420" cy="639445"/>
            <wp:effectExtent l="19050" t="19050" r="17780" b="27305"/>
            <wp:wrapTight wrapText="bothSides">
              <wp:wrapPolygon edited="0">
                <wp:start x="-342" y="-643"/>
                <wp:lineTo x="-342" y="21879"/>
                <wp:lineTo x="21577" y="21879"/>
                <wp:lineTo x="21577" y="-643"/>
                <wp:lineTo x="-342" y="-643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ll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63944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6AE" w:rsidRPr="00393F68">
        <w:t xml:space="preserve">A nuclear </w:t>
      </w:r>
      <w:proofErr w:type="spellStart"/>
      <w:r w:rsidR="008B66AE" w:rsidRPr="00393F68">
        <w:t>reactor</w:t>
      </w:r>
      <w:proofErr w:type="spellEnd"/>
      <w:r w:rsidR="008B66AE" w:rsidRPr="00393F68">
        <w:t> </w:t>
      </w:r>
      <w:proofErr w:type="spellStart"/>
      <w:r w:rsidR="008B66AE" w:rsidRPr="00393F68">
        <w:t>is</w:t>
      </w:r>
      <w:proofErr w:type="spellEnd"/>
      <w:r w:rsidR="008B66AE" w:rsidRPr="00393F68">
        <w:t xml:space="preserve"> a </w:t>
      </w:r>
      <w:proofErr w:type="spellStart"/>
      <w:r w:rsidR="008B66AE" w:rsidRPr="00393F68">
        <w:t>device</w:t>
      </w:r>
      <w:proofErr w:type="spellEnd"/>
      <w:r w:rsidR="008B66AE" w:rsidRPr="00393F68">
        <w:t xml:space="preserve"> </w:t>
      </w:r>
      <w:proofErr w:type="spellStart"/>
      <w:r w:rsidR="008B66AE" w:rsidRPr="00393F68">
        <w:t>used</w:t>
      </w:r>
      <w:proofErr w:type="spellEnd"/>
      <w:r w:rsidR="008B66AE" w:rsidRPr="00393F68">
        <w:t xml:space="preserve"> </w:t>
      </w:r>
      <w:proofErr w:type="spellStart"/>
      <w:r w:rsidR="008B66AE" w:rsidRPr="00393F68">
        <w:t>to</w:t>
      </w:r>
      <w:proofErr w:type="spellEnd"/>
      <w:r w:rsidR="008B66AE" w:rsidRPr="00393F68">
        <w:t xml:space="preserve"> </w:t>
      </w:r>
      <w:proofErr w:type="spellStart"/>
      <w:r w:rsidR="008B66AE" w:rsidRPr="00393F68">
        <w:t>sustain</w:t>
      </w:r>
      <w:proofErr w:type="spellEnd"/>
      <w:r w:rsidR="008B66AE" w:rsidRPr="00393F68">
        <w:t xml:space="preserve"> a </w:t>
      </w:r>
      <w:proofErr w:type="spellStart"/>
      <w:r w:rsidR="008B66AE" w:rsidRPr="00393F68">
        <w:t>controlled</w:t>
      </w:r>
      <w:proofErr w:type="spellEnd"/>
      <w:r w:rsidR="008B66AE" w:rsidRPr="00393F68">
        <w:t>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"https://en.wikipedia.org/wiki/Nuclear_fission" \o "Nuclear fission" </w:instrText>
      </w:r>
      <w:r w:rsidR="008B66AE" w:rsidRPr="00393F68">
        <w:fldChar w:fldCharType="separate"/>
      </w:r>
      <w:r w:rsidR="008B66AE" w:rsidRPr="00393F68">
        <w:t>fission</w:t>
      </w:r>
      <w:proofErr w:type="spellEnd"/>
      <w:r w:rsidR="008B66AE" w:rsidRPr="00393F68">
        <w:fldChar w:fldCharType="end"/>
      </w:r>
      <w:r w:rsidR="008B66AE" w:rsidRPr="00393F68">
        <w:t> </w:t>
      </w:r>
      <w:hyperlink r:id="rId30" w:tooltip="Nuclear chain reaction" w:history="1">
        <w:r w:rsidR="008B66AE" w:rsidRPr="00393F68">
          <w:t xml:space="preserve">nuclear </w:t>
        </w:r>
        <w:proofErr w:type="spellStart"/>
        <w:r w:rsidR="008B66AE" w:rsidRPr="00393F68">
          <w:t>chain</w:t>
        </w:r>
        <w:proofErr w:type="spellEnd"/>
        <w:r w:rsidR="008B66AE" w:rsidRPr="00393F68">
          <w:t xml:space="preserve"> </w:t>
        </w:r>
        <w:proofErr w:type="spellStart"/>
        <w:r w:rsidR="008B66AE" w:rsidRPr="00393F68">
          <w:t>reaction</w:t>
        </w:r>
        <w:proofErr w:type="spellEnd"/>
      </w:hyperlink>
      <w:r w:rsidR="008B66AE" w:rsidRPr="00393F68">
        <w:t xml:space="preserve">. </w:t>
      </w:r>
      <w:proofErr w:type="spellStart"/>
      <w:r w:rsidR="008B66AE" w:rsidRPr="00393F68">
        <w:t>They</w:t>
      </w:r>
      <w:proofErr w:type="spellEnd"/>
      <w:r w:rsidR="008B66AE" w:rsidRPr="00393F68">
        <w:t xml:space="preserve"> are </w:t>
      </w:r>
      <w:proofErr w:type="spellStart"/>
      <w:r w:rsidR="008B66AE" w:rsidRPr="00393F68">
        <w:t>used</w:t>
      </w:r>
      <w:proofErr w:type="spellEnd"/>
      <w:r w:rsidR="008B66AE" w:rsidRPr="00393F68">
        <w:t xml:space="preserve"> for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"https://en.wikipedia.org/wiki/Nuclear_power" \o "Nuclear power" </w:instrText>
      </w:r>
      <w:r w:rsidR="008B66AE" w:rsidRPr="00393F68">
        <w:fldChar w:fldCharType="separate"/>
      </w:r>
      <w:r w:rsidR="008B66AE" w:rsidRPr="00393F68">
        <w:t>commercial</w:t>
      </w:r>
      <w:proofErr w:type="spellEnd"/>
      <w:r w:rsidR="008B66AE" w:rsidRPr="00393F68">
        <w:t xml:space="preserve"> </w:t>
      </w:r>
      <w:proofErr w:type="spellStart"/>
      <w:r w:rsidR="008B66AE" w:rsidRPr="00393F68">
        <w:t>electricity</w:t>
      </w:r>
      <w:proofErr w:type="spellEnd"/>
      <w:r w:rsidR="008B66AE" w:rsidRPr="00393F68">
        <w:fldChar w:fldCharType="end"/>
      </w:r>
      <w:r w:rsidR="008B66AE" w:rsidRPr="00393F68">
        <w:t>, </w:t>
      </w:r>
      <w:hyperlink r:id="rId31" w:tooltip="Nuclear marine propulsion" w:history="1">
        <w:r w:rsidR="008B66AE" w:rsidRPr="00393F68">
          <w:t xml:space="preserve">marine </w:t>
        </w:r>
        <w:proofErr w:type="spellStart"/>
        <w:r w:rsidR="008B66AE" w:rsidRPr="00393F68">
          <w:t>propulsion</w:t>
        </w:r>
        <w:proofErr w:type="spellEnd"/>
      </w:hyperlink>
      <w:r w:rsidR="008B66AE" w:rsidRPr="00393F68">
        <w:t>,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"https://en.wikipedia.org/wiki/Weapons-grade_plutonium" \o "Weapons-grade plutonium" </w:instrText>
      </w:r>
      <w:r w:rsidR="008B66AE" w:rsidRPr="00393F68">
        <w:fldChar w:fldCharType="separate"/>
      </w:r>
      <w:r w:rsidR="008B66AE" w:rsidRPr="00393F68">
        <w:t>weapons</w:t>
      </w:r>
      <w:proofErr w:type="spellEnd"/>
      <w:r w:rsidR="008B66AE" w:rsidRPr="00393F68">
        <w:t xml:space="preserve"> </w:t>
      </w:r>
      <w:proofErr w:type="spellStart"/>
      <w:r w:rsidR="008B66AE" w:rsidRPr="00393F68">
        <w:t>production</w:t>
      </w:r>
      <w:proofErr w:type="spellEnd"/>
      <w:r w:rsidR="008B66AE" w:rsidRPr="00393F68">
        <w:fldChar w:fldCharType="end"/>
      </w:r>
      <w:r w:rsidR="008B66AE" w:rsidRPr="00393F68">
        <w:t xml:space="preserve">, </w:t>
      </w:r>
      <w:proofErr w:type="spellStart"/>
      <w:r w:rsidR="008B66AE" w:rsidRPr="00393F68">
        <w:t>and</w:t>
      </w:r>
      <w:proofErr w:type="spellEnd"/>
      <w:r w:rsidR="008B66AE" w:rsidRPr="00393F68">
        <w:t>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"https://en.wikipedia.org/wiki/Research_reactor" \o "Research reactor" </w:instrText>
      </w:r>
      <w:r w:rsidR="008B66AE" w:rsidRPr="00393F68">
        <w:fldChar w:fldCharType="separate"/>
      </w:r>
      <w:r w:rsidR="008B66AE" w:rsidRPr="00393F68">
        <w:t>research</w:t>
      </w:r>
      <w:proofErr w:type="spellEnd"/>
      <w:r w:rsidR="008B66AE" w:rsidRPr="00393F68">
        <w:fldChar w:fldCharType="end"/>
      </w:r>
      <w:r w:rsidR="008B66AE" w:rsidRPr="00393F68">
        <w:t>.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"https://en.wikipedia.org/wiki/Fissile_material" \o "Fissile material" </w:instrText>
      </w:r>
      <w:r w:rsidR="008B66AE" w:rsidRPr="00393F68">
        <w:fldChar w:fldCharType="separate"/>
      </w:r>
      <w:r w:rsidR="008B66AE" w:rsidRPr="00393F68">
        <w:t>Fissile</w:t>
      </w:r>
      <w:proofErr w:type="spellEnd"/>
      <w:r w:rsidR="008B66AE" w:rsidRPr="00393F68">
        <w:t xml:space="preserve"> </w:t>
      </w:r>
      <w:proofErr w:type="spellStart"/>
      <w:r w:rsidR="008B66AE" w:rsidRPr="00393F68">
        <w:t>nuclei</w:t>
      </w:r>
      <w:proofErr w:type="spellEnd"/>
      <w:r w:rsidR="008B66AE" w:rsidRPr="00393F68">
        <w:fldChar w:fldCharType="end"/>
      </w:r>
      <w:r w:rsidR="008B66AE" w:rsidRPr="00393F68">
        <w:t> (</w:t>
      </w:r>
      <w:proofErr w:type="spellStart"/>
      <w:r w:rsidR="008B66AE" w:rsidRPr="00393F68">
        <w:t>primarily</w:t>
      </w:r>
      <w:proofErr w:type="spellEnd"/>
      <w:r w:rsidR="008B66AE" w:rsidRPr="00393F68">
        <w:t> </w:t>
      </w:r>
      <w:hyperlink r:id="rId32" w:history="1">
        <w:r w:rsidR="008B66AE" w:rsidRPr="00393F68">
          <w:t>uranium-235</w:t>
        </w:r>
      </w:hyperlink>
      <w:r w:rsidR="008B66AE" w:rsidRPr="00393F68">
        <w:t> </w:t>
      </w:r>
      <w:proofErr w:type="spellStart"/>
      <w:r w:rsidR="008B66AE" w:rsidRPr="00393F68">
        <w:t>or</w:t>
      </w:r>
      <w:proofErr w:type="spellEnd"/>
      <w:r w:rsidR="008B66AE" w:rsidRPr="00393F68">
        <w:t> </w:t>
      </w:r>
      <w:hyperlink r:id="rId33" w:tooltip="Plutonium-239" w:history="1">
        <w:r w:rsidR="008B66AE" w:rsidRPr="00393F68">
          <w:t>plutonium-239</w:t>
        </w:r>
      </w:hyperlink>
      <w:r w:rsidR="008B66AE" w:rsidRPr="00393F68">
        <w:t>)</w:t>
      </w:r>
      <w:r w:rsidRPr="00C667B3">
        <w:t xml:space="preserve"> </w:t>
      </w:r>
      <w:proofErr w:type="spellStart"/>
      <w:r w:rsidR="008B66AE" w:rsidRPr="00393F68">
        <w:t>absorb</w:t>
      </w:r>
      <w:proofErr w:type="spellEnd"/>
      <w:r w:rsidR="008B66AE" w:rsidRPr="00393F68">
        <w:t xml:space="preserve"> single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"https://en.wikipedia.org/wiki/Neutron" \o "Neutron" </w:instrText>
      </w:r>
      <w:r w:rsidR="008B66AE" w:rsidRPr="00393F68">
        <w:fldChar w:fldCharType="separate"/>
      </w:r>
      <w:r w:rsidR="008B66AE" w:rsidRPr="00393F68">
        <w:t>neutrons</w:t>
      </w:r>
      <w:proofErr w:type="spellEnd"/>
      <w:r w:rsidR="008B66AE" w:rsidRPr="00393F68">
        <w:fldChar w:fldCharType="end"/>
      </w:r>
      <w:r w:rsidR="008B66AE" w:rsidRPr="00393F68">
        <w:t> </w:t>
      </w:r>
      <w:proofErr w:type="spellStart"/>
      <w:r w:rsidR="008B66AE" w:rsidRPr="00393F68">
        <w:t>and</w:t>
      </w:r>
      <w:proofErr w:type="spellEnd"/>
      <w:r w:rsidR="008B66AE" w:rsidRPr="00393F68">
        <w:t xml:space="preserve"> </w:t>
      </w:r>
      <w:proofErr w:type="spellStart"/>
      <w:r w:rsidR="008B66AE" w:rsidRPr="00393F68">
        <w:t>split</w:t>
      </w:r>
      <w:proofErr w:type="spellEnd"/>
      <w:r w:rsidR="008B66AE" w:rsidRPr="00393F68">
        <w:t xml:space="preserve">, </w:t>
      </w:r>
      <w:proofErr w:type="spellStart"/>
      <w:r w:rsidR="008B66AE" w:rsidRPr="00393F68">
        <w:t>releasing</w:t>
      </w:r>
      <w:proofErr w:type="spellEnd"/>
      <w:r w:rsidR="008B66AE" w:rsidRPr="00393F68">
        <w:t xml:space="preserve"> </w:t>
      </w:r>
      <w:proofErr w:type="spellStart"/>
      <w:r w:rsidR="008B66AE" w:rsidRPr="00393F68">
        <w:t>energy</w:t>
      </w:r>
      <w:proofErr w:type="spellEnd"/>
      <w:r w:rsidR="008B66AE" w:rsidRPr="00393F68">
        <w:t xml:space="preserve"> </w:t>
      </w:r>
      <w:proofErr w:type="spellStart"/>
      <w:r w:rsidR="008B66AE" w:rsidRPr="00393F68">
        <w:t>and</w:t>
      </w:r>
      <w:proofErr w:type="spellEnd"/>
      <w:r w:rsidR="008B66AE" w:rsidRPr="00393F68">
        <w:t xml:space="preserve"> </w:t>
      </w:r>
      <w:proofErr w:type="spellStart"/>
      <w:r w:rsidR="008B66AE" w:rsidRPr="00393F68">
        <w:t>multiple</w:t>
      </w:r>
      <w:proofErr w:type="spellEnd"/>
      <w:r w:rsidR="008B66AE" w:rsidRPr="00393F68">
        <w:t xml:space="preserve"> </w:t>
      </w:r>
      <w:proofErr w:type="spellStart"/>
      <w:r w:rsidR="008B66AE" w:rsidRPr="00393F68">
        <w:t>neutrons</w:t>
      </w:r>
      <w:proofErr w:type="spellEnd"/>
      <w:r w:rsidR="008B66AE" w:rsidRPr="00393F68">
        <w:t xml:space="preserve">, </w:t>
      </w:r>
      <w:proofErr w:type="spellStart"/>
      <w:r w:rsidR="008B66AE" w:rsidRPr="00393F68">
        <w:t>which</w:t>
      </w:r>
      <w:proofErr w:type="spellEnd"/>
      <w:r w:rsidR="008B66AE" w:rsidRPr="00393F68">
        <w:t xml:space="preserve"> </w:t>
      </w:r>
      <w:proofErr w:type="spellStart"/>
      <w:r w:rsidR="008B66AE" w:rsidRPr="00393F68">
        <w:t>can</w:t>
      </w:r>
      <w:proofErr w:type="spellEnd"/>
      <w:r w:rsidR="008B66AE" w:rsidRPr="00393F68">
        <w:t xml:space="preserve"> </w:t>
      </w:r>
      <w:proofErr w:type="spellStart"/>
      <w:r w:rsidR="008B66AE" w:rsidRPr="00393F68">
        <w:t>induce</w:t>
      </w:r>
      <w:proofErr w:type="spellEnd"/>
      <w:r w:rsidR="008B66AE" w:rsidRPr="00393F68">
        <w:t xml:space="preserve"> </w:t>
      </w:r>
      <w:proofErr w:type="spellStart"/>
      <w:r w:rsidR="008B66AE" w:rsidRPr="00393F68">
        <w:t>further</w:t>
      </w:r>
      <w:proofErr w:type="spellEnd"/>
      <w:r w:rsidR="008B66AE" w:rsidRPr="00393F68">
        <w:t xml:space="preserve"> </w:t>
      </w:r>
      <w:proofErr w:type="spellStart"/>
      <w:r w:rsidR="008B66AE" w:rsidRPr="00393F68">
        <w:t>fission</w:t>
      </w:r>
      <w:proofErr w:type="spellEnd"/>
      <w:r w:rsidR="008B66AE" w:rsidRPr="00393F68">
        <w:t xml:space="preserve">. </w:t>
      </w:r>
      <w:proofErr w:type="spellStart"/>
      <w:r w:rsidR="008B66AE" w:rsidRPr="00393F68">
        <w:t>Reactors</w:t>
      </w:r>
      <w:proofErr w:type="spellEnd"/>
      <w:r w:rsidR="008B66AE" w:rsidRPr="00393F68">
        <w:t xml:space="preserve"> </w:t>
      </w:r>
      <w:proofErr w:type="spellStart"/>
      <w:r w:rsidR="008B66AE" w:rsidRPr="00393F68">
        <w:t>stabilize</w:t>
      </w:r>
      <w:proofErr w:type="spellEnd"/>
      <w:r w:rsidR="008B66AE" w:rsidRPr="00393F68">
        <w:t xml:space="preserve"> </w:t>
      </w:r>
      <w:proofErr w:type="spellStart"/>
      <w:r w:rsidR="008B66AE" w:rsidRPr="00393F68">
        <w:t>this</w:t>
      </w:r>
      <w:proofErr w:type="spellEnd"/>
      <w:r w:rsidR="008B66AE" w:rsidRPr="00393F68">
        <w:t xml:space="preserve">, </w:t>
      </w:r>
      <w:proofErr w:type="spellStart"/>
      <w:r w:rsidR="008B66AE" w:rsidRPr="00393F68">
        <w:t>regulating</w:t>
      </w:r>
      <w:proofErr w:type="spellEnd"/>
      <w:r w:rsidR="008B66AE" w:rsidRPr="00393F68">
        <w:t>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"https://en.wikipedia.org/wiki/Neutron_absorber" \o "Neutron absorber" </w:instrText>
      </w:r>
      <w:r w:rsidR="008B66AE" w:rsidRPr="00393F68">
        <w:fldChar w:fldCharType="separate"/>
      </w:r>
      <w:r w:rsidR="008B66AE" w:rsidRPr="00393F68">
        <w:t>neutron</w:t>
      </w:r>
      <w:proofErr w:type="spellEnd"/>
      <w:r w:rsidR="008B66AE" w:rsidRPr="00393F68">
        <w:t xml:space="preserve"> </w:t>
      </w:r>
      <w:proofErr w:type="spellStart"/>
      <w:r w:rsidR="008B66AE" w:rsidRPr="00393F68">
        <w:t>absorbers</w:t>
      </w:r>
      <w:proofErr w:type="spellEnd"/>
      <w:r w:rsidR="008B66AE" w:rsidRPr="00393F68">
        <w:fldChar w:fldCharType="end"/>
      </w:r>
      <w:r w:rsidR="008B66AE" w:rsidRPr="00393F68">
        <w:t> </w:t>
      </w:r>
      <w:proofErr w:type="spellStart"/>
      <w:r w:rsidR="008B66AE" w:rsidRPr="00393F68">
        <w:t>and</w:t>
      </w:r>
      <w:proofErr w:type="spellEnd"/>
      <w:r w:rsidR="008B66AE" w:rsidRPr="00393F68">
        <w:t>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"https://en.wikipedia.org/wiki/Neutron_moderator" \o "Neutron moderator" </w:instrText>
      </w:r>
      <w:r w:rsidR="008B66AE" w:rsidRPr="00393F68">
        <w:fldChar w:fldCharType="separate"/>
      </w:r>
      <w:r w:rsidR="008B66AE" w:rsidRPr="00393F68">
        <w:t>moderators</w:t>
      </w:r>
      <w:proofErr w:type="spellEnd"/>
      <w:r w:rsidR="008B66AE" w:rsidRPr="00393F68">
        <w:fldChar w:fldCharType="end"/>
      </w:r>
      <w:r w:rsidR="008B66AE" w:rsidRPr="00393F68">
        <w:t xml:space="preserve"> in </w:t>
      </w:r>
      <w:proofErr w:type="spellStart"/>
      <w:r w:rsidR="008B66AE" w:rsidRPr="00393F68">
        <w:t>the</w:t>
      </w:r>
      <w:proofErr w:type="spellEnd"/>
      <w:r w:rsidR="008B66AE" w:rsidRPr="00393F68">
        <w:t xml:space="preserve"> core. </w:t>
      </w:r>
      <w:proofErr w:type="spellStart"/>
      <w:r w:rsidR="008B66AE" w:rsidRPr="00393F68">
        <w:t>Fuel</w:t>
      </w:r>
      <w:proofErr w:type="spellEnd"/>
      <w:r w:rsidR="008B66AE" w:rsidRPr="00393F68">
        <w:t xml:space="preserve"> </w:t>
      </w:r>
      <w:proofErr w:type="spellStart"/>
      <w:r w:rsidR="008B66AE" w:rsidRPr="00393F68">
        <w:t>efficiency</w:t>
      </w:r>
      <w:proofErr w:type="spellEnd"/>
      <w:r w:rsidR="008B66AE" w:rsidRPr="00393F68">
        <w:t xml:space="preserve"> </w:t>
      </w:r>
      <w:proofErr w:type="spellStart"/>
      <w:r w:rsidR="008B66AE" w:rsidRPr="00393F68">
        <w:t>is</w:t>
      </w:r>
      <w:proofErr w:type="spellEnd"/>
      <w:r w:rsidR="008B66AE" w:rsidRPr="00393F68">
        <w:t xml:space="preserve"> </w:t>
      </w:r>
      <w:proofErr w:type="spellStart"/>
      <w:r w:rsidR="008B66AE" w:rsidRPr="00393F68">
        <w:t>exceptionally</w:t>
      </w:r>
      <w:proofErr w:type="spellEnd"/>
      <w:r w:rsidR="008B66AE" w:rsidRPr="00393F68">
        <w:t xml:space="preserve"> high; </w:t>
      </w:r>
      <w:proofErr w:type="spellStart"/>
      <w:r w:rsidR="008B66AE" w:rsidRPr="00393F68">
        <w:fldChar w:fldCharType="begin"/>
      </w:r>
      <w:r w:rsidR="008B66AE" w:rsidRPr="00393F68">
        <w:instrText xml:space="preserve"> HYPERLINK "https://en.wikipedia.org/wiki/Low-enriched_uranium" \o "Low-enriched uranium" </w:instrText>
      </w:r>
      <w:r w:rsidR="008B66AE" w:rsidRPr="00393F68">
        <w:fldChar w:fldCharType="separate"/>
      </w:r>
      <w:r w:rsidR="008B66AE" w:rsidRPr="00393F68">
        <w:t>low-enriched</w:t>
      </w:r>
      <w:proofErr w:type="spellEnd"/>
      <w:r w:rsidR="008B66AE" w:rsidRPr="00393F68">
        <w:t xml:space="preserve"> </w:t>
      </w:r>
      <w:proofErr w:type="spellStart"/>
      <w:r w:rsidR="008B66AE" w:rsidRPr="00393F68">
        <w:t>uranium</w:t>
      </w:r>
      <w:proofErr w:type="spellEnd"/>
      <w:r w:rsidR="008B66AE" w:rsidRPr="00393F68">
        <w:fldChar w:fldCharType="end"/>
      </w:r>
      <w:r w:rsidR="008B66AE" w:rsidRPr="00393F68">
        <w:t> </w:t>
      </w:r>
      <w:proofErr w:type="spellStart"/>
      <w:r w:rsidR="008B66AE" w:rsidRPr="00393F68">
        <w:t>is</w:t>
      </w:r>
      <w:proofErr w:type="spellEnd"/>
      <w:r w:rsidR="008B66AE" w:rsidRPr="00393F68">
        <w:t xml:space="preserve"> 120,000 times more </w:t>
      </w:r>
      <w:proofErr w:type="spellStart"/>
      <w:r w:rsidR="008B66AE" w:rsidRPr="00393F68">
        <w:t>energy-dense</w:t>
      </w:r>
      <w:proofErr w:type="spellEnd"/>
      <w:r w:rsidR="008B66AE" w:rsidRPr="00393F68">
        <w:t xml:space="preserve"> </w:t>
      </w:r>
      <w:proofErr w:type="spellStart"/>
      <w:r w:rsidR="008B66AE" w:rsidRPr="00393F68">
        <w:t>than</w:t>
      </w:r>
      <w:proofErr w:type="spellEnd"/>
      <w:r w:rsidR="008B66AE" w:rsidRPr="00393F68">
        <w:t xml:space="preserve"> </w:t>
      </w:r>
      <w:proofErr w:type="spellStart"/>
      <w:r w:rsidR="008B66AE" w:rsidRPr="00393F68">
        <w:t>coal</w:t>
      </w:r>
      <w:proofErr w:type="spellEnd"/>
      <w:r w:rsidR="008B66AE" w:rsidRPr="00393F68">
        <w:t>.</w:t>
      </w:r>
      <w:hyperlink r:id="rId34" w:anchor="cite_note-r199-1" w:history="1">
        <w:r w:rsidR="008B66AE" w:rsidRPr="00393F68">
          <w:t>[1]</w:t>
        </w:r>
      </w:hyperlink>
      <w:hyperlink r:id="rId35" w:anchor="cite_note-y385-2" w:history="1">
        <w:r w:rsidR="008B66AE" w:rsidRPr="00393F68">
          <w:t>[2]</w:t>
        </w:r>
      </w:hyperlink>
    </w:p>
    <w:p w:rsidR="00FC0029" w:rsidRPr="008B66AE" w:rsidRDefault="00FC0029" w:rsidP="008B66AE">
      <w:r w:rsidRPr="008B66AE">
        <w:t xml:space="preserve">Nunc </w:t>
      </w:r>
      <w:proofErr w:type="spellStart"/>
      <w:r w:rsidRPr="008B66AE">
        <w:t>viverra</w:t>
      </w:r>
      <w:proofErr w:type="spellEnd"/>
      <w:r w:rsidRPr="008B66AE">
        <w:t xml:space="preserve"> </w:t>
      </w:r>
      <w:proofErr w:type="spellStart"/>
      <w:r w:rsidRPr="008B66AE">
        <w:t>imperdiet</w:t>
      </w:r>
      <w:proofErr w:type="spellEnd"/>
      <w:r w:rsidRPr="008B66AE">
        <w:t xml:space="preserve"> </w:t>
      </w:r>
      <w:proofErr w:type="spellStart"/>
      <w:r w:rsidRPr="008B66AE">
        <w:t>enim</w:t>
      </w:r>
      <w:proofErr w:type="spellEnd"/>
      <w:r w:rsidRPr="008B66AE">
        <w:t xml:space="preserve">. </w:t>
      </w:r>
      <w:proofErr w:type="spellStart"/>
      <w:r w:rsidRPr="008B66AE">
        <w:t>Fusce</w:t>
      </w:r>
      <w:proofErr w:type="spellEnd"/>
      <w:r w:rsidRPr="008B66AE">
        <w:t xml:space="preserve"> est. </w:t>
      </w:r>
      <w:proofErr w:type="spellStart"/>
      <w:r w:rsidRPr="008B66AE">
        <w:t>Vivamus</w:t>
      </w:r>
      <w:proofErr w:type="spellEnd"/>
      <w:r w:rsidRPr="008B66AE">
        <w:t xml:space="preserve"> a </w:t>
      </w:r>
      <w:proofErr w:type="spellStart"/>
      <w:r w:rsidRPr="008B66AE">
        <w:t>tellus</w:t>
      </w:r>
      <w:proofErr w:type="spellEnd"/>
      <w:r w:rsidRPr="008B66AE">
        <w:t>.</w:t>
      </w:r>
    </w:p>
    <w:p w:rsidR="00FC0029" w:rsidRPr="008B66AE" w:rsidRDefault="00FC0029" w:rsidP="008B66AE">
      <w:proofErr w:type="spellStart"/>
      <w:r w:rsidRPr="008B66AE">
        <w:t>Pellentesque</w:t>
      </w:r>
      <w:proofErr w:type="spellEnd"/>
      <w:r w:rsidRPr="008B66AE">
        <w:t xml:space="preserve"> </w:t>
      </w:r>
      <w:proofErr w:type="spellStart"/>
      <w:r w:rsidRPr="008B66AE">
        <w:t>habitant</w:t>
      </w:r>
      <w:proofErr w:type="spellEnd"/>
      <w:r w:rsidRPr="008B66AE">
        <w:t xml:space="preserve"> </w:t>
      </w:r>
      <w:proofErr w:type="spellStart"/>
      <w:r w:rsidRPr="008B66AE">
        <w:t>morbi</w:t>
      </w:r>
      <w:proofErr w:type="spellEnd"/>
      <w:r w:rsidRPr="008B66AE">
        <w:t xml:space="preserve"> </w:t>
      </w:r>
      <w:proofErr w:type="spellStart"/>
      <w:r w:rsidRPr="008B66AE">
        <w:t>tristique</w:t>
      </w:r>
      <w:proofErr w:type="spellEnd"/>
      <w:r w:rsidRPr="008B66AE">
        <w:t xml:space="preserve"> </w:t>
      </w:r>
      <w:proofErr w:type="spellStart"/>
      <w:r w:rsidRPr="008B66AE">
        <w:t>senectus</w:t>
      </w:r>
      <w:proofErr w:type="spellEnd"/>
      <w:r w:rsidRPr="008B66AE">
        <w:t xml:space="preserve"> et </w:t>
      </w:r>
      <w:proofErr w:type="spellStart"/>
      <w:r w:rsidRPr="008B66AE">
        <w:t>netus</w:t>
      </w:r>
      <w:proofErr w:type="spellEnd"/>
      <w:r w:rsidRPr="008B66AE">
        <w:t xml:space="preserve"> et </w:t>
      </w:r>
      <w:proofErr w:type="spellStart"/>
      <w:r w:rsidRPr="008B66AE">
        <w:t>malesuada</w:t>
      </w:r>
      <w:proofErr w:type="spellEnd"/>
      <w:r w:rsidRPr="008B66AE">
        <w:t xml:space="preserve"> fames ac </w:t>
      </w:r>
      <w:proofErr w:type="spellStart"/>
      <w:r w:rsidRPr="008B66AE">
        <w:t>turpis</w:t>
      </w:r>
      <w:proofErr w:type="spellEnd"/>
      <w:r w:rsidRPr="008B66AE">
        <w:t xml:space="preserve"> </w:t>
      </w:r>
      <w:proofErr w:type="spellStart"/>
      <w:r w:rsidRPr="008B66AE">
        <w:t>egestas</w:t>
      </w:r>
      <w:proofErr w:type="spellEnd"/>
      <w:r w:rsidRPr="008B66AE">
        <w:t xml:space="preserve">. </w:t>
      </w:r>
      <w:proofErr w:type="spellStart"/>
      <w:r w:rsidRPr="008B66AE">
        <w:t>Proin</w:t>
      </w:r>
      <w:proofErr w:type="spellEnd"/>
      <w:r w:rsidRPr="008B66AE">
        <w:t xml:space="preserve"> </w:t>
      </w:r>
      <w:proofErr w:type="spellStart"/>
      <w:r w:rsidRPr="008B66AE">
        <w:t>pharetra</w:t>
      </w:r>
      <w:proofErr w:type="spellEnd"/>
      <w:r w:rsidRPr="008B66AE">
        <w:t xml:space="preserve"> </w:t>
      </w:r>
      <w:proofErr w:type="spellStart"/>
      <w:r w:rsidRPr="008B66AE">
        <w:t>nonummy</w:t>
      </w:r>
      <w:proofErr w:type="spellEnd"/>
      <w:r w:rsidRPr="008B66AE">
        <w:t xml:space="preserve"> pede. </w:t>
      </w:r>
      <w:proofErr w:type="spellStart"/>
      <w:r w:rsidRPr="008B66AE">
        <w:t>Mauris</w:t>
      </w:r>
      <w:proofErr w:type="spellEnd"/>
      <w:r w:rsidRPr="008B66AE">
        <w:t xml:space="preserve"> et </w:t>
      </w:r>
      <w:proofErr w:type="spellStart"/>
      <w:r w:rsidRPr="008B66AE">
        <w:t>orci</w:t>
      </w:r>
      <w:proofErr w:type="spellEnd"/>
      <w:r w:rsidRPr="008B66AE">
        <w:t>.</w:t>
      </w:r>
    </w:p>
    <w:p w:rsidR="00FC0029" w:rsidRPr="008B66AE" w:rsidRDefault="00FC0029" w:rsidP="008B66AE">
      <w:proofErr w:type="spellStart"/>
      <w:r w:rsidRPr="008B66AE">
        <w:t>Aenean</w:t>
      </w:r>
      <w:proofErr w:type="spellEnd"/>
      <w:r w:rsidRPr="008B66AE">
        <w:t xml:space="preserve"> </w:t>
      </w:r>
      <w:proofErr w:type="spellStart"/>
      <w:r w:rsidRPr="008B66AE">
        <w:t>nec</w:t>
      </w:r>
      <w:proofErr w:type="spellEnd"/>
      <w:r w:rsidRPr="008B66AE">
        <w:t xml:space="preserve"> </w:t>
      </w:r>
      <w:proofErr w:type="spellStart"/>
      <w:r w:rsidRPr="008B66AE">
        <w:t>lorem</w:t>
      </w:r>
      <w:proofErr w:type="spellEnd"/>
      <w:r w:rsidRPr="008B66AE">
        <w:t xml:space="preserve">. In </w:t>
      </w:r>
      <w:proofErr w:type="spellStart"/>
      <w:r w:rsidRPr="008B66AE">
        <w:t>porttitor</w:t>
      </w:r>
      <w:proofErr w:type="spellEnd"/>
      <w:r w:rsidRPr="008B66AE">
        <w:t xml:space="preserve">. </w:t>
      </w:r>
      <w:proofErr w:type="spellStart"/>
      <w:r w:rsidRPr="008B66AE">
        <w:t>Donec</w:t>
      </w:r>
      <w:proofErr w:type="spellEnd"/>
      <w:r w:rsidRPr="008B66AE">
        <w:t xml:space="preserve"> </w:t>
      </w:r>
      <w:proofErr w:type="spellStart"/>
      <w:r w:rsidRPr="008B66AE">
        <w:t>laoreet</w:t>
      </w:r>
      <w:proofErr w:type="spellEnd"/>
      <w:r w:rsidRPr="008B66AE">
        <w:t xml:space="preserve"> </w:t>
      </w:r>
      <w:proofErr w:type="spellStart"/>
      <w:r w:rsidRPr="008B66AE">
        <w:t>nonummy</w:t>
      </w:r>
      <w:proofErr w:type="spellEnd"/>
      <w:r w:rsidRPr="008B66AE">
        <w:t xml:space="preserve"> </w:t>
      </w:r>
      <w:proofErr w:type="spellStart"/>
      <w:r w:rsidRPr="008B66AE">
        <w:t>augue</w:t>
      </w:r>
      <w:proofErr w:type="spellEnd"/>
      <w:r w:rsidRPr="008B66AE">
        <w:t>.</w:t>
      </w:r>
    </w:p>
    <w:p w:rsidR="00FC0029" w:rsidRPr="008B66AE" w:rsidRDefault="00FC0029" w:rsidP="008B66AE">
      <w:proofErr w:type="spellStart"/>
      <w:r w:rsidRPr="008B66AE">
        <w:t>Suspendisse</w:t>
      </w:r>
      <w:proofErr w:type="spellEnd"/>
      <w:r w:rsidRPr="008B66AE">
        <w:t xml:space="preserve"> </w:t>
      </w:r>
      <w:proofErr w:type="spellStart"/>
      <w:r w:rsidRPr="008B66AE">
        <w:t>dui</w:t>
      </w:r>
      <w:proofErr w:type="spellEnd"/>
      <w:r w:rsidRPr="008B66AE">
        <w:t xml:space="preserve"> </w:t>
      </w:r>
      <w:proofErr w:type="spellStart"/>
      <w:r w:rsidRPr="008B66AE">
        <w:t>purus</w:t>
      </w:r>
      <w:proofErr w:type="spellEnd"/>
      <w:r w:rsidRPr="008B66AE">
        <w:t xml:space="preserve">, </w:t>
      </w:r>
      <w:proofErr w:type="spellStart"/>
      <w:r w:rsidRPr="008B66AE">
        <w:t>scelerisque</w:t>
      </w:r>
      <w:proofErr w:type="spellEnd"/>
      <w:r w:rsidRPr="008B66AE">
        <w:t xml:space="preserve"> </w:t>
      </w:r>
      <w:proofErr w:type="spellStart"/>
      <w:r w:rsidRPr="008B66AE">
        <w:t>at</w:t>
      </w:r>
      <w:proofErr w:type="spellEnd"/>
      <w:r w:rsidRPr="008B66AE">
        <w:t xml:space="preserve">, </w:t>
      </w:r>
      <w:proofErr w:type="spellStart"/>
      <w:r w:rsidRPr="008B66AE">
        <w:t>vulputate</w:t>
      </w:r>
      <w:proofErr w:type="spellEnd"/>
      <w:r w:rsidRPr="008B66AE">
        <w:t xml:space="preserve"> vitae, </w:t>
      </w:r>
      <w:proofErr w:type="spellStart"/>
      <w:r w:rsidRPr="008B66AE">
        <w:t>pretium</w:t>
      </w:r>
      <w:proofErr w:type="spellEnd"/>
      <w:r w:rsidRPr="008B66AE">
        <w:t xml:space="preserve"> </w:t>
      </w:r>
      <w:proofErr w:type="spellStart"/>
      <w:r w:rsidRPr="008B66AE">
        <w:t>mattis</w:t>
      </w:r>
      <w:proofErr w:type="spellEnd"/>
      <w:r w:rsidRPr="008B66AE">
        <w:t xml:space="preserve">, nunc. </w:t>
      </w:r>
      <w:proofErr w:type="spellStart"/>
      <w:r w:rsidRPr="008B66AE">
        <w:t>Mauris</w:t>
      </w:r>
      <w:proofErr w:type="spellEnd"/>
      <w:r w:rsidRPr="008B66AE">
        <w:t xml:space="preserve"> </w:t>
      </w:r>
      <w:proofErr w:type="spellStart"/>
      <w:r w:rsidRPr="008B66AE">
        <w:t>eget</w:t>
      </w:r>
      <w:proofErr w:type="spellEnd"/>
      <w:r w:rsidRPr="008B66AE">
        <w:t xml:space="preserve"> </w:t>
      </w:r>
      <w:proofErr w:type="spellStart"/>
      <w:r w:rsidRPr="008B66AE">
        <w:t>neque</w:t>
      </w:r>
      <w:proofErr w:type="spellEnd"/>
      <w:r w:rsidRPr="008B66AE">
        <w:t xml:space="preserve"> </w:t>
      </w:r>
      <w:proofErr w:type="spellStart"/>
      <w:r w:rsidRPr="008B66AE">
        <w:t>at</w:t>
      </w:r>
      <w:proofErr w:type="spellEnd"/>
      <w:r w:rsidRPr="008B66AE">
        <w:t xml:space="preserve"> sem </w:t>
      </w:r>
      <w:proofErr w:type="spellStart"/>
      <w:r w:rsidRPr="008B66AE">
        <w:t>venenatis</w:t>
      </w:r>
      <w:proofErr w:type="spellEnd"/>
      <w:r w:rsidRPr="008B66AE">
        <w:t xml:space="preserve"> </w:t>
      </w:r>
      <w:proofErr w:type="spellStart"/>
      <w:r w:rsidRPr="008B66AE">
        <w:t>eleifend</w:t>
      </w:r>
      <w:proofErr w:type="spellEnd"/>
      <w:r w:rsidRPr="008B66AE">
        <w:t xml:space="preserve">. Ut </w:t>
      </w:r>
      <w:proofErr w:type="spellStart"/>
      <w:r w:rsidRPr="008B66AE">
        <w:t>nonummy</w:t>
      </w:r>
      <w:proofErr w:type="spellEnd"/>
      <w:r w:rsidRPr="008B66AE">
        <w:t>.</w:t>
      </w:r>
    </w:p>
    <w:p w:rsidR="00FC0029" w:rsidRPr="008B66AE" w:rsidRDefault="00FC0029" w:rsidP="008B66AE">
      <w:proofErr w:type="spellStart"/>
      <w:r w:rsidRPr="008B66AE">
        <w:t>Fusce</w:t>
      </w:r>
      <w:proofErr w:type="spellEnd"/>
      <w:r w:rsidRPr="008B66AE">
        <w:t xml:space="preserve"> </w:t>
      </w:r>
      <w:proofErr w:type="spellStart"/>
      <w:r w:rsidRPr="008B66AE">
        <w:t>aliquet</w:t>
      </w:r>
      <w:proofErr w:type="spellEnd"/>
      <w:r w:rsidRPr="008B66AE">
        <w:t xml:space="preserve"> pede non pede. </w:t>
      </w:r>
      <w:proofErr w:type="spellStart"/>
      <w:r w:rsidRPr="008B66AE">
        <w:t>Suspendisse</w:t>
      </w:r>
      <w:proofErr w:type="spellEnd"/>
      <w:r w:rsidRPr="008B66AE">
        <w:t xml:space="preserve"> </w:t>
      </w:r>
      <w:proofErr w:type="spellStart"/>
      <w:r w:rsidRPr="008B66AE">
        <w:t>dapibus</w:t>
      </w:r>
      <w:proofErr w:type="spellEnd"/>
      <w:r w:rsidRPr="008B66AE">
        <w:t xml:space="preserve"> </w:t>
      </w:r>
      <w:proofErr w:type="spellStart"/>
      <w:r w:rsidRPr="008B66AE">
        <w:t>lorem</w:t>
      </w:r>
      <w:proofErr w:type="spellEnd"/>
      <w:r w:rsidRPr="008B66AE">
        <w:t xml:space="preserve"> </w:t>
      </w:r>
      <w:proofErr w:type="spellStart"/>
      <w:r w:rsidRPr="008B66AE">
        <w:t>pellentesque</w:t>
      </w:r>
      <w:proofErr w:type="spellEnd"/>
      <w:r w:rsidRPr="008B66AE">
        <w:t xml:space="preserve"> magna. </w:t>
      </w:r>
      <w:proofErr w:type="spellStart"/>
      <w:r w:rsidRPr="008B66AE">
        <w:t>Integer</w:t>
      </w:r>
      <w:proofErr w:type="spellEnd"/>
      <w:r w:rsidRPr="008B66AE">
        <w:t xml:space="preserve"> </w:t>
      </w:r>
      <w:proofErr w:type="spellStart"/>
      <w:r w:rsidRPr="008B66AE">
        <w:t>nulla</w:t>
      </w:r>
      <w:proofErr w:type="spellEnd"/>
      <w:r w:rsidRPr="008B66AE">
        <w:t>.</w:t>
      </w:r>
    </w:p>
    <w:p w:rsidR="00FC0029" w:rsidRPr="008B66AE" w:rsidRDefault="00FC0029" w:rsidP="008B66AE">
      <w:proofErr w:type="spellStart"/>
      <w:r w:rsidRPr="008B66AE">
        <w:t>Donec</w:t>
      </w:r>
      <w:proofErr w:type="spellEnd"/>
      <w:r w:rsidRPr="008B66AE">
        <w:t xml:space="preserve"> </w:t>
      </w:r>
      <w:proofErr w:type="spellStart"/>
      <w:r w:rsidRPr="008B66AE">
        <w:t>blandit</w:t>
      </w:r>
      <w:proofErr w:type="spellEnd"/>
      <w:r w:rsidRPr="008B66AE">
        <w:t xml:space="preserve"> </w:t>
      </w:r>
      <w:proofErr w:type="spellStart"/>
      <w:r w:rsidRPr="008B66AE">
        <w:t>feugiat</w:t>
      </w:r>
      <w:proofErr w:type="spellEnd"/>
      <w:r w:rsidRPr="008B66AE">
        <w:t xml:space="preserve"> </w:t>
      </w:r>
      <w:proofErr w:type="spellStart"/>
      <w:r w:rsidRPr="008B66AE">
        <w:t>ligula</w:t>
      </w:r>
      <w:proofErr w:type="spellEnd"/>
      <w:r w:rsidRPr="008B66AE">
        <w:t xml:space="preserve">. </w:t>
      </w:r>
      <w:proofErr w:type="spellStart"/>
      <w:r w:rsidRPr="008B66AE">
        <w:t>Donec</w:t>
      </w:r>
      <w:proofErr w:type="spellEnd"/>
      <w:r w:rsidRPr="008B66AE">
        <w:t xml:space="preserve"> </w:t>
      </w:r>
      <w:proofErr w:type="spellStart"/>
      <w:r w:rsidRPr="008B66AE">
        <w:t>hendrerit</w:t>
      </w:r>
      <w:proofErr w:type="spellEnd"/>
      <w:r w:rsidRPr="008B66AE">
        <w:t xml:space="preserve">, </w:t>
      </w:r>
      <w:proofErr w:type="spellStart"/>
      <w:r w:rsidRPr="008B66AE">
        <w:t>felis</w:t>
      </w:r>
      <w:proofErr w:type="spellEnd"/>
      <w:r w:rsidRPr="008B66AE">
        <w:t xml:space="preserve"> et </w:t>
      </w:r>
      <w:proofErr w:type="spellStart"/>
      <w:r w:rsidRPr="008B66AE">
        <w:t>imperdiet</w:t>
      </w:r>
      <w:proofErr w:type="spellEnd"/>
      <w:r w:rsidRPr="008B66AE">
        <w:t xml:space="preserve"> </w:t>
      </w:r>
      <w:proofErr w:type="spellStart"/>
      <w:r w:rsidRPr="008B66AE">
        <w:t>euismod</w:t>
      </w:r>
      <w:proofErr w:type="spellEnd"/>
      <w:r w:rsidRPr="008B66AE">
        <w:t xml:space="preserve">, </w:t>
      </w:r>
      <w:proofErr w:type="spellStart"/>
      <w:r w:rsidRPr="008B66AE">
        <w:t>purus</w:t>
      </w:r>
      <w:proofErr w:type="spellEnd"/>
      <w:r w:rsidRPr="008B66AE">
        <w:t xml:space="preserve"> ipsum </w:t>
      </w:r>
      <w:proofErr w:type="spellStart"/>
      <w:r w:rsidRPr="008B66AE">
        <w:t>pretium</w:t>
      </w:r>
      <w:proofErr w:type="spellEnd"/>
      <w:r w:rsidRPr="008B66AE">
        <w:t xml:space="preserve"> </w:t>
      </w:r>
      <w:proofErr w:type="spellStart"/>
      <w:r w:rsidRPr="008B66AE">
        <w:t>metus</w:t>
      </w:r>
      <w:proofErr w:type="spellEnd"/>
      <w:r w:rsidRPr="008B66AE">
        <w:t xml:space="preserve">, in </w:t>
      </w:r>
      <w:proofErr w:type="spellStart"/>
      <w:r w:rsidRPr="008B66AE">
        <w:t>lacinia</w:t>
      </w:r>
      <w:proofErr w:type="spellEnd"/>
      <w:r w:rsidRPr="008B66AE">
        <w:t xml:space="preserve"> </w:t>
      </w:r>
      <w:proofErr w:type="spellStart"/>
      <w:r w:rsidRPr="008B66AE">
        <w:t>nulla</w:t>
      </w:r>
      <w:proofErr w:type="spellEnd"/>
      <w:r w:rsidRPr="008B66AE">
        <w:t xml:space="preserve"> </w:t>
      </w:r>
      <w:proofErr w:type="spellStart"/>
      <w:r w:rsidRPr="008B66AE">
        <w:t>nisl</w:t>
      </w:r>
      <w:proofErr w:type="spellEnd"/>
      <w:r w:rsidRPr="008B66AE">
        <w:t xml:space="preserve"> </w:t>
      </w:r>
      <w:proofErr w:type="spellStart"/>
      <w:r w:rsidRPr="008B66AE">
        <w:t>eget</w:t>
      </w:r>
      <w:proofErr w:type="spellEnd"/>
      <w:r w:rsidRPr="008B66AE">
        <w:t xml:space="preserve"> </w:t>
      </w:r>
      <w:proofErr w:type="spellStart"/>
      <w:r w:rsidRPr="008B66AE">
        <w:t>sapien</w:t>
      </w:r>
      <w:proofErr w:type="spellEnd"/>
      <w:r w:rsidRPr="008B66AE">
        <w:t xml:space="preserve">. </w:t>
      </w:r>
      <w:proofErr w:type="spellStart"/>
      <w:r w:rsidRPr="008B66AE">
        <w:t>Donec</w:t>
      </w:r>
      <w:proofErr w:type="spellEnd"/>
      <w:r w:rsidRPr="008B66AE">
        <w:t xml:space="preserve"> ut est in </w:t>
      </w:r>
      <w:proofErr w:type="spellStart"/>
      <w:r w:rsidRPr="008B66AE">
        <w:t>lectus</w:t>
      </w:r>
      <w:proofErr w:type="spellEnd"/>
      <w:r w:rsidRPr="008B66AE">
        <w:t xml:space="preserve"> </w:t>
      </w:r>
      <w:proofErr w:type="spellStart"/>
      <w:r w:rsidRPr="008B66AE">
        <w:t>consequat</w:t>
      </w:r>
      <w:proofErr w:type="spellEnd"/>
      <w:r w:rsidRPr="008B66AE">
        <w:t xml:space="preserve"> </w:t>
      </w:r>
      <w:proofErr w:type="spellStart"/>
      <w:r w:rsidRPr="008B66AE">
        <w:t>consequat</w:t>
      </w:r>
      <w:proofErr w:type="spellEnd"/>
      <w:r w:rsidRPr="008B66AE">
        <w:t>.</w:t>
      </w:r>
    </w:p>
    <w:p w:rsidR="00FC0029" w:rsidRPr="008B66AE" w:rsidRDefault="00FC0029" w:rsidP="008B66AE">
      <w:proofErr w:type="spellStart"/>
      <w:r w:rsidRPr="008B66AE">
        <w:t>Etiam</w:t>
      </w:r>
      <w:proofErr w:type="spellEnd"/>
      <w:r w:rsidRPr="008B66AE">
        <w:t xml:space="preserve"> </w:t>
      </w:r>
      <w:proofErr w:type="spellStart"/>
      <w:r w:rsidRPr="008B66AE">
        <w:t>eget</w:t>
      </w:r>
      <w:proofErr w:type="spellEnd"/>
      <w:r w:rsidRPr="008B66AE">
        <w:t xml:space="preserve"> </w:t>
      </w:r>
      <w:proofErr w:type="spellStart"/>
      <w:r w:rsidRPr="008B66AE">
        <w:t>dui</w:t>
      </w:r>
      <w:proofErr w:type="spellEnd"/>
      <w:r w:rsidRPr="008B66AE">
        <w:t xml:space="preserve">. </w:t>
      </w:r>
      <w:proofErr w:type="spellStart"/>
      <w:r w:rsidRPr="008B66AE">
        <w:t>Aliquam</w:t>
      </w:r>
      <w:proofErr w:type="spellEnd"/>
      <w:r w:rsidRPr="008B66AE">
        <w:t xml:space="preserve"> erat </w:t>
      </w:r>
      <w:proofErr w:type="spellStart"/>
      <w:r w:rsidRPr="008B66AE">
        <w:t>volutpat</w:t>
      </w:r>
      <w:proofErr w:type="spellEnd"/>
      <w:r w:rsidRPr="008B66AE">
        <w:t xml:space="preserve">. </w:t>
      </w:r>
      <w:proofErr w:type="spellStart"/>
      <w:r w:rsidRPr="008B66AE">
        <w:t>Sed</w:t>
      </w:r>
      <w:proofErr w:type="spellEnd"/>
      <w:r w:rsidRPr="008B66AE">
        <w:t xml:space="preserve"> </w:t>
      </w:r>
      <w:proofErr w:type="spellStart"/>
      <w:r w:rsidRPr="008B66AE">
        <w:t>at</w:t>
      </w:r>
      <w:proofErr w:type="spellEnd"/>
      <w:r w:rsidRPr="008B66AE">
        <w:t xml:space="preserve"> </w:t>
      </w:r>
      <w:proofErr w:type="spellStart"/>
      <w:r w:rsidRPr="008B66AE">
        <w:t>lorem</w:t>
      </w:r>
      <w:proofErr w:type="spellEnd"/>
      <w:r w:rsidRPr="008B66AE">
        <w:t xml:space="preserve"> in nunc porta </w:t>
      </w:r>
      <w:proofErr w:type="spellStart"/>
      <w:r w:rsidRPr="008B66AE">
        <w:t>tristique</w:t>
      </w:r>
      <w:proofErr w:type="spellEnd"/>
      <w:r w:rsidRPr="008B66AE">
        <w:t>.</w:t>
      </w:r>
    </w:p>
    <w:p w:rsidR="00FC0029" w:rsidRDefault="00FC0029" w:rsidP="008B66AE">
      <w:pPr>
        <w:rPr>
          <w:noProof/>
        </w:rPr>
      </w:pPr>
      <w:proofErr w:type="spellStart"/>
      <w:r w:rsidRPr="008B66AE">
        <w:t>Proin</w:t>
      </w:r>
      <w:proofErr w:type="spellEnd"/>
      <w:r w:rsidRPr="008B66AE">
        <w:t xml:space="preserve"> </w:t>
      </w:r>
      <w:proofErr w:type="spellStart"/>
      <w:r w:rsidRPr="008B66AE">
        <w:t>nec</w:t>
      </w:r>
      <w:proofErr w:type="spellEnd"/>
      <w:r w:rsidRPr="008B66AE">
        <w:t xml:space="preserve"> </w:t>
      </w:r>
      <w:proofErr w:type="spellStart"/>
      <w:r w:rsidRPr="008B66AE">
        <w:t>augue</w:t>
      </w:r>
      <w:proofErr w:type="spellEnd"/>
      <w:r w:rsidRPr="008B66AE">
        <w:t xml:space="preserve">. </w:t>
      </w:r>
      <w:proofErr w:type="spellStart"/>
      <w:r w:rsidRPr="008B66AE">
        <w:t>Quisque</w:t>
      </w:r>
      <w:proofErr w:type="spellEnd"/>
      <w:r w:rsidRPr="008B66AE">
        <w:t xml:space="preserve"> </w:t>
      </w:r>
      <w:proofErr w:type="spellStart"/>
      <w:r w:rsidRPr="008B66AE">
        <w:t>aliquam</w:t>
      </w:r>
      <w:proofErr w:type="spellEnd"/>
      <w:r w:rsidRPr="008B66AE">
        <w:t xml:space="preserve"> </w:t>
      </w:r>
      <w:proofErr w:type="spellStart"/>
      <w:r w:rsidRPr="008B66AE">
        <w:t>tempor</w:t>
      </w:r>
      <w:proofErr w:type="spellEnd"/>
      <w:r w:rsidRPr="008B66AE">
        <w:t xml:space="preserve"> magna. </w:t>
      </w:r>
      <w:proofErr w:type="spellStart"/>
      <w:r w:rsidRPr="008B66AE">
        <w:t>Pellentesque</w:t>
      </w:r>
      <w:proofErr w:type="spellEnd"/>
      <w:r w:rsidRPr="008B66AE">
        <w:t xml:space="preserve"> </w:t>
      </w:r>
      <w:proofErr w:type="spellStart"/>
      <w:r w:rsidRPr="008B66AE">
        <w:t>habitant</w:t>
      </w:r>
      <w:proofErr w:type="spellEnd"/>
      <w:r w:rsidRPr="008B66AE">
        <w:t xml:space="preserve"> </w:t>
      </w:r>
      <w:proofErr w:type="spellStart"/>
      <w:r w:rsidRPr="008B66AE">
        <w:t>morbi</w:t>
      </w:r>
      <w:proofErr w:type="spellEnd"/>
      <w:r w:rsidRPr="008B66AE">
        <w:t xml:space="preserve"> </w:t>
      </w:r>
      <w:proofErr w:type="spellStart"/>
      <w:r w:rsidRPr="008B66AE">
        <w:t>tristique</w:t>
      </w:r>
      <w:proofErr w:type="spellEnd"/>
      <w:r w:rsidRPr="008B66AE">
        <w:t xml:space="preserve"> </w:t>
      </w:r>
      <w:proofErr w:type="spellStart"/>
      <w:r w:rsidRPr="008B66AE">
        <w:t>senectus</w:t>
      </w:r>
      <w:proofErr w:type="spellEnd"/>
      <w:r w:rsidRPr="008B66AE">
        <w:t xml:space="preserve"> et </w:t>
      </w:r>
      <w:proofErr w:type="spellStart"/>
      <w:r w:rsidRPr="008B66AE">
        <w:t>netus</w:t>
      </w:r>
      <w:proofErr w:type="spellEnd"/>
      <w:r w:rsidRPr="008B66AE">
        <w:t xml:space="preserve"> et </w:t>
      </w:r>
      <w:proofErr w:type="spellStart"/>
      <w:r w:rsidRPr="008B66AE">
        <w:t>malesuada</w:t>
      </w:r>
      <w:proofErr w:type="spellEnd"/>
      <w:r w:rsidRPr="008B66AE">
        <w:t xml:space="preserve"> fames ac </w:t>
      </w:r>
      <w:proofErr w:type="spellStart"/>
      <w:r w:rsidRPr="008B66AE">
        <w:t>turpis</w:t>
      </w:r>
      <w:proofErr w:type="spellEnd"/>
      <w:r w:rsidRPr="008B66AE">
        <w:t xml:space="preserve"> </w:t>
      </w:r>
      <w:proofErr w:type="spellStart"/>
      <w:r w:rsidRPr="008B66AE">
        <w:t>egestas</w:t>
      </w:r>
      <w:proofErr w:type="spellEnd"/>
      <w:r>
        <w:rPr>
          <w:noProof/>
        </w:rPr>
        <w:t>.</w:t>
      </w:r>
    </w:p>
    <w:p w:rsidR="00FC0029" w:rsidRDefault="00FC0029" w:rsidP="008B66AE">
      <w:r>
        <w:rPr>
          <w:noProof/>
        </w:rPr>
        <w:t>Nunc ac magna. Maecenas odio dolor, vulputate vel, auctor ac, accumsan id, felis. Pellentesque cursus sagittis felis.</w:t>
      </w:r>
    </w:p>
    <w:p w:rsidR="00FC0029" w:rsidRDefault="00FC0029">
      <w: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FC0029" w:rsidRDefault="00FC0029">
      <w:r>
        <w:t xml:space="preserve"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</w:t>
      </w:r>
      <w:r>
        <w:lastRenderedPageBreak/>
        <w:t>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FC0029" w:rsidRDefault="00FC0029">
      <w:r>
        <w:t xml:space="preserve">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 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:rsidR="00FC0029" w:rsidRDefault="00FC0029">
      <w: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FC0029" w:rsidRDefault="00FC0029">
      <w: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FC0029" w:rsidRDefault="00FC0029"/>
    <w:sectPr w:rsidR="00FC0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029"/>
    <w:rsid w:val="00393F68"/>
    <w:rsid w:val="005D1F28"/>
    <w:rsid w:val="008B66AE"/>
    <w:rsid w:val="009D6AAC"/>
    <w:rsid w:val="00C667B3"/>
    <w:rsid w:val="00FC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0BD13"/>
  <w15:chartTrackingRefBased/>
  <w15:docId w15:val="{35D1A8C8-9B80-4137-A04E-A1AE36F6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B3"/>
  </w:style>
  <w:style w:type="paragraph" w:styleId="Ttulo1">
    <w:name w:val="heading 1"/>
    <w:basedOn w:val="Normal"/>
    <w:next w:val="Normal"/>
    <w:link w:val="Ttulo1Char"/>
    <w:uiPriority w:val="9"/>
    <w:qFormat/>
    <w:rsid w:val="00C667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67B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67B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67B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67B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67B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67B3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67B3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67B3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667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C667B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styleId="Hyperlink">
    <w:name w:val="Hyperlink"/>
    <w:basedOn w:val="Fontepargpadro"/>
    <w:uiPriority w:val="99"/>
    <w:semiHidden/>
    <w:unhideWhenUsed/>
    <w:rsid w:val="008B66AE"/>
    <w:rPr>
      <w:color w:val="0000FF"/>
      <w:u w:val="single"/>
    </w:rPr>
  </w:style>
  <w:style w:type="character" w:customStyle="1" w:styleId="mw-reflink-text">
    <w:name w:val="mw-reflink-text"/>
    <w:basedOn w:val="Fontepargpadro"/>
    <w:rsid w:val="008B66AE"/>
  </w:style>
  <w:style w:type="character" w:customStyle="1" w:styleId="cite-bracket">
    <w:name w:val="cite-bracket"/>
    <w:basedOn w:val="Fontepargpadro"/>
    <w:rsid w:val="008B66AE"/>
  </w:style>
  <w:style w:type="character" w:customStyle="1" w:styleId="Ttulo1Char">
    <w:name w:val="Título 1 Char"/>
    <w:basedOn w:val="Fontepargpadro"/>
    <w:link w:val="Ttulo1"/>
    <w:uiPriority w:val="9"/>
    <w:rsid w:val="00C667B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67B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67B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67B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67B3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67B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67B3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67B3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67B3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667B3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67B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C667B3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C667B3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C667B3"/>
    <w:rPr>
      <w:i/>
      <w:iCs/>
      <w:color w:val="auto"/>
    </w:rPr>
  </w:style>
  <w:style w:type="paragraph" w:styleId="SemEspaamento">
    <w:name w:val="No Spacing"/>
    <w:uiPriority w:val="1"/>
    <w:qFormat/>
    <w:rsid w:val="00C667B3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667B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667B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67B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67B3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C667B3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C667B3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C667B3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C667B3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C667B3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67B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Acidente_nuclear_de_Chernobil" TargetMode="External"/><Relationship Id="rId18" Type="http://schemas.openxmlformats.org/officeDocument/2006/relationships/hyperlink" Target="https://pt.wikipedia.org/wiki/Acidente_nuclear_de_Chernobil" TargetMode="External"/><Relationship Id="rId26" Type="http://schemas.openxmlformats.org/officeDocument/2006/relationships/hyperlink" Target="https://pt.wikipedia.org/wiki/Uni%C3%A3o_Sovi%C3%A9tica" TargetMode="External"/><Relationship Id="rId21" Type="http://schemas.openxmlformats.org/officeDocument/2006/relationships/hyperlink" Target="https://pt.wikipedia.org/wiki/Acidente_nuclear_de_Chernobil" TargetMode="External"/><Relationship Id="rId34" Type="http://schemas.openxmlformats.org/officeDocument/2006/relationships/hyperlink" Target="https://en.wikipedia.org/wiki/Nuclear_reactor" TargetMode="External"/><Relationship Id="rId7" Type="http://schemas.openxmlformats.org/officeDocument/2006/relationships/hyperlink" Target="https://pt.wikipedia.org/wiki/26_de_abril" TargetMode="External"/><Relationship Id="rId12" Type="http://schemas.openxmlformats.org/officeDocument/2006/relationships/hyperlink" Target="https://pt.wikipedia.org/wiki/Rep%C3%BAblica_Socialista_Sovi%C3%A9tica_da_Bielorr%C3%BAssia" TargetMode="External"/><Relationship Id="rId17" Type="http://schemas.openxmlformats.org/officeDocument/2006/relationships/hyperlink" Target="https://pt.wikipedia.org/wiki/Grafite" TargetMode="External"/><Relationship Id="rId25" Type="http://schemas.openxmlformats.org/officeDocument/2006/relationships/hyperlink" Target="https://pt.wikipedia.org/wiki/Cinza_nuclear" TargetMode="External"/><Relationship Id="rId33" Type="http://schemas.openxmlformats.org/officeDocument/2006/relationships/hyperlink" Target="https://en.wikipedia.org/wiki/Plutonium-23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Explos%C3%A3o_de_vapor" TargetMode="External"/><Relationship Id="rId20" Type="http://schemas.openxmlformats.org/officeDocument/2006/relationships/hyperlink" Target="https://pt.wikipedia.org/wiki/Acidente_nuclear_de_Chernobil" TargetMode="External"/><Relationship Id="rId29" Type="http://schemas.openxmlformats.org/officeDocument/2006/relationships/image" Target="media/image2.jpeg"/><Relationship Id="rId1" Type="http://schemas.openxmlformats.org/officeDocument/2006/relationships/styles" Target="styles.xml"/><Relationship Id="rId6" Type="http://schemas.openxmlformats.org/officeDocument/2006/relationships/hyperlink" Target="https://pt.wikipedia.org/wiki/Acidente_nuclear" TargetMode="External"/><Relationship Id="rId11" Type="http://schemas.openxmlformats.org/officeDocument/2006/relationships/hyperlink" Target="https://pt.wikipedia.org/wiki/Rep%C3%BAblica_Socialista_Sovi%C3%A9tica_da_Ucr%C3%A2nia" TargetMode="External"/><Relationship Id="rId24" Type="http://schemas.openxmlformats.org/officeDocument/2006/relationships/hyperlink" Target="https://pt.wikipedia.org/wiki/Atmosfera_da_Terra" TargetMode="External"/><Relationship Id="rId32" Type="http://schemas.openxmlformats.org/officeDocument/2006/relationships/hyperlink" Target="https://en.wikipedia.org/wiki/Uranium-235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pt.wikipedia.org/wiki/L%C3%ADngua_ucraniana" TargetMode="External"/><Relationship Id="rId15" Type="http://schemas.openxmlformats.org/officeDocument/2006/relationships/hyperlink" Target="https://pt.wikipedia.org/wiki/Acidente_nuclear_de_Chernobil" TargetMode="External"/><Relationship Id="rId23" Type="http://schemas.openxmlformats.org/officeDocument/2006/relationships/hyperlink" Target="https://pt.wikipedia.org/wiki/Produto_de_fiss%C3%A3o_nuclear" TargetMode="External"/><Relationship Id="rId28" Type="http://schemas.openxmlformats.org/officeDocument/2006/relationships/hyperlink" Target="https://pt.wikipedia.org/wiki/Acidente_nuclear_de_Chernobi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pt.wikipedia.org/wiki/Pripyat" TargetMode="External"/><Relationship Id="rId19" Type="http://schemas.openxmlformats.org/officeDocument/2006/relationships/hyperlink" Target="https://pt.wikipedia.org/wiki/Movimento_vertical_do_ar" TargetMode="External"/><Relationship Id="rId31" Type="http://schemas.openxmlformats.org/officeDocument/2006/relationships/hyperlink" Target="https://en.wikipedia.org/wiki/Nuclear_marine_propuls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pt.wikipedia.org/wiki/Usina_Nuclear_de_Chernobil" TargetMode="External"/><Relationship Id="rId14" Type="http://schemas.openxmlformats.org/officeDocument/2006/relationships/hyperlink" Target="https://pt.wikipedia.org/wiki/Apag%C3%A3o" TargetMode="External"/><Relationship Id="rId22" Type="http://schemas.openxmlformats.org/officeDocument/2006/relationships/hyperlink" Target="https://pt.wikipedia.org/wiki/Pluma_(hidrodin%C3%A2mica)" TargetMode="External"/><Relationship Id="rId27" Type="http://schemas.openxmlformats.org/officeDocument/2006/relationships/hyperlink" Target="https://pt.wikipedia.org/wiki/Europa_Ocidental" TargetMode="External"/><Relationship Id="rId30" Type="http://schemas.openxmlformats.org/officeDocument/2006/relationships/hyperlink" Target="https://en.wikipedia.org/wiki/Nuclear_chain_reaction" TargetMode="External"/><Relationship Id="rId35" Type="http://schemas.openxmlformats.org/officeDocument/2006/relationships/hyperlink" Target="https://en.wikipedia.org/wiki/Nuclear_reactor" TargetMode="External"/><Relationship Id="rId8" Type="http://schemas.openxmlformats.org/officeDocument/2006/relationships/hyperlink" Target="https://pt.wikipedia.org/wiki/1986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1867</Words>
  <Characters>10083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 Manhã</dc:creator>
  <cp:keywords/>
  <dc:description/>
  <cp:lastModifiedBy>Turma Manhã</cp:lastModifiedBy>
  <cp:revision>1</cp:revision>
  <dcterms:created xsi:type="dcterms:W3CDTF">2026-09-22T12:16:00Z</dcterms:created>
  <dcterms:modified xsi:type="dcterms:W3CDTF">2026-09-22T13:01:00Z</dcterms:modified>
</cp:coreProperties>
</file>