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11BF" w14:textId="158E5A0B" w:rsidR="00AB327B" w:rsidRPr="00601806" w:rsidRDefault="00AB327B" w:rsidP="00AB327B">
      <w:pPr>
        <w:outlineLvl w:val="1"/>
        <w:rPr>
          <w:rFonts w:eastAsia="Times New Roman" w:cs="Times New Roman"/>
          <w:b/>
          <w:bCs/>
          <w:szCs w:val="24"/>
        </w:rPr>
      </w:pPr>
      <w:r w:rsidRPr="00AB327B">
        <w:rPr>
          <w:rFonts w:eastAsia="Times New Roman" w:cs="Times New Roman"/>
          <w:b/>
          <w:bCs/>
          <w:i/>
          <w:iCs/>
          <w:szCs w:val="24"/>
        </w:rPr>
        <w:t>Boycott Agreement of Women in Boston</w:t>
      </w:r>
      <w:r w:rsidRPr="00AB327B">
        <w:rPr>
          <w:rFonts w:eastAsia="Times New Roman" w:cs="Times New Roman"/>
          <w:b/>
          <w:bCs/>
          <w:szCs w:val="24"/>
        </w:rPr>
        <w:t> (1770)</w:t>
      </w:r>
    </w:p>
    <w:p w14:paraId="11212493" w14:textId="77777777" w:rsidR="00AB327B" w:rsidRPr="00AB327B" w:rsidRDefault="00AB327B" w:rsidP="00AB327B">
      <w:pPr>
        <w:outlineLvl w:val="1"/>
        <w:rPr>
          <w:rFonts w:eastAsia="Times New Roman" w:cs="Times New Roman"/>
          <w:b/>
          <w:bCs/>
          <w:szCs w:val="24"/>
        </w:rPr>
      </w:pPr>
    </w:p>
    <w:p w14:paraId="43A6AE3E" w14:textId="77777777" w:rsidR="00AB327B" w:rsidRPr="00AB327B" w:rsidRDefault="00AB327B" w:rsidP="00AB327B">
      <w:pPr>
        <w:rPr>
          <w:rFonts w:eastAsia="Times New Roman" w:cs="Times New Roman"/>
          <w:color w:val="000000"/>
          <w:szCs w:val="24"/>
        </w:rPr>
      </w:pPr>
      <w:r w:rsidRPr="00AB327B">
        <w:rPr>
          <w:rFonts w:eastAsia="Times New Roman" w:cs="Times New Roman"/>
          <w:color w:val="000000"/>
          <w:szCs w:val="24"/>
        </w:rPr>
        <w:t>By 1770 the political climate had changed in the American colonies. The passage of the Sugar, Stamp, and Townshend Acts had inflamed tensions between the colonists and the crown. Protests increased, and these protests opened the door for women to participate informally in politics. The following document is an agreement signed by more than three hundred women in Boston.</w:t>
      </w:r>
    </w:p>
    <w:p w14:paraId="6C7762E7" w14:textId="77777777" w:rsidR="00AB327B" w:rsidRPr="00AB327B" w:rsidRDefault="00AB327B" w:rsidP="00AB327B">
      <w:pPr>
        <w:spacing w:before="375"/>
        <w:rPr>
          <w:rFonts w:eastAsia="Times New Roman" w:cs="Times New Roman"/>
          <w:color w:val="000000"/>
          <w:szCs w:val="24"/>
        </w:rPr>
      </w:pPr>
      <w:r w:rsidRPr="00AB327B">
        <w:rPr>
          <w:rFonts w:eastAsia="Times New Roman" w:cs="Times New Roman"/>
          <w:i/>
          <w:iCs/>
          <w:color w:val="000000"/>
          <w:szCs w:val="24"/>
        </w:rPr>
        <w:t>The following Agreement has lately been come into by upwards of 300 Mistresses of Families in this Town; in which Number the Ladies of the highest Rank and Influence, that could be waited upon in so short a Time, are included.</w:t>
      </w:r>
    </w:p>
    <w:p w14:paraId="3B1A24B7" w14:textId="77777777" w:rsidR="00AB327B" w:rsidRPr="00601806" w:rsidRDefault="00AB327B" w:rsidP="00601806">
      <w:pPr>
        <w:pStyle w:val="Heading2"/>
        <w:rPr>
          <w:sz w:val="24"/>
          <w:szCs w:val="24"/>
        </w:rPr>
      </w:pPr>
      <w:r w:rsidRPr="00601806">
        <w:rPr>
          <w:sz w:val="24"/>
          <w:szCs w:val="24"/>
        </w:rPr>
        <w:t>Boston, January 31, 1770</w:t>
      </w:r>
    </w:p>
    <w:p w14:paraId="74FF506D" w14:textId="77777777" w:rsidR="00AB327B" w:rsidRPr="00AB327B" w:rsidRDefault="00AB327B" w:rsidP="00AB327B">
      <w:pPr>
        <w:spacing w:before="375"/>
        <w:rPr>
          <w:rFonts w:eastAsia="Times New Roman" w:cs="Times New Roman"/>
          <w:color w:val="000000"/>
          <w:szCs w:val="24"/>
        </w:rPr>
      </w:pPr>
      <w:r w:rsidRPr="00AB327B">
        <w:rPr>
          <w:rFonts w:eastAsia="Times New Roman" w:cs="Times New Roman"/>
          <w:color w:val="000000"/>
          <w:szCs w:val="24"/>
        </w:rPr>
        <w:t>At a time when our invaluable Rights and Privileges are attacked in an unconstitutional and most alarming Manner, and as we find we are reproached for not being so ready as could be desired, to lend our Assistance, we think it our Duty perfectly to concur with the true Friends of Liberty, in all the Measures they have taken to save this abused Country from Ruin and Slavery: And particularly, we join with the very respectable Body of Merchants, and other Inhabitants of this Town, who met in Faneuil-Hall the 23rd of this Instant, in their Resolutions, </w:t>
      </w:r>
      <w:r w:rsidRPr="00AB327B">
        <w:rPr>
          <w:rFonts w:eastAsia="Times New Roman" w:cs="Times New Roman"/>
          <w:i/>
          <w:iCs/>
          <w:color w:val="000000"/>
          <w:szCs w:val="24"/>
        </w:rPr>
        <w:t>totally</w:t>
      </w:r>
      <w:r w:rsidRPr="00AB327B">
        <w:rPr>
          <w:rFonts w:eastAsia="Times New Roman" w:cs="Times New Roman"/>
          <w:color w:val="000000"/>
          <w:szCs w:val="24"/>
        </w:rPr>
        <w:t> to abstain from the Use of TEA: And as the greatest Part of the Revenue arising by Virtue of the late Acts, is produced from the Duty paid upon Tea, which Revenue is wholly expended to support the American Board of Commissioners, We the Subscribers do strictly engage, that we will </w:t>
      </w:r>
      <w:r w:rsidRPr="00AB327B">
        <w:rPr>
          <w:rFonts w:eastAsia="Times New Roman" w:cs="Times New Roman"/>
          <w:i/>
          <w:iCs/>
          <w:color w:val="000000"/>
          <w:szCs w:val="24"/>
        </w:rPr>
        <w:t>totally</w:t>
      </w:r>
      <w:r w:rsidRPr="00AB327B">
        <w:rPr>
          <w:rFonts w:eastAsia="Times New Roman" w:cs="Times New Roman"/>
          <w:color w:val="000000"/>
          <w:szCs w:val="24"/>
        </w:rPr>
        <w:t> abstain from the Use of that Article (Sickness excepted) not only in our respective Families; but that we will absolutely refuse it, if it should be offered to us upon any Occasion whatsoever. This agreement we cheerfully come into, as we believe the very distressed Situation of our Country requires it, and we do hereby oblige ourselves religiously to observe it, till the late Revenue Acts are repealed.</w:t>
      </w:r>
    </w:p>
    <w:p w14:paraId="0C9D6193" w14:textId="77777777" w:rsidR="00EF4CAF" w:rsidRDefault="00EF4CAF" w:rsidP="00AB327B">
      <w:pPr>
        <w:rPr>
          <w:rFonts w:eastAsia="Times New Roman" w:cs="Times New Roman"/>
          <w:szCs w:val="24"/>
        </w:rPr>
      </w:pPr>
    </w:p>
    <w:p w14:paraId="01BD5E89" w14:textId="4E7F81A4" w:rsidR="00AB327B" w:rsidRPr="00AB327B" w:rsidRDefault="00AB327B" w:rsidP="00AB327B">
      <w:pPr>
        <w:rPr>
          <w:rFonts w:eastAsia="Times New Roman" w:cs="Times New Roman"/>
          <w:szCs w:val="24"/>
        </w:rPr>
      </w:pPr>
      <w:r w:rsidRPr="00AB327B">
        <w:rPr>
          <w:rFonts w:eastAsia="Times New Roman" w:cs="Times New Roman"/>
          <w:szCs w:val="24"/>
        </w:rPr>
        <w:t>Source: </w:t>
      </w:r>
      <w:r w:rsidRPr="00AB327B">
        <w:rPr>
          <w:rFonts w:eastAsia="Times New Roman" w:cs="Times New Roman"/>
          <w:i/>
          <w:iCs/>
          <w:szCs w:val="24"/>
        </w:rPr>
        <w:t>Boston Evening-Post</w:t>
      </w:r>
      <w:r w:rsidRPr="00AB327B">
        <w:rPr>
          <w:rFonts w:eastAsia="Times New Roman" w:cs="Times New Roman"/>
          <w:szCs w:val="24"/>
        </w:rPr>
        <w:t>, February 12, 1770.</w:t>
      </w:r>
    </w:p>
    <w:p w14:paraId="77095E7C" w14:textId="77777777" w:rsidR="008E24CF" w:rsidRPr="00601806" w:rsidRDefault="008E24CF">
      <w:pPr>
        <w:rPr>
          <w:rFonts w:cs="Times New Roman"/>
          <w:szCs w:val="24"/>
        </w:rPr>
      </w:pPr>
    </w:p>
    <w:sectPr w:rsidR="008E24CF" w:rsidRPr="00601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7B"/>
    <w:rsid w:val="002D6848"/>
    <w:rsid w:val="00396644"/>
    <w:rsid w:val="00601806"/>
    <w:rsid w:val="008E24CF"/>
    <w:rsid w:val="00AB327B"/>
    <w:rsid w:val="00DB4C9A"/>
    <w:rsid w:val="00EF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A7C2"/>
  <w15:chartTrackingRefBased/>
  <w15:docId w15:val="{8CCFF07C-30C8-4B12-8C77-87B58712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C9A"/>
    <w:rPr>
      <w:rFonts w:ascii="Times New Roman" w:hAnsi="Times New Roman"/>
      <w:sz w:val="24"/>
    </w:rPr>
  </w:style>
  <w:style w:type="paragraph" w:styleId="Heading2">
    <w:name w:val="heading 2"/>
    <w:basedOn w:val="Normal"/>
    <w:link w:val="Heading2Char"/>
    <w:uiPriority w:val="9"/>
    <w:qFormat/>
    <w:rsid w:val="00AB327B"/>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27B"/>
    <w:rPr>
      <w:rFonts w:ascii="Times New Roman" w:eastAsia="Times New Roman" w:hAnsi="Times New Roman" w:cs="Times New Roman"/>
      <w:b/>
      <w:bCs/>
      <w:sz w:val="36"/>
      <w:szCs w:val="36"/>
    </w:rPr>
  </w:style>
  <w:style w:type="paragraph" w:customStyle="1" w:styleId="noindent">
    <w:name w:val="noindent"/>
    <w:basedOn w:val="Normal"/>
    <w:rsid w:val="00AB327B"/>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29461">
      <w:bodyDiv w:val="1"/>
      <w:marLeft w:val="0"/>
      <w:marRight w:val="0"/>
      <w:marTop w:val="0"/>
      <w:marBottom w:val="0"/>
      <w:divBdr>
        <w:top w:val="none" w:sz="0" w:space="0" w:color="auto"/>
        <w:left w:val="none" w:sz="0" w:space="0" w:color="auto"/>
        <w:bottom w:val="none" w:sz="0" w:space="0" w:color="auto"/>
        <w:right w:val="none" w:sz="0" w:space="0" w:color="auto"/>
      </w:divBdr>
      <w:divsChild>
        <w:div w:id="2003192045">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Kelley</dc:creator>
  <cp:keywords/>
  <dc:description/>
  <cp:lastModifiedBy>Kelley, Ariel</cp:lastModifiedBy>
  <cp:revision>2</cp:revision>
  <dcterms:created xsi:type="dcterms:W3CDTF">2022-01-16T07:10:00Z</dcterms:created>
  <dcterms:modified xsi:type="dcterms:W3CDTF">2022-01-16T07:10:00Z</dcterms:modified>
</cp:coreProperties>
</file>