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left"/>
      </w:pPr>
      <w:r>
        <w:rPr>
          <w:rFonts w:ascii="Calibri" w:hAnsi="Calibri" w:eastAsia="Microsoft JhengHei"/>
          <w:b/>
          <w:color w:val="0B2545"/>
          <w:sz w:val="40"/>
        </w:rPr>
        <w:t>士林地檢署心理師｜好理家在 AI 資訊化課程兩天課綱 v0.1</w:t>
      </w:r>
    </w:p>
    <w:p>
      <w:pPr>
        <w:spacing w:after="120"/>
      </w:pPr>
      <w:r>
        <w:rPr>
          <w:rFonts w:ascii="Calibri" w:hAnsi="Calibri" w:eastAsia="Microsoft JhengHei"/>
          <w:b/>
        </w:rPr>
        <w:t>課程形式：</w:t>
      </w:r>
      <w:r>
        <w:t>兩堂課，每堂約 3 小時。</w:t>
      </w:r>
    </w:p>
    <w:p>
      <w:pPr>
        <w:spacing w:after="120"/>
      </w:pPr>
      <w:r>
        <w:rPr>
          <w:rFonts w:ascii="Calibri" w:hAnsi="Calibri" w:eastAsia="Microsoft JhengHei"/>
          <w:b/>
        </w:rPr>
        <w:t>課程目標：</w:t>
      </w:r>
      <w:r>
        <w:t>讓夥伴能用好理家在完成一段安全示範：第一天先把手機錄音或文字資料整理成可讀紀錄，放入個案歷程紀要，再用時間資源盤點與知識查找工具看見可改善的工作段落，包含用藥追蹤、服務追蹤未來可銜接的位置。第二天則導覽好理家在既有自我檢測，並討論未來可合作設計心理相關自我檢測的可能、邊界與人工接續方式。</w:t>
      </w:r>
    </w:p>
    <w:p>
      <w:pPr>
        <w:pStyle w:val="Heading1"/>
      </w:pPr>
      <w:r>
        <w:t>第一堂：紀錄、個案歷程與時間盤點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340"/>
        <w:gridCol w:w="2340"/>
        <w:gridCol w:w="2340"/>
        <w:gridCol w:w="2340"/>
      </w:tblGrid>
      <w:tr>
        <w:tc>
          <w:tcPr>
            <w:tcW w:type="dxa" w:w="1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sz w:val="20"/>
              </w:rPr>
              <w:t>時間</w:t>
            </w:r>
          </w:p>
        </w:tc>
        <w:tc>
          <w:tcPr>
            <w:tcW w:type="dxa" w:w="1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sz w:val="20"/>
              </w:rPr>
              <w:t>課程主軸</w:t>
            </w:r>
          </w:p>
        </w:tc>
        <w:tc>
          <w:tcPr>
            <w:tcW w:type="dxa" w:w="42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sz w:val="20"/>
              </w:rPr>
              <w:t>內容簡述</w:t>
            </w:r>
          </w:p>
        </w:tc>
        <w:tc>
          <w:tcPr>
            <w:tcW w:type="dxa" w:w="20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sz w:val="20"/>
              </w:rPr>
              <w:t>器材/工具</w:t>
            </w:r>
          </w:p>
        </w:tc>
      </w:tr>
      <w:tr>
        <w:tc>
          <w:tcPr>
            <w:tcW w:type="dxa" w:w="1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sz w:val="20"/>
              </w:rPr>
              <w:t>00:00-00:20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sz w:val="20"/>
              </w:rPr>
              <w:t>開場與需求對焦</w:t>
            </w:r>
          </w:p>
        </w:tc>
        <w:tc>
          <w:tcPr>
            <w:tcW w:type="dxa" w:w="4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sz w:val="20"/>
              </w:rPr>
              <w:t>回到夥伴提出的五項需求，先確認第一天聚焦「錄音與文字整理、個案歷程紀要、時間資源盤點、知識查找」四件事。</w:t>
            </w:r>
          </w:p>
        </w:tc>
        <w:tc>
          <w:tcPr>
            <w:tcW w:type="dxa" w:w="2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sz w:val="20"/>
              </w:rPr>
              <w:t>PPT、工作台、需求卡</w:t>
            </w:r>
          </w:p>
        </w:tc>
      </w:tr>
      <w:tr>
        <w:tc>
          <w:tcPr>
            <w:tcW w:type="dxa" w:w="1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sz w:val="20"/>
              </w:rPr>
              <w:t>00:20-01:00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sz w:val="20"/>
              </w:rPr>
              <w:t>手機錄音與語音轉文字</w:t>
            </w:r>
          </w:p>
        </w:tc>
        <w:tc>
          <w:tcPr>
            <w:tcW w:type="dxa" w:w="4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sz w:val="20"/>
              </w:rPr>
              <w:t>先示範手機如何錄音、錄完後在錄音 App 或檔案 App 找到音檔，再用模擬錄音、逐字稿或文件整理成摘要、重點、待辦與待確認事項；討論錄音保存與去識別化習慣。</w:t>
            </w:r>
          </w:p>
        </w:tc>
        <w:tc>
          <w:tcPr>
            <w:tcW w:type="dxa" w:w="2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sz w:val="20"/>
              </w:rPr>
              <w:t>手機錄音 App、手機檔案 App、好理家在語音轉文字、模擬逐字稿、去識別化規則卡</w:t>
            </w:r>
          </w:p>
        </w:tc>
      </w:tr>
      <w:tr>
        <w:tc>
          <w:tcPr>
            <w:tcW w:type="dxa" w:w="1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sz w:val="20"/>
              </w:rPr>
              <w:t>01:00-01:35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sz w:val="20"/>
              </w:rPr>
              <w:t>個案歷程紀要</w:t>
            </w:r>
          </w:p>
        </w:tc>
        <w:tc>
          <w:tcPr>
            <w:tcW w:type="dxa" w:w="4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sz w:val="20"/>
              </w:rPr>
              <w:t>把剛剛整理出的文字放入個案歷程脈絡，練習區分事件、處遇、觀察、待確認與下一步；同時示範人工審核欄位，不把工具輸出直接當正式紀錄。</w:t>
            </w:r>
          </w:p>
        </w:tc>
        <w:tc>
          <w:tcPr>
            <w:tcW w:type="dxa" w:w="2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sz w:val="20"/>
              </w:rPr>
              <w:t>社工專區個案歷程紀要、模擬紀錄、欄位對照表</w:t>
            </w:r>
          </w:p>
        </w:tc>
      </w:tr>
      <w:tr>
        <w:tc>
          <w:tcPr>
            <w:tcW w:type="dxa" w:w="1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sz w:val="20"/>
              </w:rPr>
              <w:t>01:35-01:45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sz w:val="20"/>
              </w:rPr>
              <w:t>休息</w:t>
            </w:r>
          </w:p>
        </w:tc>
        <w:tc>
          <w:tcPr>
            <w:tcW w:type="dxa" w:w="4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sz w:val="20"/>
              </w:rPr>
              <w:t>整理第一段示範中可用、需審核、暫不做的地方。</w:t>
            </w:r>
          </w:p>
        </w:tc>
        <w:tc>
          <w:tcPr>
            <w:tcW w:type="dxa" w:w="2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sz w:val="20"/>
              </w:rPr>
            </w:r>
          </w:p>
        </w:tc>
      </w:tr>
      <w:tr>
        <w:tc>
          <w:tcPr>
            <w:tcW w:type="dxa" w:w="1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sz w:val="20"/>
              </w:rPr>
              <w:t>01:45-02:35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sz w:val="20"/>
              </w:rPr>
              <w:t>時間資源盤點</w:t>
            </w:r>
          </w:p>
        </w:tc>
        <w:tc>
          <w:tcPr>
            <w:tcW w:type="dxa" w:w="4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sz w:val="20"/>
              </w:rPr>
              <w:t>參考時間資源盤點工具的實際流程：選一段時間、填活動內容、新增紀錄，再查看今日 24 小時盤點、已記錄時數、可補充時間與最近紀錄；課堂可用模擬活動記錄討論工作時間花在哪裡，以及用藥追蹤、服務追蹤若要銜接流程，可能會落在哪些時間段。此段只做銜接討論，提醒、追蹤或自動通知不列為目前功能。</w:t>
            </w:r>
          </w:p>
        </w:tc>
        <w:tc>
          <w:tcPr>
            <w:tcW w:type="dxa" w:w="2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sz w:val="20"/>
              </w:rPr>
              <w:t>時間資源盤點工具、模擬活動紀錄</w:t>
            </w:r>
          </w:p>
        </w:tc>
      </w:tr>
      <w:tr>
        <w:tc>
          <w:tcPr>
            <w:tcW w:type="dxa" w:w="1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sz w:val="20"/>
              </w:rPr>
              <w:t>02:35-03:00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sz w:val="20"/>
              </w:rPr>
              <w:t>第一堂整理與練習任務</w:t>
            </w:r>
          </w:p>
        </w:tc>
        <w:tc>
          <w:tcPr>
            <w:tcW w:type="dxa" w:w="4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sz w:val="20"/>
              </w:rPr>
              <w:t>示範用知識庫、問問 AI 與社工儀表板查找概括資源，整理成可審稿草稿；最後讓夥伴選一段低風險、可去識別化的材料，帶到第二堂自我檢測討論。</w:t>
            </w:r>
          </w:p>
        </w:tc>
        <w:tc>
          <w:tcPr>
            <w:tcW w:type="dxa" w:w="2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sz w:val="20"/>
              </w:rPr>
              <w:t>知識庫、問問 AI、社工儀表板、課後練習單</w:t>
            </w:r>
          </w:p>
        </w:tc>
      </w:tr>
    </w:tbl>
    <w:p/>
    <w:p>
      <w:pPr>
        <w:pStyle w:val="Heading1"/>
      </w:pPr>
      <w:r>
        <w:t>第二堂：自我檢測與心理相關自我檢測共創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340"/>
        <w:gridCol w:w="2340"/>
        <w:gridCol w:w="2340"/>
        <w:gridCol w:w="2340"/>
      </w:tblGrid>
      <w:tr>
        <w:tc>
          <w:tcPr>
            <w:tcW w:type="dxa" w:w="1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sz w:val="20"/>
              </w:rPr>
              <w:t>時間</w:t>
            </w:r>
          </w:p>
        </w:tc>
        <w:tc>
          <w:tcPr>
            <w:tcW w:type="dxa" w:w="1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sz w:val="20"/>
              </w:rPr>
              <w:t>課程主軸</w:t>
            </w:r>
          </w:p>
        </w:tc>
        <w:tc>
          <w:tcPr>
            <w:tcW w:type="dxa" w:w="42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sz w:val="20"/>
              </w:rPr>
              <w:t>內容簡述</w:t>
            </w:r>
          </w:p>
        </w:tc>
        <w:tc>
          <w:tcPr>
            <w:tcW w:type="dxa" w:w="20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sz w:val="20"/>
              </w:rPr>
              <w:t>器材/工具</w:t>
            </w:r>
          </w:p>
        </w:tc>
      </w:tr>
      <w:tr>
        <w:tc>
          <w:tcPr>
            <w:tcW w:type="dxa" w:w="1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sz w:val="20"/>
              </w:rPr>
              <w:t>00:00-00:20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sz w:val="20"/>
              </w:rPr>
              <w:t>回顧與自我檢測定位</w:t>
            </w:r>
          </w:p>
        </w:tc>
        <w:tc>
          <w:tcPr>
            <w:tcW w:type="dxa" w:w="4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sz w:val="20"/>
              </w:rPr>
              <w:t>回顧第一堂輸出的模擬紀錄與時間盤點，說明第二堂聚焦自我檢測：作為覺察、討論與資源連結入口，不作診斷或正式評估。</w:t>
            </w:r>
          </w:p>
        </w:tc>
        <w:tc>
          <w:tcPr>
            <w:tcW w:type="dxa" w:w="2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sz w:val="20"/>
              </w:rPr>
              <w:t>第一堂摘要、自我檢測定位卡</w:t>
            </w:r>
          </w:p>
        </w:tc>
      </w:tr>
      <w:tr>
        <w:tc>
          <w:tcPr>
            <w:tcW w:type="dxa" w:w="1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sz w:val="20"/>
              </w:rPr>
              <w:t>00:20-01:05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sz w:val="20"/>
              </w:rPr>
              <w:t>好理家在既有自我檢測</w:t>
            </w:r>
          </w:p>
        </w:tc>
        <w:tc>
          <w:tcPr>
            <w:tcW w:type="dxa" w:w="4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sz w:val="20"/>
              </w:rPr>
              <w:t>導覽財務焦慮檢測、財務韌性檢測、詐騙防禦能力檢測等工具可以如何作為自我覺察與討論材料；只看題目、結果呈現與提醒語，不把結果當專業結論。</w:t>
            </w:r>
          </w:p>
        </w:tc>
        <w:tc>
          <w:tcPr>
            <w:tcW w:type="dxa" w:w="2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sz w:val="20"/>
              </w:rPr>
              <w:t>好理家在自我檢測工具、模擬填答資料</w:t>
            </w:r>
          </w:p>
        </w:tc>
      </w:tr>
      <w:tr>
        <w:tc>
          <w:tcPr>
            <w:tcW w:type="dxa" w:w="1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sz w:val="20"/>
              </w:rPr>
              <w:t>01:05-01:35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sz w:val="20"/>
              </w:rPr>
              <w:t>自我檢測結果讀法</w:t>
            </w:r>
          </w:p>
        </w:tc>
        <w:tc>
          <w:tcPr>
            <w:tcW w:type="dxa" w:w="4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sz w:val="20"/>
              </w:rPr>
              <w:t>示範如何閱讀既有自我檢測的題目、結果呈現與提醒語，練習把結果整理成「可作討論材料」與「需要人工接續」兩類。</w:t>
            </w:r>
          </w:p>
        </w:tc>
        <w:tc>
          <w:tcPr>
            <w:tcW w:type="dxa" w:w="2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sz w:val="20"/>
              </w:rPr>
              <w:t>好理家在自我檢測工具、模擬填答資料、人工接續清單</w:t>
            </w:r>
          </w:p>
        </w:tc>
      </w:tr>
      <w:tr>
        <w:tc>
          <w:tcPr>
            <w:tcW w:type="dxa" w:w="1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sz w:val="20"/>
              </w:rPr>
              <w:t>01:35-01:45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sz w:val="20"/>
              </w:rPr>
              <w:t>休息</w:t>
            </w:r>
          </w:p>
        </w:tc>
        <w:tc>
          <w:tcPr>
            <w:tcW w:type="dxa" w:w="4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sz w:val="20"/>
              </w:rPr>
              <w:t>把自我檢測結果整理成「可作討論材料」與「需要人工接續」兩類。</w:t>
            </w:r>
          </w:p>
        </w:tc>
        <w:tc>
          <w:tcPr>
            <w:tcW w:type="dxa" w:w="2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sz w:val="20"/>
              </w:rPr>
            </w:r>
          </w:p>
        </w:tc>
      </w:tr>
      <w:tr>
        <w:tc>
          <w:tcPr>
            <w:tcW w:type="dxa" w:w="1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sz w:val="20"/>
              </w:rPr>
              <w:t>01:45-02:20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sz w:val="20"/>
              </w:rPr>
              <w:t>心理相關自我檢測共創可能</w:t>
            </w:r>
          </w:p>
        </w:tc>
        <w:tc>
          <w:tcPr>
            <w:tcW w:type="dxa" w:w="4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sz w:val="20"/>
              </w:rPr>
              <w:t>討論未來若要合作設計心理相關自我檢測，需要先定義目的、題項、回饋語、分流方式、人工接續與禁止使用範圍；本課只做設計討論，不宣稱好理家在已有心理檢測。</w:t>
            </w:r>
          </w:p>
        </w:tc>
        <w:tc>
          <w:tcPr>
            <w:tcW w:type="dxa" w:w="2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sz w:val="20"/>
              </w:rPr>
              <w:t>共創草圖、題項範例格式、安全邊界清單</w:t>
            </w:r>
          </w:p>
        </w:tc>
      </w:tr>
      <w:tr>
        <w:tc>
          <w:tcPr>
            <w:tcW w:type="dxa" w:w="1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sz w:val="20"/>
              </w:rPr>
              <w:t>02:20-02:45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sz w:val="20"/>
              </w:rPr>
              <w:t>自我檢測到資源連結</w:t>
            </w:r>
          </w:p>
        </w:tc>
        <w:tc>
          <w:tcPr>
            <w:tcW w:type="dxa" w:w="4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sz w:val="20"/>
              </w:rPr>
              <w:t>討論自我檢測結果如何回到人工會談、知識庫查找、問問 AI 草稿、免費財務諮詢或急難入口；只說明入口與資料需求，不代填、不送出。</w:t>
            </w:r>
          </w:p>
        </w:tc>
        <w:tc>
          <w:tcPr>
            <w:tcW w:type="dxa" w:w="2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sz w:val="20"/>
              </w:rPr>
              <w:t>知識庫、問問 AI、線上諮詢與急難入口示意</w:t>
            </w:r>
          </w:p>
        </w:tc>
      </w:tr>
      <w:tr>
        <w:tc>
          <w:tcPr>
            <w:tcW w:type="dxa" w:w="1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sz w:val="20"/>
              </w:rPr>
              <w:t>02:45-03:00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sz w:val="20"/>
              </w:rPr>
              <w:t>兩週小試行設計</w:t>
            </w:r>
          </w:p>
        </w:tc>
        <w:tc>
          <w:tcPr>
            <w:tcW w:type="dxa" w:w="4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sz w:val="20"/>
              </w:rPr>
              <w:t>完成兩週小試行設計：選一個既有自我檢測或一個心理相關自我檢測構想，列出使用目的、適用對象、人工接續、不可使用範圍與回饋方式。</w:t>
            </w:r>
          </w:p>
        </w:tc>
        <w:tc>
          <w:tcPr>
            <w:tcW w:type="dxa" w:w="2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sz w:val="20"/>
              </w:rPr>
              <w:t>兩週小試行紀錄表、自我檢測共創草稿</w:t>
            </w:r>
          </w:p>
        </w:tc>
      </w:tr>
    </w:tbl>
    <w:p/>
    <w:p>
      <w:pPr>
        <w:spacing w:after="120"/>
      </w:pPr>
      <w:r>
        <w:rPr>
          <w:rFonts w:ascii="Calibri" w:hAnsi="Calibri" w:eastAsia="Microsoft JhengHei"/>
          <w:b/>
        </w:rPr>
        <w:t>使用提醒：</w:t>
      </w:r>
      <w:r>
        <w:t>課程示範只使用內建範例、模擬文字、模擬音檔或去識別化材料；不代填表單、不送出申請、不把真實個案資料貼入工具。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Microsoft Jheng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Calibri" w:hAnsi="Calibri" w:eastAsia="Microsoft Jheng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Microsoft Jheng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Calibri" w:hAnsi="Calibri" w:eastAsia="Microsoft Jheng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士林地檢署心理師｜好理家在 AI 資訊化課程兩天課綱 v0.1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