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 w:line="300"/>
        <w:jc w:val="center"/>
      </w:pPr>
      <w:r>
        <w:rPr>
          <w:rFonts w:ascii="Times New Roman" w:eastAsia="標楷體" w:hAnsi="Times New Roman"/>
          <w:b/>
          <w:bCs/>
          <w:sz w:val="34"/>
          <w:szCs w:val="34"/>
        </w:rPr>
        <w:t xml:space="preserve">「火星第一眼」第三節　灰階套件</w:t>
      </w:r>
    </w:p>
    <w:p>
      <w:pPr>
        <w:spacing w:after="160" w:before="40" w:line="300"/>
        <w:jc w:val="center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4 階灰階代碼卡・位元對照卡・灰階地貌參考圖卡・灰階編碼單（列印版）</w:t>
      </w:r>
    </w:p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4 階灰階代碼卡（附錄四・每組一張）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rHeight w:val="700" w:hRule="exact"/>
        </w:trPr>
        <w:tc>
          <w:tcPr>
            <w:tcW w:type="dxa" w:w="2410"/>
            <w:shd w:fill="000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0＝黑（最暗）</w:t>
            </w:r>
          </w:p>
        </w:tc>
        <w:tc>
          <w:tcPr>
            <w:tcW w:type="dxa" w:w="2410"/>
            <w:shd w:fill="59595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1＝深灰</w:t>
            </w:r>
          </w:p>
        </w:tc>
        <w:tc>
          <w:tcPr>
            <w:tcW w:type="dxa" w:w="2410"/>
            <w:shd w:fill="BFBF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2＝淺灰</w:t>
            </w:r>
          </w:p>
        </w:tc>
        <w:tc>
          <w:tcPr>
            <w:tcW w:type="dxa" w:w="24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3＝白（最亮）</w:t>
            </w:r>
          </w:p>
        </w:tc>
      </w:tr>
    </w:tbl>
    <w:p>
      <w:pPr>
        <w:spacing w:after="40" w:before="60" w:line="300"/>
        <w:jc w:val="left"/>
      </w:pPr>
      <w:r>
        <w:rPr>
          <w:rFonts w:ascii="Times New Roman" w:eastAsia="標楷體" w:hAnsi="Times New Roman"/>
          <w:b w:val="false"/>
          <w:bCs w:val="false"/>
          <w:sz w:val="20"/>
          <w:szCs w:val="20"/>
        </w:rPr>
        <w:t xml:space="preserve">（0、1 兩格請以白色筆或標籤書寫；灰階卡由暗到亮 4 階，對應 2 位元；維京實機為 6 位元 64 階。）</w:t>
      </w:r>
    </w:p>
    <w:p>
      <w:pPr>
        <w:spacing w:after="40" w:before="16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位元對照卡（無線電只有 0／1，一格的亮度＝兩個訊號）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rHeight w:val="600" w:hRule="exact"/>
        </w:trPr>
        <w:tc>
          <w:tcPr>
            <w:tcW w:type="dxa" w:w="24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00＝0（黑）</w:t>
            </w:r>
          </w:p>
        </w:tc>
        <w:tc>
          <w:tcPr>
            <w:tcW w:type="dxa" w:w="24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01＝1（深灰）</w:t>
            </w:r>
          </w:p>
        </w:tc>
        <w:tc>
          <w:tcPr>
            <w:tcW w:type="dxa" w:w="24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10＝2（淺灰）</w:t>
            </w:r>
          </w:p>
        </w:tc>
        <w:tc>
          <w:tcPr>
            <w:tcW w:type="dxa" w:w="24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11＝3（白）</w:t>
            </w:r>
          </w:p>
        </w:tc>
      </w:tr>
    </w:tbl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灰階地貌參考圖卡（每組一張，沿線剪下）</w:t>
      </w:r>
    </w:p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灰階圖卡一：火山</w:t>
      </w:r>
    </w:p>
    <w:tbl>
      <w:tblPr>
        <w:tblW w:type="dxa" w:w="3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灰階圖卡二：隕石坑</w:t>
      </w:r>
    </w:p>
    <w:tbl>
      <w:tblPr>
        <w:tblW w:type="dxa" w:w="3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灰階圖卡三：沙丘</w:t>
      </w:r>
    </w:p>
    <w:tbl>
      <w:tblPr>
        <w:tblW w:type="dxa" w:w="3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灰階圖卡四：火星日出</w:t>
      </w:r>
    </w:p>
    <w:tbl>
      <w:tblPr>
        <w:tblW w:type="dxa" w:w="3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灰階圖卡五：巨大岩石</w:t>
      </w:r>
    </w:p>
    <w:tbl>
      <w:tblPr>
        <w:tblW w:type="dxa" w:w="3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灰階編碼單　姓名：＿＿＿＿　圖卡：＿＿＿</w:t>
      </w:r>
    </w:p>
    <w:p>
      <w:pPr>
        <w:spacing w:after="80" w:before="4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第一部分（編碼）：逐格觀察灰階圖卡，把每格的亮度數字（0～3）寫進格子。</w:t>
      </w:r>
    </w:p>
    <w:tbl>
      <w:tblPr>
        <w:tblW w:type="dxa" w:w="4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4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第二部分（解碼還原）：拿到他組的編碼單後，依代碼塗回 4 階灰階（黑、深灰、淺灰、留白）。</w:t>
      </w:r>
    </w:p>
    <w:tbl>
      <w:tblPr>
        <w:tblW w:type="dxa" w:w="4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比對原圖：□ 一格不差　□ 有 ＿＿ 格不符。討論：同一張圖若只用 2 階（亮／暗）記錄，會失去什麼？</w:t>
      </w:r>
    </w:p>
    <w:p>
      <w:pPr>
        <w:spacing w:after="60" w:before="6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＿＿＿＿＿＿＿＿＿＿＿＿＿＿＿＿＿＿＿＿＿＿＿＿＿＿＿＿＿＿＿＿＿＿＿＿＿＿＿＿</w:t>
      </w:r>
    </w:p>
    <w:p>
      <w:pPr>
        <w:spacing w:after="60" w:before="6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＿＿＿＿＿＿＿＿＿＿＿＿＿＿＿＿＿＿＿＿＿＿＿＿＿＿＿＿＿＿＿＿＿＿＿＿＿＿＿＿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2026-07-11T14:50:00.710Z</dcterms:created>
  <dcterms:modified xsi:type="dcterms:W3CDTF">2026-07-11T14:50:00.710Z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