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2 Teacher Lesson Plan</w:t>
      </w:r>
    </w:p>
    <w:p>
      <w:r>
        <w:rPr>
          <w:rFonts w:ascii="Aptos" w:hAnsi="Aptos"/>
          <w:i/>
        </w:rPr>
        <w:t>Level 1 C++ Foundations Program Structure and Variables</w:t>
      </w:r>
    </w:p>
    <w:p>
      <w:r>
        <w:rPr>
          <w:rFonts w:ascii="Aptos" w:hAnsi="Aptos"/>
        </w:rPr>
        <w:t>Lesson 2 builds on Hello World. Students now learn how to read the shape of a program, use comments, create variables, and print variable values with labels. The lesson still stays on laptops only.</w:t>
      </w:r>
    </w:p>
    <w:p>
      <w:pPr>
        <w:pStyle w:val="Heading1"/>
      </w:pPr>
      <w:r>
        <w:t>Lesson Snapshot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Item</w:t>
            </w:r>
          </w:p>
        </w:tc>
        <w:tc>
          <w:tcPr>
            <w:tcW w:type="dxa" w:w="7344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Plan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Audience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Middle and high school robotics students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Length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60 to 75 minutes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Prerequisite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Lesson 1 or equivalent ability to compile and run main.cpp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Big idea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A C++ program is easier to understand when it has clear structure, meaningful variable names, and readable output.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Student product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A robot profile program using string, int, and double variables</w:t>
            </w:r>
          </w:p>
        </w:tc>
      </w:tr>
    </w:tbl>
    <w:p/>
    <w:p>
      <w:pPr>
        <w:pStyle w:val="Heading1"/>
      </w:pPr>
      <w:r>
        <w:t>Learning Objectives</w:t>
      </w:r>
    </w:p>
    <w:p>
      <w:pPr>
        <w:pStyle w:val="ListBullet"/>
      </w:pPr>
      <w:r>
        <w:rPr>
          <w:rFonts w:ascii="Aptos" w:hAnsi="Aptos"/>
        </w:rPr>
        <w:t>Explain why indentation, braces, and comments make code easier to read.</w:t>
      </w:r>
    </w:p>
    <w:p>
      <w:pPr>
        <w:pStyle w:val="ListBullet"/>
      </w:pPr>
      <w:r>
        <w:rPr>
          <w:rFonts w:ascii="Aptos" w:hAnsi="Aptos"/>
        </w:rPr>
        <w:t>Create string, int, and double variables.</w:t>
      </w:r>
    </w:p>
    <w:p>
      <w:pPr>
        <w:pStyle w:val="ListBullet"/>
      </w:pPr>
      <w:r>
        <w:rPr>
          <w:rFonts w:ascii="Aptos" w:hAnsi="Aptos"/>
        </w:rPr>
        <w:t>Use meaningful variable names with simple naming rules.</w:t>
      </w:r>
    </w:p>
    <w:p>
      <w:pPr>
        <w:pStyle w:val="ListBullet"/>
      </w:pPr>
      <w:r>
        <w:rPr>
          <w:rFonts w:ascii="Aptos" w:hAnsi="Aptos"/>
        </w:rPr>
        <w:t>Print labels and variable values with cout.</w:t>
      </w:r>
    </w:p>
    <w:p>
      <w:pPr>
        <w:pStyle w:val="ListBullet"/>
      </w:pPr>
      <w:r>
        <w:rPr>
          <w:rFonts w:ascii="Aptos" w:hAnsi="Aptos"/>
        </w:rPr>
        <w:t>Modify starter code without breaking the compile and run cycle.</w:t>
      </w:r>
    </w:p>
    <w:p>
      <w:pPr>
        <w:pStyle w:val="Heading1"/>
      </w:pPr>
      <w:r>
        <w:t>Vocabulary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Term</w:t>
            </w:r>
          </w:p>
        </w:tc>
        <w:tc>
          <w:tcPr>
            <w:tcW w:type="dxa" w:w="7344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Student Friendly Meaning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variable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A named place to store a value.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string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Text, such as a robot name.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int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A whole number.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double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A number that can have a decimal.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initialize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Give a variable its first value.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comment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A note for humans that the compiler ignores.</w:t>
            </w:r>
          </w:p>
        </w:tc>
      </w:tr>
    </w:tbl>
    <w:p/>
    <w:p>
      <w:pPr>
        <w:pStyle w:val="Heading1"/>
      </w:pPr>
      <w:r>
        <w:t>Timing Guide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Time</w:t>
            </w:r>
          </w:p>
        </w:tc>
        <w:tc>
          <w:tcPr>
            <w:tcW w:type="dxa" w:w="7776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Activity</w:t>
            </w:r>
          </w:p>
        </w:tc>
      </w:tr>
      <w:tr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0 to 8 min</w:t>
            </w:r>
          </w:p>
        </w:tc>
        <w:tc>
          <w:tcPr>
            <w:tcW w:type="dxa" w:w="77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Review Lesson 1: edit, save, compile, run.</w:t>
            </w:r>
          </w:p>
        </w:tc>
      </w:tr>
      <w:tr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8 to 18 min</w:t>
            </w:r>
          </w:p>
        </w:tc>
        <w:tc>
          <w:tcPr>
            <w:tcW w:type="dxa" w:w="77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Mini lesson: program structure, indentation, comments, and naming.</w:t>
            </w:r>
          </w:p>
        </w:tc>
      </w:tr>
      <w:tr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18 to 30 min</w:t>
            </w:r>
          </w:p>
        </w:tc>
        <w:tc>
          <w:tcPr>
            <w:tcW w:type="dxa" w:w="77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Teacher demo: robot profile variables.</w:t>
            </w:r>
          </w:p>
        </w:tc>
      </w:tr>
      <w:tr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30 to 48 min</w:t>
            </w:r>
          </w:p>
        </w:tc>
        <w:tc>
          <w:tcPr>
            <w:tcW w:type="dxa" w:w="77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Guided practice: students modify starter values and print output.</w:t>
            </w:r>
          </w:p>
        </w:tc>
      </w:tr>
      <w:tr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48 to 65 min</w:t>
            </w:r>
          </w:p>
        </w:tc>
        <w:tc>
          <w:tcPr>
            <w:tcW w:type="dxa" w:w="77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Exercises: add a variable, fix bugs, complete skill check.</w:t>
            </w:r>
          </w:p>
        </w:tc>
      </w:tr>
      <w:tr>
        <w:tc>
          <w:tcPr>
            <w:tcW w:type="dxa" w:w="201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65 to 75 min</w:t>
            </w:r>
          </w:p>
        </w:tc>
        <w:tc>
          <w:tcPr>
            <w:tcW w:type="dxa" w:w="777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Exit response and quick share-out.</w:t>
            </w:r>
          </w:p>
        </w:tc>
      </w:tr>
    </w:tbl>
    <w:p/>
    <w:p>
      <w:pPr>
        <w:pStyle w:val="Heading1"/>
      </w:pPr>
      <w:r>
        <w:t>Starter Program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#include &lt;iostream&gt;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#include &lt;string&gt;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using namespace std;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int main()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string robotName = "PracticeBot";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int teamNumber = 12345;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double batteryVoltage = 12.6;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int motorCount = 4;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cout &lt;&lt; "Robot name: " &lt;&lt; robotName &lt;&lt; endl;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cout &lt;&lt; "Team number: " &lt;&lt; teamNumber &lt;&lt; endl;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cout &lt;&lt; "Battery voltage: " &lt;&lt; batteryVoltage &lt;&lt; " volts" &lt;&lt; endl;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cout &lt;&lt; "Motor count: " &lt;&lt; motorCount &lt;&lt; endl;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return 0;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1"/>
      </w:pPr>
      <w:r>
        <w:t>Teaching Notes</w:t>
      </w:r>
    </w:p>
    <w:p>
      <w:pPr>
        <w:pStyle w:val="ListBullet"/>
      </w:pPr>
      <w:r>
        <w:rPr>
          <w:rFonts w:ascii="Aptos" w:hAnsi="Aptos"/>
        </w:rPr>
        <w:t>Do not over-explain memory. For now, a variable is simply a named value.</w:t>
      </w:r>
    </w:p>
    <w:p>
      <w:pPr>
        <w:pStyle w:val="ListBullet"/>
      </w:pPr>
      <w:r>
        <w:rPr>
          <w:rFonts w:ascii="Aptos" w:hAnsi="Aptos"/>
        </w:rPr>
        <w:t>Keep naming rules practical: no spaces, begin with a letter, use meaningful names.</w:t>
      </w:r>
    </w:p>
    <w:p>
      <w:pPr>
        <w:pStyle w:val="ListBullet"/>
      </w:pPr>
      <w:r>
        <w:rPr>
          <w:rFonts w:ascii="Aptos" w:hAnsi="Aptos"/>
        </w:rPr>
        <w:t>Use robot-themed values so variables feel connected to later robotics work.</w:t>
      </w:r>
    </w:p>
    <w:p>
      <w:pPr>
        <w:pStyle w:val="ListBullet"/>
      </w:pPr>
      <w:r>
        <w:rPr>
          <w:rFonts w:ascii="Aptos" w:hAnsi="Aptos"/>
        </w:rPr>
        <w:t>Treat formatting as part of communication, not decoration.</w:t>
      </w:r>
    </w:p>
    <w:p>
      <w:pPr>
        <w:pStyle w:val="Heading1"/>
      </w:pPr>
      <w:r>
        <w:t>Skill Check Criteria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Skill</w:t>
            </w:r>
          </w:p>
        </w:tc>
        <w:tc>
          <w:tcPr>
            <w:tcW w:type="dxa" w:w="7344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Evidence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Variables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Student creates at least one string, int, and double.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Output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Student prints labels and values clearly.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Naming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Variable names are meaningful and follow simple rules.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Structure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Code has indentation, braces, semicolons, and at least one comment.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Workflow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7"/>
              </w:rPr>
              <w:t>Student can save, compile, run, and fix one simple error.</w:t>
            </w:r>
          </w:p>
        </w:tc>
      </w:tr>
    </w:tbl>
    <w:p/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ptos" w:hAnsi="Apto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