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3BEF" w14:textId="77777777" w:rsidR="007F6C9E" w:rsidRDefault="007F6C9E">
      <w:pPr>
        <w:rPr>
          <w:rFonts w:ascii="Calibri" w:hAnsi="Calibri" w:cs="Calibri"/>
          <w:color w:val="444746"/>
          <w:spacing w:val="3"/>
          <w:sz w:val="21"/>
          <w:szCs w:val="21"/>
        </w:rPr>
      </w:pPr>
    </w:p>
    <w:p w14:paraId="0BA4D8AC" w14:textId="77777777" w:rsidR="007F6C9E" w:rsidRDefault="007F6C9E">
      <w:pPr>
        <w:rPr>
          <w:rFonts w:ascii="Calibri" w:hAnsi="Calibri" w:cs="Calibri"/>
          <w:color w:val="444746"/>
          <w:spacing w:val="3"/>
          <w:sz w:val="21"/>
          <w:szCs w:val="21"/>
        </w:rPr>
      </w:pPr>
    </w:p>
    <w:p w14:paraId="39C21CA9" w14:textId="77777777" w:rsidR="007F6C9E" w:rsidRDefault="007F6C9E" w:rsidP="007F6C9E">
      <w:pPr>
        <w:pStyle w:val="NormalWeb"/>
        <w:spacing w:before="0" w:beforeAutospacing="0" w:after="120" w:afterAutospacing="0"/>
      </w:pPr>
      <w:r>
        <w:rPr>
          <w:rFonts w:ascii="Arial" w:hAnsi="Arial" w:cs="Arial"/>
          <w:color w:val="001A1E"/>
          <w:sz w:val="23"/>
          <w:szCs w:val="23"/>
          <w:shd w:val="clear" w:color="auto" w:fill="FFFFFF"/>
        </w:rPr>
        <w:t>The depicted table demonstrates how four car brands, Renault, Rover, Vauxhall, and Cetirizine, spent on advertisement in the UK throughout 2002.</w:t>
      </w:r>
    </w:p>
    <w:p w14:paraId="66D2520A" w14:textId="77777777" w:rsidR="007F6C9E" w:rsidRDefault="007F6C9E" w:rsidP="007F6C9E">
      <w:pPr>
        <w:pStyle w:val="NormalWeb"/>
        <w:spacing w:before="0" w:beforeAutospacing="0" w:after="120" w:afterAutospacing="0"/>
      </w:pPr>
      <w:r>
        <w:rPr>
          <w:rFonts w:ascii="Arial" w:hAnsi="Arial" w:cs="Arial"/>
          <w:color w:val="001A1E"/>
          <w:sz w:val="23"/>
          <w:szCs w:val="23"/>
          <w:shd w:val="clear" w:color="auto" w:fill="FFFFFF"/>
        </w:rPr>
        <w:t>Overall, it is evident that Television is the most popular way to promote their products which gained a lot of money for advertising, whereas the expenditure for Cinema is far less than other types.</w:t>
      </w:r>
    </w:p>
    <w:p w14:paraId="2DA230E3" w14:textId="77777777" w:rsidR="007F6C9E" w:rsidRDefault="007F6C9E" w:rsidP="007F6C9E">
      <w:pPr>
        <w:pStyle w:val="NormalWeb"/>
        <w:spacing w:before="0" w:beforeAutospacing="0" w:after="120" w:afterAutospacing="0"/>
      </w:pPr>
      <w:r>
        <w:rPr>
          <w:rFonts w:ascii="Arial" w:hAnsi="Arial" w:cs="Arial"/>
          <w:color w:val="001A1E"/>
          <w:sz w:val="23"/>
          <w:szCs w:val="23"/>
          <w:shd w:val="clear" w:color="auto" w:fill="FFFFFF"/>
        </w:rPr>
        <w:t xml:space="preserve">Let's take a closer look for more details. As for the spending on Television, Cetirizine was the company that expensed the highest amount of money compared </w:t>
      </w:r>
      <w:proofErr w:type="gramStart"/>
      <w:r>
        <w:rPr>
          <w:rFonts w:ascii="Arial" w:hAnsi="Arial" w:cs="Arial"/>
          <w:color w:val="001A1E"/>
          <w:sz w:val="23"/>
          <w:szCs w:val="23"/>
          <w:shd w:val="clear" w:color="auto" w:fill="FFFFFF"/>
        </w:rPr>
        <w:t>to  Vauxhall</w:t>
      </w:r>
      <w:proofErr w:type="gramEnd"/>
      <w:r>
        <w:rPr>
          <w:rFonts w:ascii="Arial" w:hAnsi="Arial" w:cs="Arial"/>
          <w:color w:val="001A1E"/>
          <w:sz w:val="23"/>
          <w:szCs w:val="23"/>
          <w:shd w:val="clear" w:color="auto" w:fill="FFFFFF"/>
        </w:rPr>
        <w:t xml:space="preserve">, the second  counterpart, at 70 </w:t>
      </w:r>
      <w:proofErr w:type="spellStart"/>
      <w:r>
        <w:rPr>
          <w:rFonts w:ascii="Arial" w:hAnsi="Arial" w:cs="Arial"/>
          <w:color w:val="001A1E"/>
          <w:sz w:val="23"/>
          <w:szCs w:val="23"/>
          <w:shd w:val="clear" w:color="auto" w:fill="FFFFFF"/>
        </w:rPr>
        <w:t>millions</w:t>
      </w:r>
      <w:proofErr w:type="spellEnd"/>
      <w:r>
        <w:rPr>
          <w:rFonts w:ascii="Arial" w:hAnsi="Arial" w:cs="Arial"/>
          <w:color w:val="001A1E"/>
          <w:sz w:val="23"/>
          <w:szCs w:val="23"/>
          <w:shd w:val="clear" w:color="auto" w:fill="FFFFFF"/>
        </w:rPr>
        <w:t xml:space="preserve"> and 65 millions of dollars, respectively. </w:t>
      </w:r>
    </w:p>
    <w:p w14:paraId="423A337B" w14:textId="77777777" w:rsidR="007F6C9E" w:rsidRDefault="007F6C9E" w:rsidP="007F6C9E">
      <w:pPr>
        <w:pStyle w:val="NormalWeb"/>
        <w:spacing w:before="0" w:beforeAutospacing="0" w:after="120" w:afterAutospacing="0"/>
      </w:pPr>
      <w:r>
        <w:rPr>
          <w:rFonts w:ascii="Arial" w:hAnsi="Arial" w:cs="Arial"/>
          <w:color w:val="001A1E"/>
          <w:sz w:val="23"/>
          <w:szCs w:val="23"/>
          <w:shd w:val="clear" w:color="auto" w:fill="FFFFFF"/>
        </w:rPr>
        <w:t xml:space="preserve">Inversely, there was a slight investment on advertisement through cinema. The highest expenditure for this type was by Renault, at only 6 million dollars. Followed by this is </w:t>
      </w:r>
      <w:proofErr w:type="gramStart"/>
      <w:r>
        <w:rPr>
          <w:rFonts w:ascii="Arial" w:hAnsi="Arial" w:cs="Arial"/>
          <w:color w:val="001A1E"/>
          <w:sz w:val="23"/>
          <w:szCs w:val="23"/>
          <w:shd w:val="clear" w:color="auto" w:fill="FFFFFF"/>
        </w:rPr>
        <w:t>Rover ,</w:t>
      </w:r>
      <w:proofErr w:type="gramEnd"/>
      <w:r>
        <w:rPr>
          <w:rFonts w:ascii="Arial" w:hAnsi="Arial" w:cs="Arial"/>
          <w:color w:val="001A1E"/>
          <w:sz w:val="23"/>
          <w:szCs w:val="23"/>
          <w:shd w:val="clear" w:color="auto" w:fill="FFFFFF"/>
        </w:rPr>
        <w:t xml:space="preserve"> which spent slightly less than Renault at just only a million dollar  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>
        <w:rPr>
          <w:rFonts w:ascii="Cambria" w:hAnsi="Cambria" w:cs="Cambria"/>
          <w:color w:val="FF0000"/>
          <w:sz w:val="21"/>
          <w:szCs w:val="21"/>
          <w:shd w:val="clear" w:color="auto" w:fill="FFFFFF"/>
        </w:rPr>
        <w:t>Đ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o</w:t>
      </w:r>
      <w:r>
        <w:rPr>
          <w:rFonts w:ascii="Cambria" w:hAnsi="Cambria" w:cs="Cambria"/>
          <w:color w:val="FF0000"/>
          <w:sz w:val="21"/>
          <w:szCs w:val="21"/>
          <w:shd w:val="clear" w:color="auto" w:fill="FFFFFF"/>
        </w:rPr>
        <w:t>ạ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n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n</w:t>
      </w:r>
      <w:r>
        <w:rPr>
          <w:rFonts w:ascii="Roboto" w:hAnsi="Roboto" w:cs="Roboto"/>
          <w:color w:val="FF0000"/>
          <w:sz w:val="21"/>
          <w:szCs w:val="21"/>
          <w:shd w:val="clear" w:color="auto" w:fill="FFFFFF"/>
        </w:rPr>
        <w:t>à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y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c</w:t>
      </w:r>
      <w:r>
        <w:rPr>
          <w:rFonts w:ascii="Cambria" w:hAnsi="Cambria" w:cs="Cambria"/>
          <w:color w:val="FF0000"/>
          <w:sz w:val="21"/>
          <w:szCs w:val="21"/>
          <w:shd w:val="clear" w:color="auto" w:fill="FFFFFF"/>
        </w:rPr>
        <w:t>ũ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ng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s</w:t>
      </w:r>
      <w:r>
        <w:rPr>
          <w:rFonts w:ascii="Cambria" w:hAnsi="Cambria" w:cs="Cambria"/>
          <w:color w:val="FF0000"/>
          <w:sz w:val="21"/>
          <w:szCs w:val="21"/>
          <w:shd w:val="clear" w:color="auto" w:fill="FFFFFF"/>
        </w:rPr>
        <w:t>ơ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s</w:t>
      </w:r>
      <w:r>
        <w:rPr>
          <w:rFonts w:ascii="Roboto" w:hAnsi="Roboto" w:cs="Roboto"/>
          <w:color w:val="FF0000"/>
          <w:sz w:val="21"/>
          <w:szCs w:val="21"/>
          <w:shd w:val="clear" w:color="auto" w:fill="FFFFFF"/>
        </w:rPr>
        <w:t>à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c</w:t>
      </w:r>
      <w:r>
        <w:rPr>
          <w:rFonts w:ascii="Roboto" w:hAnsi="Roboto" w:cs="Roboto"/>
          <w:color w:val="FF0000"/>
          <w:sz w:val="21"/>
          <w:szCs w:val="21"/>
          <w:shd w:val="clear" w:color="auto" w:fill="FFFFFF"/>
        </w:rPr>
        <w:t>ò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n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m</w:t>
      </w:r>
      <w:r>
        <w:rPr>
          <w:rFonts w:ascii="Cambria" w:hAnsi="Cambria" w:cs="Cambria"/>
          <w:color w:val="FF0000"/>
          <w:sz w:val="21"/>
          <w:szCs w:val="21"/>
          <w:shd w:val="clear" w:color="auto" w:fill="FFFFFF"/>
        </w:rPr>
        <w:t>ấ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y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form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kh</w:t>
      </w:r>
      <w:r>
        <w:rPr>
          <w:rFonts w:ascii="Roboto" w:hAnsi="Roboto" w:cs="Roboto"/>
          <w:color w:val="FF0000"/>
          <w:sz w:val="21"/>
          <w:szCs w:val="21"/>
          <w:shd w:val="clear" w:color="auto" w:fill="FFFFFF"/>
        </w:rPr>
        <w:t>á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c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th</w:t>
      </w:r>
      <w:r>
        <w:rPr>
          <w:rFonts w:ascii="Roboto" w:hAnsi="Roboto" w:cs="Roboto"/>
          <w:color w:val="FF0000"/>
          <w:sz w:val="21"/>
          <w:szCs w:val="21"/>
          <w:shd w:val="clear" w:color="auto" w:fill="FFFFFF"/>
        </w:rPr>
        <w:t>ì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sao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(Press, Radio, Outdoor). Em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c</w:t>
      </w:r>
      <w:r>
        <w:rPr>
          <w:rFonts w:ascii="Roboto" w:hAnsi="Roboto" w:cs="Roboto"/>
          <w:color w:val="FF0000"/>
          <w:sz w:val="21"/>
          <w:szCs w:val="21"/>
          <w:shd w:val="clear" w:color="auto" w:fill="FFFFFF"/>
        </w:rPr>
        <w:t>ó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th</w:t>
      </w:r>
      <w:r>
        <w:rPr>
          <w:rFonts w:ascii="Cambria" w:hAnsi="Cambria" w:cs="Cambria"/>
          <w:color w:val="FF0000"/>
          <w:sz w:val="21"/>
          <w:szCs w:val="21"/>
          <w:shd w:val="clear" w:color="auto" w:fill="FFFFFF"/>
        </w:rPr>
        <w:t>ể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FF0000"/>
          <w:sz w:val="21"/>
          <w:szCs w:val="21"/>
          <w:shd w:val="clear" w:color="auto" w:fill="FFFFFF"/>
        </w:rPr>
        <w:t>đọ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c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b</w:t>
      </w:r>
      <w:r>
        <w:rPr>
          <w:rFonts w:ascii="Roboto" w:hAnsi="Roboto" w:cs="Roboto"/>
          <w:color w:val="FF0000"/>
          <w:sz w:val="21"/>
          <w:szCs w:val="21"/>
          <w:shd w:val="clear" w:color="auto" w:fill="FFFFFF"/>
        </w:rPr>
        <w:t>à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c</w:t>
      </w:r>
      <w:r>
        <w:rPr>
          <w:rFonts w:ascii="Cambria" w:hAnsi="Cambria" w:cs="Cambria"/>
          <w:color w:val="FF0000"/>
          <w:sz w:val="21"/>
          <w:szCs w:val="21"/>
          <w:shd w:val="clear" w:color="auto" w:fill="FFFFFF"/>
        </w:rPr>
        <w:t>ủ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a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c</w:t>
      </w:r>
      <w:r>
        <w:rPr>
          <w:rFonts w:ascii="Roboto" w:hAnsi="Roboto" w:cs="Roboto"/>
          <w:color w:val="FF0000"/>
          <w:sz w:val="21"/>
          <w:szCs w:val="21"/>
          <w:shd w:val="clear" w:color="auto" w:fill="FFFFFF"/>
        </w:rPr>
        <w:t>á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c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b</w:t>
      </w:r>
      <w:r>
        <w:rPr>
          <w:rFonts w:ascii="Cambria" w:hAnsi="Cambria" w:cs="Cambria"/>
          <w:color w:val="FF0000"/>
          <w:sz w:val="21"/>
          <w:szCs w:val="21"/>
          <w:shd w:val="clear" w:color="auto" w:fill="FFFFFF"/>
        </w:rPr>
        <w:t>ạ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n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kh</w:t>
      </w:r>
      <w:r>
        <w:rPr>
          <w:rFonts w:ascii="Roboto" w:hAnsi="Roboto" w:cs="Roboto"/>
          <w:color w:val="FF0000"/>
          <w:sz w:val="21"/>
          <w:szCs w:val="21"/>
          <w:shd w:val="clear" w:color="auto" w:fill="FFFFFF"/>
        </w:rPr>
        <w:t>á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c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n</w:t>
      </w:r>
      <w:r>
        <w:rPr>
          <w:rFonts w:ascii="Cambria" w:hAnsi="Cambria" w:cs="Cambria"/>
          <w:color w:val="FF0000"/>
          <w:sz w:val="21"/>
          <w:szCs w:val="21"/>
          <w:shd w:val="clear" w:color="auto" w:fill="FFFFFF"/>
        </w:rPr>
        <w:t>ữ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a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FF0000"/>
          <w:sz w:val="21"/>
          <w:szCs w:val="21"/>
          <w:shd w:val="clear" w:color="auto" w:fill="FFFFFF"/>
        </w:rPr>
        <w:t>nh</w:t>
      </w:r>
      <w:r>
        <w:rPr>
          <w:rFonts w:ascii="Roboto" w:hAnsi="Roboto" w:cs="Roboto"/>
          <w:color w:val="FF0000"/>
          <w:sz w:val="21"/>
          <w:szCs w:val="21"/>
          <w:shd w:val="clear" w:color="auto" w:fill="FFFFFF"/>
        </w:rPr>
        <w:t>é</w:t>
      </w:r>
      <w:proofErr w:type="spellEnd"/>
      <w:r>
        <w:rPr>
          <w:rFonts w:ascii="Roboto" w:hAnsi="Roboto"/>
          <w:color w:val="FF0000"/>
          <w:sz w:val="21"/>
          <w:szCs w:val="21"/>
          <w:shd w:val="clear" w:color="auto" w:fill="FFFFFF"/>
        </w:rPr>
        <w:t>.</w:t>
      </w:r>
    </w:p>
    <w:p w14:paraId="31265816" w14:textId="77777777" w:rsidR="007F6C9E" w:rsidRDefault="007F6C9E">
      <w:pPr>
        <w:rPr>
          <w:rFonts w:ascii="Calibri" w:hAnsi="Calibri" w:cs="Calibri"/>
          <w:color w:val="444746"/>
          <w:spacing w:val="3"/>
          <w:sz w:val="21"/>
          <w:szCs w:val="21"/>
        </w:rPr>
      </w:pPr>
    </w:p>
    <w:p w14:paraId="64533DC6" w14:textId="77777777" w:rsidR="007F6C9E" w:rsidRDefault="007F6C9E">
      <w:pPr>
        <w:rPr>
          <w:rFonts w:ascii="Calibri" w:hAnsi="Calibri" w:cs="Calibri"/>
          <w:color w:val="444746"/>
          <w:spacing w:val="3"/>
          <w:sz w:val="21"/>
          <w:szCs w:val="21"/>
        </w:rPr>
      </w:pPr>
    </w:p>
    <w:p w14:paraId="250FF6EC" w14:textId="270E22A1" w:rsidR="007F5DFE" w:rsidRDefault="007F6C9E">
      <w:pPr>
        <w:rPr>
          <w:rFonts w:ascii="Roboto" w:hAnsi="Roboto"/>
          <w:color w:val="444746"/>
          <w:spacing w:val="3"/>
          <w:sz w:val="21"/>
          <w:szCs w:val="21"/>
        </w:rPr>
      </w:pPr>
      <w:proofErr w:type="spellStart"/>
      <w:r>
        <w:rPr>
          <w:rFonts w:ascii="Calibri" w:hAnsi="Calibri" w:cs="Calibri"/>
          <w:color w:val="444746"/>
          <w:spacing w:val="3"/>
          <w:sz w:val="21"/>
          <w:szCs w:val="21"/>
        </w:rPr>
        <w:t>đ</w:t>
      </w:r>
      <w:r>
        <w:rPr>
          <w:rFonts w:ascii="Roboto" w:hAnsi="Roboto"/>
          <w:color w:val="444746"/>
          <w:spacing w:val="3"/>
          <w:sz w:val="21"/>
          <w:szCs w:val="21"/>
        </w:rPr>
        <w:t>o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ạ</w:t>
      </w:r>
      <w:r>
        <w:rPr>
          <w:rFonts w:ascii="Roboto" w:hAnsi="Roboto"/>
          <w:color w:val="444746"/>
          <w:spacing w:val="3"/>
          <w:sz w:val="21"/>
          <w:szCs w:val="21"/>
        </w:rPr>
        <w:t>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thân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bài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này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em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vi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ế</w:t>
      </w:r>
      <w:r>
        <w:rPr>
          <w:rFonts w:ascii="Roboto" w:hAnsi="Roboto"/>
          <w:color w:val="444746"/>
          <w:spacing w:val="3"/>
          <w:sz w:val="21"/>
          <w:szCs w:val="21"/>
        </w:rPr>
        <w:t>t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nh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ư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v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ậ</w:t>
      </w:r>
      <w:r>
        <w:rPr>
          <w:rFonts w:ascii="Roboto" w:hAnsi="Roboto"/>
          <w:color w:val="444746"/>
          <w:spacing w:val="3"/>
          <w:sz w:val="21"/>
          <w:szCs w:val="21"/>
        </w:rPr>
        <w:t>y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chính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ra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l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ạ</w:t>
      </w:r>
      <w:r>
        <w:rPr>
          <w:rFonts w:ascii="Roboto" w:hAnsi="Roboto"/>
          <w:color w:val="444746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b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ị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r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ố</w:t>
      </w:r>
      <w:r>
        <w:rPr>
          <w:rFonts w:ascii="Roboto" w:hAnsi="Roboto"/>
          <w:color w:val="444746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d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ẫ</w:t>
      </w:r>
      <w:r>
        <w:rPr>
          <w:rFonts w:ascii="Roboto" w:hAnsi="Roboto"/>
          <w:color w:val="444746"/>
          <w:spacing w:val="3"/>
          <w:sz w:val="21"/>
          <w:szCs w:val="21"/>
        </w:rPr>
        <w:t>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444746"/>
          <w:spacing w:val="3"/>
          <w:sz w:val="21"/>
          <w:szCs w:val="21"/>
        </w:rPr>
        <w:t>đế</w:t>
      </w:r>
      <w:r>
        <w:rPr>
          <w:rFonts w:ascii="Roboto" w:hAnsi="Roboto"/>
          <w:color w:val="444746"/>
          <w:spacing w:val="3"/>
          <w:sz w:val="21"/>
          <w:szCs w:val="21"/>
        </w:rPr>
        <w:t>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ko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bi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ế</w:t>
      </w:r>
      <w:r>
        <w:rPr>
          <w:rFonts w:ascii="Roboto" w:hAnsi="Roboto"/>
          <w:color w:val="444746"/>
          <w:spacing w:val="3"/>
          <w:sz w:val="21"/>
          <w:szCs w:val="21"/>
        </w:rPr>
        <w:t>t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vi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ế</w:t>
      </w:r>
      <w:r>
        <w:rPr>
          <w:rFonts w:ascii="Roboto" w:hAnsi="Roboto"/>
          <w:color w:val="444746"/>
          <w:spacing w:val="3"/>
          <w:sz w:val="21"/>
          <w:szCs w:val="21"/>
        </w:rPr>
        <w:t>t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. Em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có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th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ể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vi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ế</w:t>
      </w:r>
      <w:r>
        <w:rPr>
          <w:rFonts w:ascii="Roboto" w:hAnsi="Roboto"/>
          <w:color w:val="444746"/>
          <w:spacing w:val="3"/>
          <w:sz w:val="21"/>
          <w:szCs w:val="21"/>
        </w:rPr>
        <w:t>t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ki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ể</w:t>
      </w:r>
      <w:r>
        <w:rPr>
          <w:rFonts w:ascii="Roboto" w:hAnsi="Roboto"/>
          <w:color w:val="444746"/>
          <w:spacing w:val="3"/>
          <w:sz w:val="21"/>
          <w:szCs w:val="21"/>
        </w:rPr>
        <w:t>u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làm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2 body. Body 1: So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sánh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s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ố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li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ệ</w:t>
      </w:r>
      <w:r>
        <w:rPr>
          <w:rFonts w:ascii="Roboto" w:hAnsi="Roboto"/>
          <w:color w:val="444746"/>
          <w:spacing w:val="3"/>
          <w:sz w:val="21"/>
          <w:szCs w:val="21"/>
        </w:rPr>
        <w:t>u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cho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2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lo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ạ</w:t>
      </w:r>
      <w:r>
        <w:rPr>
          <w:rFonts w:ascii="Roboto" w:hAnsi="Roboto"/>
          <w:color w:val="444746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qu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ả</w:t>
      </w:r>
      <w:r>
        <w:rPr>
          <w:rFonts w:ascii="Roboto" w:hAnsi="Roboto"/>
          <w:color w:val="444746"/>
          <w:spacing w:val="3"/>
          <w:sz w:val="21"/>
          <w:szCs w:val="21"/>
        </w:rPr>
        <w:t>ng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cáo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t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ậ</w:t>
      </w:r>
      <w:r>
        <w:rPr>
          <w:rFonts w:ascii="Roboto" w:hAnsi="Roboto"/>
          <w:color w:val="444746"/>
          <w:spacing w:val="3"/>
          <w:sz w:val="21"/>
          <w:szCs w:val="21"/>
        </w:rPr>
        <w:t>p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trung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vào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s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ố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li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ệ</w:t>
      </w:r>
      <w:r>
        <w:rPr>
          <w:rFonts w:ascii="Roboto" w:hAnsi="Roboto"/>
          <w:color w:val="444746"/>
          <w:spacing w:val="3"/>
          <w:sz w:val="21"/>
          <w:szCs w:val="21"/>
        </w:rPr>
        <w:t>u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l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ớ</w:t>
      </w:r>
      <w:r>
        <w:rPr>
          <w:rFonts w:ascii="Roboto" w:hAnsi="Roboto"/>
          <w:color w:val="444746"/>
          <w:spacing w:val="3"/>
          <w:sz w:val="21"/>
          <w:szCs w:val="21"/>
        </w:rPr>
        <w:t>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nh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ấ</w:t>
      </w:r>
      <w:r>
        <w:rPr>
          <w:rFonts w:ascii="Roboto" w:hAnsi="Roboto"/>
          <w:color w:val="444746"/>
          <w:spacing w:val="3"/>
          <w:sz w:val="21"/>
          <w:szCs w:val="21"/>
        </w:rPr>
        <w:t>t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và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nh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ỏ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nh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ấ</w:t>
      </w:r>
      <w:r>
        <w:rPr>
          <w:rFonts w:ascii="Roboto" w:hAnsi="Roboto"/>
          <w:color w:val="444746"/>
          <w:spacing w:val="3"/>
          <w:sz w:val="21"/>
          <w:szCs w:val="21"/>
        </w:rPr>
        <w:t>t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>).</w:t>
      </w:r>
      <w:r>
        <w:rPr>
          <w:rFonts w:ascii="Roboto" w:hAnsi="Roboto"/>
          <w:color w:val="444746"/>
          <w:spacing w:val="3"/>
          <w:sz w:val="21"/>
          <w:szCs w:val="21"/>
        </w:rPr>
        <w:br/>
        <w:t>Qu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ả</w:t>
      </w:r>
      <w:r>
        <w:rPr>
          <w:rFonts w:ascii="Roboto" w:hAnsi="Roboto"/>
          <w:color w:val="444746"/>
          <w:spacing w:val="3"/>
          <w:sz w:val="21"/>
          <w:szCs w:val="21"/>
        </w:rPr>
        <w:t xml:space="preserve">ng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cáo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trên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TV.</w:t>
      </w:r>
      <w:r>
        <w:rPr>
          <w:rFonts w:ascii="Roboto" w:hAnsi="Roboto"/>
          <w:color w:val="444746"/>
          <w:spacing w:val="3"/>
          <w:sz w:val="21"/>
          <w:szCs w:val="21"/>
        </w:rPr>
        <w:br/>
        <w:t>Qu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ả</w:t>
      </w:r>
      <w:r>
        <w:rPr>
          <w:rFonts w:ascii="Roboto" w:hAnsi="Roboto"/>
          <w:color w:val="444746"/>
          <w:spacing w:val="3"/>
          <w:sz w:val="21"/>
          <w:szCs w:val="21"/>
        </w:rPr>
        <w:t xml:space="preserve">ng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cáo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qua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báo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chí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(press advertising).</w:t>
      </w:r>
      <w:r>
        <w:rPr>
          <w:rFonts w:ascii="Roboto" w:hAnsi="Roboto"/>
          <w:color w:val="444746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Ví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d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ụ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: Regarding television advertising expenditure, Cetirizine emerged as the top spender, allocating a substantial sum of 70 million dollars, while the figure for Vauxhall was slightly lower, at $65 million. Meanwhile, $59 million was spent on TV commercials by Renault, and only $45 million by Rover.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T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ươ</w:t>
      </w:r>
      <w:r>
        <w:rPr>
          <w:rFonts w:ascii="Roboto" w:hAnsi="Roboto"/>
          <w:color w:val="444746"/>
          <w:spacing w:val="3"/>
          <w:sz w:val="21"/>
          <w:szCs w:val="21"/>
        </w:rPr>
        <w:t>ng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t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ự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em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vi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ế</w:t>
      </w:r>
      <w:r>
        <w:rPr>
          <w:rFonts w:ascii="Roboto" w:hAnsi="Roboto"/>
          <w:color w:val="444746"/>
          <w:spacing w:val="3"/>
          <w:sz w:val="21"/>
          <w:szCs w:val="21"/>
        </w:rPr>
        <w:t>t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v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ề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Press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nhé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>. </w:t>
      </w:r>
      <w:r>
        <w:rPr>
          <w:rFonts w:ascii="Roboto" w:hAnsi="Roboto"/>
          <w:color w:val="444746"/>
          <w:spacing w:val="3"/>
          <w:sz w:val="21"/>
          <w:szCs w:val="21"/>
        </w:rPr>
        <w:br/>
      </w:r>
      <w:r>
        <w:rPr>
          <w:rFonts w:ascii="Calibri" w:hAnsi="Calibri" w:cs="Calibri"/>
          <w:color w:val="444746"/>
          <w:spacing w:val="3"/>
          <w:sz w:val="21"/>
          <w:szCs w:val="21"/>
        </w:rPr>
        <w:t>Đ</w:t>
      </w:r>
      <w:r>
        <w:rPr>
          <w:rFonts w:ascii="Roboto" w:hAnsi="Roboto"/>
          <w:color w:val="444746"/>
          <w:spacing w:val="3"/>
          <w:sz w:val="21"/>
          <w:szCs w:val="21"/>
        </w:rPr>
        <w:t>o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ạ</w:t>
      </w:r>
      <w:r>
        <w:rPr>
          <w:rFonts w:ascii="Roboto" w:hAnsi="Roboto"/>
          <w:color w:val="444746"/>
          <w:spacing w:val="3"/>
          <w:sz w:val="21"/>
          <w:szCs w:val="21"/>
        </w:rPr>
        <w:t xml:space="preserve">n body 2: So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sánh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s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ố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li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ệ</w:t>
      </w:r>
      <w:r>
        <w:rPr>
          <w:rFonts w:ascii="Roboto" w:hAnsi="Roboto"/>
          <w:color w:val="444746"/>
          <w:spacing w:val="3"/>
          <w:sz w:val="21"/>
          <w:szCs w:val="21"/>
        </w:rPr>
        <w:t>u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cho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lo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ạ</w:t>
      </w:r>
      <w:r>
        <w:rPr>
          <w:rFonts w:ascii="Roboto" w:hAnsi="Roboto"/>
          <w:color w:val="444746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qu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ả</w:t>
      </w:r>
      <w:r>
        <w:rPr>
          <w:rFonts w:ascii="Roboto" w:hAnsi="Roboto"/>
          <w:color w:val="444746"/>
          <w:spacing w:val="3"/>
          <w:sz w:val="21"/>
          <w:szCs w:val="21"/>
        </w:rPr>
        <w:t>ng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cáo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còn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l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ạ</w:t>
      </w:r>
      <w:r>
        <w:rPr>
          <w:rFonts w:ascii="Roboto" w:hAnsi="Roboto"/>
          <w:color w:val="444746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Vi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ế</w:t>
      </w:r>
      <w:r>
        <w:rPr>
          <w:rFonts w:ascii="Roboto" w:hAnsi="Roboto"/>
          <w:color w:val="444746"/>
          <w:spacing w:val="3"/>
          <w:sz w:val="21"/>
          <w:szCs w:val="21"/>
        </w:rPr>
        <w:t>t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cái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này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thì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ng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ắ</w:t>
      </w:r>
      <w:r>
        <w:rPr>
          <w:rFonts w:ascii="Roboto" w:hAnsi="Roboto"/>
          <w:color w:val="444746"/>
          <w:spacing w:val="3"/>
          <w:sz w:val="21"/>
          <w:szCs w:val="21"/>
        </w:rPr>
        <w:t>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g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ọ</w:t>
      </w:r>
      <w:r>
        <w:rPr>
          <w:rFonts w:ascii="Roboto" w:hAnsi="Roboto"/>
          <w:color w:val="444746"/>
          <w:spacing w:val="3"/>
          <w:sz w:val="21"/>
          <w:szCs w:val="21"/>
        </w:rPr>
        <w:t>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h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ơ</w:t>
      </w:r>
      <w:r>
        <w:rPr>
          <w:rFonts w:ascii="Roboto" w:hAnsi="Roboto"/>
          <w:color w:val="444746"/>
          <w:spacing w:val="3"/>
          <w:sz w:val="21"/>
          <w:szCs w:val="21"/>
        </w:rPr>
        <w:t>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>.</w:t>
      </w:r>
      <w:r>
        <w:rPr>
          <w:rFonts w:ascii="Roboto" w:hAnsi="Roboto" w:cs="Roboto"/>
          <w:color w:val="444746"/>
          <w:spacing w:val="3"/>
          <w:sz w:val="21"/>
          <w:szCs w:val="21"/>
        </w:rPr>
        <w:t> </w:t>
      </w:r>
      <w:r>
        <w:rPr>
          <w:rFonts w:ascii="Roboto" w:hAnsi="Roboto"/>
          <w:color w:val="444746"/>
          <w:spacing w:val="3"/>
          <w:sz w:val="21"/>
          <w:szCs w:val="21"/>
        </w:rPr>
        <w:t xml:space="preserve">Of the other forms, advertising in cinemas and outdoors incurred the lowest costs, with less than $10 million spent by each company.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</w:t>
      </w:r>
      <w:r>
        <w:rPr>
          <w:rFonts w:ascii="Roboto" w:hAnsi="Roboto" w:cs="Roboto"/>
          <w:color w:val="444746"/>
          <w:spacing w:val="3"/>
          <w:sz w:val="21"/>
          <w:szCs w:val="21"/>
        </w:rPr>
        <w:t>á</w:t>
      </w:r>
      <w:r>
        <w:rPr>
          <w:rFonts w:ascii="Roboto" w:hAnsi="Roboto"/>
          <w:color w:val="444746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</w:t>
      </w:r>
      <w:r>
        <w:rPr>
          <w:rFonts w:ascii="Roboto" w:hAnsi="Roboto" w:cs="Roboto"/>
          <w:color w:val="444746"/>
          <w:spacing w:val="3"/>
          <w:sz w:val="21"/>
          <w:szCs w:val="21"/>
        </w:rPr>
        <w:t>à</w:t>
      </w:r>
      <w:r>
        <w:rPr>
          <w:rFonts w:ascii="Roboto" w:hAnsi="Roboto"/>
          <w:color w:val="444746"/>
          <w:spacing w:val="3"/>
          <w:sz w:val="21"/>
          <w:szCs w:val="21"/>
        </w:rPr>
        <w:t>y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v</w:t>
      </w:r>
      <w:r>
        <w:rPr>
          <w:rFonts w:ascii="Roboto" w:hAnsi="Roboto" w:cs="Roboto"/>
          <w:color w:val="444746"/>
          <w:spacing w:val="3"/>
          <w:sz w:val="21"/>
          <w:szCs w:val="21"/>
        </w:rPr>
        <w:t>ì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t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ấ</w:t>
      </w:r>
      <w:r>
        <w:rPr>
          <w:rFonts w:ascii="Roboto" w:hAnsi="Roboto"/>
          <w:color w:val="444746"/>
          <w:spacing w:val="3"/>
          <w:sz w:val="21"/>
          <w:szCs w:val="21"/>
        </w:rPr>
        <w:t>t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ả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nó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ít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h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ơ</w:t>
      </w:r>
      <w:r>
        <w:rPr>
          <w:rFonts w:ascii="Roboto" w:hAnsi="Roboto"/>
          <w:color w:val="444746"/>
          <w:spacing w:val="3"/>
          <w:sz w:val="21"/>
          <w:szCs w:val="21"/>
        </w:rPr>
        <w:t>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10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</w:t>
      </w:r>
      <w:r>
        <w:rPr>
          <w:rFonts w:ascii="Roboto" w:hAnsi="Roboto" w:cs="Roboto"/>
          <w:color w:val="444746"/>
          <w:spacing w:val="3"/>
          <w:sz w:val="21"/>
          <w:szCs w:val="21"/>
        </w:rPr>
        <w:t>ê</w:t>
      </w:r>
      <w:r>
        <w:rPr>
          <w:rFonts w:ascii="Roboto" w:hAnsi="Roboto"/>
          <w:color w:val="444746"/>
          <w:spacing w:val="3"/>
          <w:sz w:val="21"/>
          <w:szCs w:val="21"/>
        </w:rPr>
        <w:t>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em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ko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ầ</w:t>
      </w:r>
      <w:r>
        <w:rPr>
          <w:rFonts w:ascii="Roboto" w:hAnsi="Roboto"/>
          <w:color w:val="444746"/>
          <w:spacing w:val="3"/>
          <w:sz w:val="21"/>
          <w:szCs w:val="21"/>
        </w:rPr>
        <w:t>n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nêu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ụ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th</w:t>
      </w:r>
      <w:r>
        <w:rPr>
          <w:rFonts w:ascii="Calibri" w:hAnsi="Calibri" w:cs="Calibri"/>
          <w:color w:val="444746"/>
          <w:spacing w:val="3"/>
          <w:sz w:val="21"/>
          <w:szCs w:val="21"/>
        </w:rPr>
        <w:t>ể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ra.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>  It is also notable that expenditure on radio advertising by all car manufacturers was similar, at $15 million each.</w:t>
      </w:r>
    </w:p>
    <w:p w14:paraId="738EEEA3" w14:textId="77777777" w:rsidR="00A473F5" w:rsidRDefault="00A473F5"/>
    <w:sectPr w:rsidR="00A4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9E"/>
    <w:rsid w:val="006D3D44"/>
    <w:rsid w:val="007F5DFE"/>
    <w:rsid w:val="007F6C9E"/>
    <w:rsid w:val="00A4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DCFD"/>
  <w15:chartTrackingRefBased/>
  <w15:docId w15:val="{DF9928FC-AEB4-431A-89FF-BCFAE832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2</cp:revision>
  <dcterms:created xsi:type="dcterms:W3CDTF">2023-12-10T01:55:00Z</dcterms:created>
  <dcterms:modified xsi:type="dcterms:W3CDTF">2023-12-10T02:24:00Z</dcterms:modified>
</cp:coreProperties>
</file>