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E484" w14:textId="7A2FE971" w:rsidR="001135D3" w:rsidRPr="001135D3" w:rsidRDefault="001135D3" w:rsidP="001135D3">
      <w:pPr>
        <w:pStyle w:val="whitespace-pre-wrap"/>
        <w:jc w:val="both"/>
        <w:rPr>
          <w:b/>
          <w:bCs/>
        </w:rPr>
      </w:pPr>
      <w:r w:rsidRPr="001135D3">
        <w:rPr>
          <w:b/>
          <w:bCs/>
        </w:rPr>
        <w:t>Informe Detallado del Sistema de Pagos e Inventario para Super Yacón</w:t>
      </w:r>
      <w:r>
        <w:rPr>
          <w:b/>
          <w:bCs/>
        </w:rPr>
        <w:t>.</w:t>
      </w:r>
    </w:p>
    <w:p w14:paraId="228983BB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>Descripción General del Proyecto: Super Yacón es una cadena de supermercados ubicada en Zaragoza, La Libertad, El Salvador. El proyecto consiste en implementar un sistema de pagos e inventario para mejorar la gestión de sus operaciones y ofrecer un servicio más eficiente a sus clientes. Actualmente, Super Yacón cuenta con dos sucursales, con planes de expansión futura.</w:t>
      </w:r>
    </w:p>
    <w:p w14:paraId="108F665E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Objetivos del Sistema: </w:t>
      </w:r>
    </w:p>
    <w:p w14:paraId="6856D7EC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Mejorar la gestión de operaciones en las sucursales existentes y futuras.</w:t>
      </w:r>
    </w:p>
    <w:p w14:paraId="66A66647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Ofrecer un servicio más eficiente a los clientes.</w:t>
      </w:r>
    </w:p>
    <w:p w14:paraId="18AEA110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Facilitar la generación de facturas y reportes detallados de ventas.</w:t>
      </w:r>
    </w:p>
    <w:p w14:paraId="7E65B288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Proporcionar una plataforma escalable para soportar la expansión futura de la cadena.</w:t>
      </w:r>
    </w:p>
    <w:p w14:paraId="1E7F15CD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Arquitectura del Sistema: El sistema implementa una arquitectura de microservicios </w:t>
      </w:r>
      <w:proofErr w:type="spellStart"/>
      <w:r>
        <w:t>RESTful</w:t>
      </w:r>
      <w:proofErr w:type="spellEnd"/>
      <w:r>
        <w:t xml:space="preserve"> basada en Spring </w:t>
      </w:r>
      <w:proofErr w:type="spellStart"/>
      <w:r>
        <w:t>Boot</w:t>
      </w:r>
      <w:proofErr w:type="spellEnd"/>
      <w:r>
        <w:t>, con un diseño en capas que separa la lógica de presentación, negocio y acceso a datos.</w:t>
      </w:r>
    </w:p>
    <w:p w14:paraId="0C741FD5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Entidades Principales y Relaciones: </w:t>
      </w:r>
    </w:p>
    <w:p w14:paraId="5DF5F75C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Cliente: Almacena información de los compradores.</w:t>
      </w:r>
    </w:p>
    <w:p w14:paraId="401F5B1D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Producto: Representa los artículos disponibles para la venta.</w:t>
      </w:r>
    </w:p>
    <w:p w14:paraId="0DF74772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Factura: Documento que registra una transacción de venta.</w:t>
      </w:r>
    </w:p>
    <w:p w14:paraId="627CA712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proofErr w:type="spellStart"/>
      <w:r>
        <w:t>DetalleFactura</w:t>
      </w:r>
      <w:proofErr w:type="spellEnd"/>
      <w:r>
        <w:t>: Representa los ítems individuales en una factura.</w:t>
      </w:r>
    </w:p>
    <w:p w14:paraId="63224264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proofErr w:type="spellStart"/>
      <w:r>
        <w:t>Promocion</w:t>
      </w:r>
      <w:proofErr w:type="spellEnd"/>
      <w:r>
        <w:t>: Gestiona las ofertas especiales aplicables a los productos.</w:t>
      </w:r>
    </w:p>
    <w:p w14:paraId="3459E2E6" w14:textId="77777777" w:rsidR="001135D3" w:rsidRDefault="001135D3" w:rsidP="001135D3">
      <w:pPr>
        <w:pStyle w:val="whitespace-normal"/>
        <w:numPr>
          <w:ilvl w:val="1"/>
          <w:numId w:val="2"/>
        </w:numPr>
        <w:spacing w:before="0" w:after="0"/>
        <w:jc w:val="both"/>
      </w:pPr>
      <w:r>
        <w:t xml:space="preserve">Relaciones clave: </w:t>
      </w:r>
    </w:p>
    <w:p w14:paraId="776272F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Una Factura tiene múltiples </w:t>
      </w:r>
      <w:proofErr w:type="spellStart"/>
      <w:r>
        <w:t>DetalleFactura</w:t>
      </w:r>
      <w:proofErr w:type="spellEnd"/>
      <w:r>
        <w:t xml:space="preserve"> (</w:t>
      </w:r>
      <w:proofErr w:type="spellStart"/>
      <w:r>
        <w:t>One-to-Many</w:t>
      </w:r>
      <w:proofErr w:type="spellEnd"/>
      <w:r>
        <w:t>).</w:t>
      </w:r>
    </w:p>
    <w:p w14:paraId="16E1264E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Un </w:t>
      </w:r>
      <w:proofErr w:type="spellStart"/>
      <w:r>
        <w:t>DetalleFactura</w:t>
      </w:r>
      <w:proofErr w:type="spellEnd"/>
      <w:r>
        <w:t xml:space="preserve"> está asociado a un Producto (</w:t>
      </w:r>
      <w:proofErr w:type="spellStart"/>
      <w:r>
        <w:t>Many-to-One</w:t>
      </w:r>
      <w:proofErr w:type="spellEnd"/>
      <w:r>
        <w:t>).</w:t>
      </w:r>
    </w:p>
    <w:p w14:paraId="5687373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Una Factura está asociada a un Cliente (</w:t>
      </w:r>
      <w:proofErr w:type="spellStart"/>
      <w:r>
        <w:t>Many-to-One</w:t>
      </w:r>
      <w:proofErr w:type="spellEnd"/>
      <w:r>
        <w:t>).</w:t>
      </w:r>
    </w:p>
    <w:p w14:paraId="1C5DC0ED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Funcionalidades Principales: a) Gestión de Clientes: </w:t>
      </w:r>
    </w:p>
    <w:p w14:paraId="53BF0150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Registro y administración de información de clientes.</w:t>
      </w:r>
    </w:p>
    <w:p w14:paraId="61A24343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API </w:t>
      </w:r>
      <w:proofErr w:type="spellStart"/>
      <w:r>
        <w:t>endpoints</w:t>
      </w:r>
      <w:proofErr w:type="spellEnd"/>
      <w:r>
        <w:t xml:space="preserve"> para CRUD de clientes.</w:t>
      </w:r>
    </w:p>
    <w:p w14:paraId="28FB3C14" w14:textId="77777777" w:rsidR="001135D3" w:rsidRDefault="001135D3" w:rsidP="001135D3">
      <w:pPr>
        <w:pStyle w:val="whitespace-normal"/>
        <w:numPr>
          <w:ilvl w:val="1"/>
          <w:numId w:val="2"/>
        </w:numPr>
        <w:spacing w:before="0" w:after="0"/>
        <w:jc w:val="both"/>
      </w:pPr>
      <w:r>
        <w:t xml:space="preserve">b) Gestión de Productos: </w:t>
      </w:r>
    </w:p>
    <w:p w14:paraId="493CA3D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Control de inventario (adición, modificación, eliminación de productos).</w:t>
      </w:r>
    </w:p>
    <w:p w14:paraId="3665F0AE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Actualización automática de stock según ventas.</w:t>
      </w:r>
    </w:p>
    <w:p w14:paraId="7FCF15EE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API </w:t>
      </w:r>
      <w:proofErr w:type="spellStart"/>
      <w:r>
        <w:t>endpoints</w:t>
      </w:r>
      <w:proofErr w:type="spellEnd"/>
      <w:r>
        <w:t xml:space="preserve"> para CRUD de productos.</w:t>
      </w:r>
    </w:p>
    <w:p w14:paraId="468939AE" w14:textId="77777777" w:rsidR="001135D3" w:rsidRDefault="001135D3" w:rsidP="001135D3">
      <w:pPr>
        <w:pStyle w:val="whitespace-normal"/>
        <w:numPr>
          <w:ilvl w:val="1"/>
          <w:numId w:val="2"/>
        </w:numPr>
        <w:spacing w:before="0" w:after="0"/>
        <w:jc w:val="both"/>
      </w:pPr>
      <w:r>
        <w:t xml:space="preserve">c) Gestión de Promociones: </w:t>
      </w:r>
    </w:p>
    <w:p w14:paraId="1976A98C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Creación y gestión de promociones especiales.</w:t>
      </w:r>
    </w:p>
    <w:p w14:paraId="7853117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Aplicación de promociones a productos específicos o compras totales.</w:t>
      </w:r>
    </w:p>
    <w:p w14:paraId="25D1BF26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API </w:t>
      </w:r>
      <w:proofErr w:type="spellStart"/>
      <w:r>
        <w:t>endpoints</w:t>
      </w:r>
      <w:proofErr w:type="spellEnd"/>
      <w:r>
        <w:t xml:space="preserve"> para CRUD de promociones.</w:t>
      </w:r>
    </w:p>
    <w:p w14:paraId="7A9EE234" w14:textId="77777777" w:rsidR="001135D3" w:rsidRDefault="001135D3" w:rsidP="001135D3">
      <w:pPr>
        <w:pStyle w:val="whitespace-normal"/>
        <w:numPr>
          <w:ilvl w:val="1"/>
          <w:numId w:val="2"/>
        </w:numPr>
        <w:spacing w:before="0" w:after="0"/>
        <w:jc w:val="both"/>
      </w:pPr>
      <w:r>
        <w:t xml:space="preserve">d) Generación de Facturas y Ventas: </w:t>
      </w:r>
    </w:p>
    <w:p w14:paraId="3C58D71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Generación automática de facturas para cada venta.</w:t>
      </w:r>
    </w:p>
    <w:p w14:paraId="37401393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Registro detallado de transacciones de venta.</w:t>
      </w:r>
    </w:p>
    <w:p w14:paraId="303BCB2A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API </w:t>
      </w:r>
      <w:proofErr w:type="spellStart"/>
      <w:r>
        <w:t>endpoints</w:t>
      </w:r>
      <w:proofErr w:type="spellEnd"/>
      <w:r>
        <w:t xml:space="preserve"> para crear y gestionar facturas.</w:t>
      </w:r>
    </w:p>
    <w:p w14:paraId="00EDDF28" w14:textId="77777777" w:rsidR="001135D3" w:rsidRDefault="001135D3" w:rsidP="001135D3">
      <w:pPr>
        <w:pStyle w:val="whitespace-normal"/>
        <w:numPr>
          <w:ilvl w:val="1"/>
          <w:numId w:val="2"/>
        </w:numPr>
        <w:spacing w:before="0" w:after="0"/>
        <w:jc w:val="both"/>
      </w:pPr>
      <w:r>
        <w:t xml:space="preserve">e) Reportes de Ventas: </w:t>
      </w:r>
    </w:p>
    <w:p w14:paraId="4096AD4A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Generación de reportes detallados de ventas por sucursal.</w:t>
      </w:r>
    </w:p>
    <w:p w14:paraId="6F82CCB8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 xml:space="preserve">API </w:t>
      </w:r>
      <w:proofErr w:type="spellStart"/>
      <w:r>
        <w:t>endpoints</w:t>
      </w:r>
      <w:proofErr w:type="spellEnd"/>
      <w:r>
        <w:t xml:space="preserve"> para obtener datos de ventas y generar reportes.</w:t>
      </w:r>
    </w:p>
    <w:p w14:paraId="07F4962C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lastRenderedPageBreak/>
        <w:t xml:space="preserve">API </w:t>
      </w:r>
      <w:proofErr w:type="spellStart"/>
      <w:r>
        <w:t>RESTful</w:t>
      </w:r>
      <w:proofErr w:type="spellEnd"/>
      <w:r>
        <w:t xml:space="preserve">: Cada entidad (Cliente, Producto, Factura, </w:t>
      </w:r>
      <w:proofErr w:type="spellStart"/>
      <w:r>
        <w:t>DetalleFactura</w:t>
      </w:r>
      <w:proofErr w:type="spellEnd"/>
      <w:r>
        <w:t xml:space="preserve">, </w:t>
      </w:r>
      <w:proofErr w:type="spellStart"/>
      <w:r>
        <w:t>Promocion</w:t>
      </w:r>
      <w:proofErr w:type="spellEnd"/>
      <w:r>
        <w:t xml:space="preserve">) tiene su propio conjunto de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operaciones CRUD.</w:t>
      </w:r>
    </w:p>
    <w:p w14:paraId="4D31DC0B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Implementación y Pruebas con </w:t>
      </w:r>
      <w:proofErr w:type="spellStart"/>
      <w:r>
        <w:t>Postman</w:t>
      </w:r>
      <w:proofErr w:type="spellEnd"/>
      <w:r>
        <w:t xml:space="preserve">: Se recomienda crear una colección en </w:t>
      </w:r>
      <w:proofErr w:type="spellStart"/>
      <w:r>
        <w:t>Postman</w:t>
      </w:r>
      <w:proofErr w:type="spellEnd"/>
      <w:r>
        <w:t xml:space="preserve"> específica para Super Yacón, con carpetas separadas para cada entidad principal. Ejemplos de pruebas incluyen: </w:t>
      </w:r>
    </w:p>
    <w:p w14:paraId="0CD36578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Registro de nuevos clientes.</w:t>
      </w:r>
    </w:p>
    <w:p w14:paraId="24E86D69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Adición y actualización de productos en el inventario.</w:t>
      </w:r>
    </w:p>
    <w:p w14:paraId="03BA0D32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Creación de promociones.</w:t>
      </w:r>
    </w:p>
    <w:p w14:paraId="1398E58C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Generación de facturas con aplicación de promociones.</w:t>
      </w:r>
    </w:p>
    <w:p w14:paraId="6BAAF00B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Obtención de reportes de ventas por sucursal.</w:t>
      </w:r>
    </w:p>
    <w:p w14:paraId="17C7BB14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Consideraciones para Expansión Futura: </w:t>
      </w:r>
    </w:p>
    <w:p w14:paraId="6460A317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Diseño escalable para adaptarse al crecimiento de la cadena.</w:t>
      </w:r>
    </w:p>
    <w:p w14:paraId="6A5D855D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Implementación de un sistema de gestión de sucursales.</w:t>
      </w:r>
    </w:p>
    <w:p w14:paraId="20D24316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Capacidad para manejar inventarios y ventas de múltiples ubicaciones.</w:t>
      </w:r>
    </w:p>
    <w:p w14:paraId="3D6477F6" w14:textId="77777777" w:rsidR="001135D3" w:rsidRDefault="001135D3" w:rsidP="001135D3">
      <w:pPr>
        <w:pStyle w:val="whitespace-normal"/>
        <w:numPr>
          <w:ilvl w:val="0"/>
          <w:numId w:val="2"/>
        </w:numPr>
        <w:jc w:val="both"/>
      </w:pPr>
      <w:r>
        <w:t xml:space="preserve">Aspectos Técnicos Adicionales: </w:t>
      </w:r>
    </w:p>
    <w:p w14:paraId="525AF17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Manejo de errores robusto.</w:t>
      </w:r>
    </w:p>
    <w:p w14:paraId="05EDEE39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Validación de datos para asegurar la integridad de la información.</w:t>
      </w:r>
    </w:p>
    <w:p w14:paraId="13D8B695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Implementación de seguridad y autenticación para proteger los datos sensibles.</w:t>
      </w:r>
    </w:p>
    <w:p w14:paraId="7BE13C9B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Consideración de paginación para manejar grandes volúmenes de datos.</w:t>
      </w:r>
    </w:p>
    <w:p w14:paraId="0ADEF548" w14:textId="77777777" w:rsidR="001135D3" w:rsidRDefault="001135D3" w:rsidP="001135D3">
      <w:pPr>
        <w:pStyle w:val="whitespace-normal"/>
        <w:numPr>
          <w:ilvl w:val="1"/>
          <w:numId w:val="2"/>
        </w:numPr>
        <w:jc w:val="both"/>
      </w:pPr>
      <w:r>
        <w:t>Documentación completa de la API para facilitar su uso y mantenimiento.</w:t>
      </w:r>
    </w:p>
    <w:p w14:paraId="0E213B2F" w14:textId="77777777" w:rsidR="001D6EC0" w:rsidRDefault="001D6EC0" w:rsidP="001135D3">
      <w:pPr>
        <w:jc w:val="both"/>
      </w:pPr>
    </w:p>
    <w:sectPr w:rsidR="001D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285"/>
    <w:multiLevelType w:val="hybridMultilevel"/>
    <w:tmpl w:val="7EE0B57A"/>
    <w:lvl w:ilvl="0" w:tplc="440A0017">
      <w:start w:val="1"/>
      <w:numFmt w:val="lowerLetter"/>
      <w:lvlText w:val="%1)"/>
      <w:lvlJc w:val="left"/>
      <w:pPr>
        <w:ind w:left="720" w:hanging="360"/>
      </w:p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4088F"/>
    <w:multiLevelType w:val="multilevel"/>
    <w:tmpl w:val="024A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160507">
    <w:abstractNumId w:val="1"/>
  </w:num>
  <w:num w:numId="2" w16cid:durableId="84674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D3"/>
    <w:rsid w:val="001135D3"/>
    <w:rsid w:val="001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09AA4"/>
  <w15:chartTrackingRefBased/>
  <w15:docId w15:val="{D5827DE2-4E71-44A1-A575-98034320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11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whitespace-normal">
    <w:name w:val="whitespace-normal"/>
    <w:basedOn w:val="Normal"/>
    <w:rsid w:val="0011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RAMIREZ KEVIN ADONAY</dc:creator>
  <cp:keywords/>
  <dc:description/>
  <cp:lastModifiedBy>CHAVEZ RAMIREZ KEVIN ADONAY</cp:lastModifiedBy>
  <cp:revision>1</cp:revision>
  <dcterms:created xsi:type="dcterms:W3CDTF">2024-06-26T01:25:00Z</dcterms:created>
  <dcterms:modified xsi:type="dcterms:W3CDTF">2024-06-26T01:26:00Z</dcterms:modified>
</cp:coreProperties>
</file>