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VerbFlow — Especificación de Requisitos de Software (SRS)</w:t>
      </w:r>
    </w:p>
    <w:p>
      <w:pPr>
        <w:spacing w:after="240"/>
      </w:pPr>
      <w:r>
        <w:rPr>
          <w:i/>
          <w:color w:val="64748B"/>
          <w:sz w:val="19"/>
        </w:rPr>
        <w:t>Versión 0.3 (Enfoque Comunicativo y Audiovisual) · Autor: Kevin · Basado en IEEE 29148 · Octubre de 2026</w:t>
      </w:r>
    </w:p>
    <w:p>
      <w:pPr>
        <w:pStyle w:val="Heading2"/>
        <w:spacing w:before="240" w:after="80"/>
      </w:pPr>
      <w:r>
        <w:rPr>
          <w:rFonts w:ascii="Segoe UI" w:hAnsi="Segoe UI"/>
        </w:rPr>
        <w:t>1. Introducción</w:t>
      </w:r>
    </w:p>
    <w:p>
      <w:pPr>
        <w:pStyle w:val="Heading3"/>
        <w:spacing w:before="240" w:after="80"/>
      </w:pPr>
      <w:r>
        <w:rPr>
          <w:rFonts w:ascii="Segoe UI" w:hAnsi="Segoe UI"/>
        </w:rPr>
        <w:t>1.1 Propósito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Este documento define los requisitos funcionales y no funcionales de VerbFlow, una plataforma web privada diseñada para la Institución Educativa Promoción Social (Palermo, Huila, Colombia). Su objetivo es proporcionar un entorno especializado e interactivo para que los estudiantes de grados décimo (10°) y once (11°) dominen los tiempos verbales en inglés mediante un enfoque comunicativo, audiovisual y práctico centrado en la pronunciación en contexto, diálogos situacionales y evaluaciones de clase.</w:t>
      </w:r>
    </w:p>
    <w:p>
      <w:pPr>
        <w:pStyle w:val="Heading3"/>
        <w:spacing w:before="240" w:after="80"/>
      </w:pPr>
      <w:r>
        <w:rPr>
          <w:rFonts w:ascii="Segoe UI" w:hAnsi="Segoe UI"/>
        </w:rPr>
        <w:t>1.2 Alcance y Paradigma Pedagógico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VerbFlow evoluciona el aprendizaje tradicional hacia el Enfoque Comunicativo (Communicative Language Teaching - CLT), permitiendo: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Módulo de Diálogos Contextuales y Emocionales (Role-Play): </w:t>
      </w:r>
      <w:r>
        <w:rPr>
          <w:rFonts w:ascii="Segoe UI" w:hAnsi="Segoe UI"/>
          <w:sz w:val="20"/>
        </w:rPr>
        <w:t>Conversaciones situacionales interactivas donde los tiempos verbales se aplican según la emoción y el contexto real (sorpresa, urgencia, formalidad, alegría, relatos de anécdotas).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Evaluación de Pronunciación en Tiempo Real (Speaking Feedback): </w:t>
      </w:r>
      <w:r>
        <w:rPr>
          <w:rFonts w:ascii="Segoe UI" w:hAnsi="Segoe UI"/>
          <w:sz w:val="20"/>
        </w:rPr>
        <w:t>El estudiante habla al micrófono; la web escucha mediante Web Speech API, compara palabra por palabra y brinda retroalimentación fonética inmediata en español indicando errores exactos (omisión de -ed, confusión de sonidos /b/ vs /v/, /s/ inicial, vocales cortas/largas).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Entorno Audiovisual Inmersivo: </w:t>
      </w:r>
      <w:r>
        <w:rPr>
          <w:rFonts w:ascii="Segoe UI" w:hAnsi="Segoe UI"/>
          <w:sz w:val="20"/>
        </w:rPr>
        <w:t>Visualizador interactivo de ondas de voz (waveform), avatares con estados de ánimo contextuales, líneas de tiempo visuales y reproducción de audio a doble velocidad (1.0x natural y 0.75x de entrenamiento).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Estudio sintáctico y Chuleta de Fórmulas: </w:t>
      </w:r>
      <w:r>
        <w:rPr>
          <w:rFonts w:ascii="Segoe UI" w:hAnsi="Segoe UI"/>
          <w:sz w:val="20"/>
        </w:rPr>
        <w:t>Teoría clara y accesible de fórmulas afirmativas, negativas e interrogativas para consulta rápida.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Práctica libre casual y privada: </w:t>
      </w:r>
      <w:r>
        <w:rPr>
          <w:rFonts w:ascii="Segoe UI" w:hAnsi="Segoe UI"/>
          <w:sz w:val="20"/>
        </w:rPr>
        <w:t>Ejercicios interactivos evaluados en el navegador del estudiante sin persistencia en servidor para evitar saturación y preservar privacidad.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Evaluaciones Oficiales de Clase (Modo Examen): </w:t>
      </w:r>
      <w:r>
        <w:rPr>
          <w:rFonts w:ascii="Segoe UI" w:hAnsi="Segoe UI"/>
          <w:sz w:val="20"/>
        </w:rPr>
        <w:t>Pruebas asignadas por docentes con código VF-XXXX, autoguardado de respuestas en servidor, telemetría de foco y calificación formal en escala colombiana de 1.0 a 5.0.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Suite Docente y Panel Owner: </w:t>
      </w:r>
      <w:r>
        <w:rPr>
          <w:rFonts w:ascii="Segoe UI" w:hAnsi="Segoe UI"/>
          <w:sz w:val="20"/>
        </w:rPr>
        <w:t>Gestión de cursos, banco de preguntas con opción múltiple y respuesta escrita, control de acceso de profesores y exportación de calificaciones a Excel/CSV.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Exclusiones explícitas (Fuera de alcance v1.0): Gamificación basada en XP acumulado, rachas diarias obligatorias y rankings públicos (suprimida para evitar ansiedad académica y cumplir con minimización de datos personales de menores de edad); pagos; y almacenamiento de grabaciones de voz en servidores externos.</w:t>
      </w:r>
    </w:p>
    <w:p>
      <w:pPr>
        <w:pStyle w:val="Heading3"/>
        <w:spacing w:before="240" w:after="80"/>
      </w:pPr>
      <w:r>
        <w:rPr>
          <w:rFonts w:ascii="Segoe UI" w:hAnsi="Segoe UI"/>
        </w:rPr>
        <w:t>1.3 Definiciones y siglas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Owner: </w:t>
      </w:r>
      <w:r>
        <w:rPr>
          <w:rFonts w:ascii="Segoe UI" w:hAnsi="Segoe UI"/>
          <w:sz w:val="20"/>
        </w:rPr>
        <w:t>Administrador general y custodio institucional de la plataforma.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Docente (Teacher): </w:t>
      </w:r>
      <w:r>
        <w:rPr>
          <w:rFonts w:ascii="Segoe UI" w:hAnsi="Segoe UI"/>
          <w:sz w:val="20"/>
        </w:rPr>
        <w:t>Profesor de inglés facultado para gestionar clases y publicar evaluaciones.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Estudiante: </w:t>
      </w:r>
      <w:r>
        <w:rPr>
          <w:rFonts w:ascii="Segoe UI" w:hAnsi="Segoe UI"/>
          <w:sz w:val="20"/>
        </w:rPr>
        <w:t>Alumno de 10° u 11° matriculado en un grupo académico específico.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Web Speech API: </w:t>
      </w:r>
      <w:r>
        <w:rPr>
          <w:rFonts w:ascii="Segoe UI" w:hAnsi="Segoe UI"/>
          <w:sz w:val="20"/>
        </w:rPr>
        <w:t>Estándar nativo del navegador para reconocimiento (SpeechRecognition) y síntesis de voz (SpeechSynthesis) en el cliente.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Word-Diff Matcher: </w:t>
      </w:r>
      <w:r>
        <w:rPr>
          <w:rFonts w:ascii="Segoe UI" w:hAnsi="Segoe UI"/>
          <w:sz w:val="20"/>
        </w:rPr>
        <w:t>Algoritmo de alineación fonética que compara el texto transcrito contra el texto objetivo para resaltar aciertos en verde y desvíos en rojo.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Modo Examen: </w:t>
      </w:r>
      <w:r>
        <w:rPr>
          <w:rFonts w:ascii="Segoe UI" w:hAnsi="Segoe UI"/>
          <w:sz w:val="20"/>
        </w:rPr>
        <w:t>Estado seguro en el cliente que inhabilita teoría, chuleta y pistas durante una prueba oficial de clase.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Código VF-XXXX: </w:t>
      </w:r>
      <w:r>
        <w:rPr>
          <w:rFonts w:ascii="Segoe UI" w:hAnsi="Segoe UI"/>
          <w:sz w:val="20"/>
        </w:rPr>
        <w:t>Identificador alfanumérico único para ingresar a una evaluación de clase programada.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Escala MEN: </w:t>
      </w:r>
      <w:r>
        <w:rPr>
          <w:rFonts w:ascii="Segoe UI" w:hAnsi="Segoe UI"/>
          <w:sz w:val="20"/>
        </w:rPr>
        <w:t>Calificación académica oficial de Colombia de 1.00 a 5.00 (mínima aprobatoria: 3.00).</w:t>
      </w:r>
    </w:p>
    <w:p>
      <w:pPr>
        <w:pStyle w:val="Heading3"/>
        <w:spacing w:before="240" w:after="80"/>
      </w:pPr>
      <w:r>
        <w:rPr>
          <w:rFonts w:ascii="Segoe UI" w:hAnsi="Segoe UI"/>
        </w:rPr>
        <w:t>1.4 Referencias y marco normativo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Prototipo de Interfaz (Mockup): </w:t>
      </w:r>
      <w:r>
        <w:rPr>
          <w:rFonts w:ascii="Segoe UI" w:hAnsi="Segoe UI"/>
          <w:sz w:val="20"/>
        </w:rPr>
        <w:t>Proyecto interactivo 'Ingles Web' (https://kevin81a.github.io/VerbFlow/).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Ley 1581 de 2012 y Decreto 1377 de 2013: </w:t>
      </w:r>
      <w:r>
        <w:rPr>
          <w:rFonts w:ascii="Segoe UI" w:hAnsi="Segoe UI"/>
          <w:sz w:val="20"/>
        </w:rPr>
        <w:t>Protección de datos personales en Colombia.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Ley 1098 de 2006: </w:t>
      </w:r>
      <w:r>
        <w:rPr>
          <w:rFonts w:ascii="Segoe UI" w:hAnsi="Segoe UI"/>
          <w:sz w:val="20"/>
        </w:rPr>
        <w:t>Código de la Infancia y la Adolescencia (protección y prevalencia de derechos de menores).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W3C Web Speech API Specification: </w:t>
      </w:r>
      <w:r>
        <w:rPr>
          <w:rFonts w:ascii="Segoe UI" w:hAnsi="Segoe UI"/>
          <w:sz w:val="20"/>
        </w:rPr>
        <w:t>Estándar de interfaz de voz en navegadores.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Estándar IEEE 29148:2018: </w:t>
      </w:r>
      <w:r>
        <w:rPr>
          <w:rFonts w:ascii="Segoe UI" w:hAnsi="Segoe UI"/>
          <w:sz w:val="20"/>
        </w:rPr>
        <w:t>Ingeniería de Requisitos de Software.</w:t>
      </w:r>
    </w:p>
    <w:p>
      <w:pPr>
        <w:pStyle w:val="Heading2"/>
        <w:spacing w:before="240" w:after="80"/>
      </w:pPr>
      <w:r>
        <w:rPr>
          <w:rFonts w:ascii="Segoe UI" w:hAnsi="Segoe UI"/>
        </w:rPr>
        <w:t>2. Descripción general</w:t>
      </w:r>
    </w:p>
    <w:p>
      <w:pPr>
        <w:pStyle w:val="Heading3"/>
        <w:spacing w:before="240" w:after="80"/>
      </w:pPr>
      <w:r>
        <w:rPr>
          <w:rFonts w:ascii="Segoe UI" w:hAnsi="Segoe UI"/>
        </w:rPr>
        <w:t>2.1 Perspectiva del producto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VerbFlow es una plataforma web SPA (Single Page Application) moderna, reactiva y liviana que combina interfaces táctiles enriquecidas con reconocimiento de voz en el navegador y un backend transaccional en PostgreSQL con seguridad por roles.</w:t>
      </w:r>
    </w:p>
    <w:p>
      <w:pPr>
        <w:pStyle w:val="Heading3"/>
        <w:spacing w:before="240" w:after="80"/>
      </w:pPr>
      <w:r>
        <w:rPr>
          <w:rFonts w:ascii="Segoe UI" w:hAnsi="Segoe UI"/>
        </w:rPr>
        <w:t>2.2 Roles de usuario y permisos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331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institucional</w:t>
            </w:r>
          </w:p>
        </w:tc>
        <w:tc>
          <w:tcPr>
            <w:tcW w:type="dxa" w:w="460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Permisos principales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Owner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Administrador institucional (TheKeas).</w:t>
            </w:r>
          </w:p>
        </w:tc>
        <w:tc>
          <w:tcPr>
            <w:tcW w:type="dxa" w:w="46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Aprobar o rechazar docentes, gestionar banco global, auditar accesos y supervisar métricas globales.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Profesor de inglés de la I.E. Promoción Social.</w:t>
            </w:r>
          </w:p>
        </w:tc>
        <w:tc>
          <w:tcPr>
            <w:tcW w:type="dxa" w:w="460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Crear clases, generar códigos VF-XXXX, diseñar evaluaciones, aportar preguntas propias (privadas), monitorear exámenes en vivo y exportar notas.</w:t>
            </w:r>
          </w:p>
        </w:tc>
      </w:tr>
      <w:tr>
        <w:tc>
          <w:tcPr>
            <w:tcW w:type="dxa" w:w="216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Alumno regular de grado 10° u 11°.</w:t>
            </w:r>
          </w:p>
        </w:tc>
        <w:tc>
          <w:tcPr>
            <w:tcW w:type="dxa" w:w="460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Estudiar teoría, practicar diálogos contextuales con micrófono, practicar gramática libremente, presentar exámenes de su clase y consultar notas.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2.3 Entorno operativo y compatibilidad de voz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Optimizado para Chrome, Microsoft Edge, Safari y navegadores basados en Chromium en computadores y teléfonos móviles (Android/iOS). La funcionalidad de micrófono requiere permisos de audio del navegador y opera con auriculares o micrófonos integrados de gama estándar escolar.</w:t>
      </w:r>
    </w:p>
    <w:p>
      <w:pPr>
        <w:pStyle w:val="Heading3"/>
        <w:spacing w:before="240" w:after="80"/>
      </w:pPr>
      <w:r>
        <w:rPr>
          <w:rFonts w:ascii="Segoe UI" w:hAnsi="Segoe UI"/>
        </w:rPr>
        <w:t>2.4 Restricciones del proyecto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Privacidad absoluta de voz de menores (Ley 1581): </w:t>
      </w:r>
      <w:r>
        <w:rPr>
          <w:rFonts w:ascii="Segoe UI" w:hAnsi="Segoe UI"/>
          <w:sz w:val="20"/>
        </w:rPr>
        <w:t>El procesamiento de voz ocurre exclusivamente en la memoria del navegador. No se envía, graba ni almacena ningún archivo de audio del estudiante en servidores o bases de datos.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Cero costo de infraestructura de voz: </w:t>
      </w:r>
      <w:r>
        <w:rPr>
          <w:rFonts w:ascii="Segoe UI" w:hAnsi="Segoe UI"/>
          <w:sz w:val="20"/>
        </w:rPr>
        <w:t>Al emplear Web Speech API nativa, la institución no incurre en costos por consumo de tokens ni APIs de terceros.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Tolerancia a fallos de conectividad: </w:t>
      </w:r>
      <w:r>
        <w:rPr>
          <w:rFonts w:ascii="Segoe UI" w:hAnsi="Segoe UI"/>
          <w:sz w:val="20"/>
        </w:rPr>
        <w:t>Las evaluaciones oficiales guardan progresivamente cada respuesta en el servidor; los módulos de práctica y diálogo operan fluidamente aun con conectividad intermitente.</w:t>
      </w:r>
    </w:p>
    <w:p>
      <w:pPr>
        <w:pStyle w:val="Heading2"/>
        <w:spacing w:before="240" w:after="80"/>
      </w:pPr>
      <w:r>
        <w:rPr>
          <w:rFonts w:ascii="Segoe UI" w:hAnsi="Segoe UI"/>
        </w:rPr>
        <w:t>3. Requisitos funcionales</w:t>
      </w:r>
    </w:p>
    <w:p>
      <w:pPr>
        <w:pStyle w:val="Heading3"/>
        <w:spacing w:before="240" w:after="80"/>
      </w:pPr>
      <w:r>
        <w:rPr>
          <w:rFonts w:ascii="Segoe UI" w:hAnsi="Segoe UI"/>
        </w:rPr>
        <w:t>3.1 Autenticación y gestión de usuarios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Requisito funcional</w:t>
            </w:r>
          </w:p>
        </w:tc>
        <w:tc>
          <w:tcPr>
            <w:tcW w:type="dxa" w:w="144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RF-01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permitirá el registro de usuarios con nickname único (case-insensitive), contraseña encriptada, nombre completo, grado (10° u 11°) y tipo de cuenta (Estudiante o Docente). La institución queda predeterminada como I.E. Promoción Social.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RF-02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exigirá aceptar la declaración de política de tratamiento de datos personales y autorización de acudiente antes de completar el registro (Ley 1581 / Ley 1098).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RF-03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autenticará sesiones de forma segura mediante tokens JWT.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RF-04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Las cuentas registradas como Docente nacerán en estado 'pendiente' hasta que el Owner las apruebe.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RF-05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validará que cada estudiante solo pertenezca a exactamente una clase a la vez (asociación directa clase_id).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RF-06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usuario podrá solicitar la anonimización de su cuenta bajo el derecho de hábeas data, preservando únicamente registros académicos exigidos por ley.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3.2 Módulo de Diálogos Contextuales y Práctica Oral (Role-Play)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Requisito funcional</w:t>
            </w:r>
          </w:p>
        </w:tc>
        <w:tc>
          <w:tcPr>
            <w:tcW w:type="dxa" w:w="144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RF-15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ofrecerá escenarios de diálogo basados en situaciones de la vida real (anécdotas, disculpas, planes, debates) asociados a cada tiempo verbal.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RF-16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Cada escenario de diálogo definirá un contexto y una emoción explícita (alegría, sorpresa, urgencia, formalidad, duda) reflejada en el diseño y en la voz del interlocutor.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RF-17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presentará la conversación por turnos audiovisuales: el interlocutor virtual habla primero con entonación contextual y luego se le da el turno de habla al estudiante con un objetivo comunicativo claro en español.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RF-18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estudiante podrá activar el micrófono para emitir su respuesta hablada; la interfaz mostrará un visualizador de ondas de voz en tiempo real.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RF-19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motor de reconocimiento cotejará la transcripción con la frase esperada mediante el algoritmo Word-Diff: resaltará en verde las palabras correctas y en rojo las palabras erróneas o no reconocidas.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RF-19a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generará retroalimentación fonética correctiva en español explicando la causa del error (ej. confusión entre 'washing' y 'watching', omisión de la terminación '-ed', vocal corta vs larga).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RF-19b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estudiante podrá escuchar la pronunciación modelo nativa a velocidad estándar (1.0x) y a velocidad lenta (0.75x) para afinar su oído.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3.3 Modo Estudio Gramatical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Requisito funcional</w:t>
            </w:r>
          </w:p>
        </w:tc>
        <w:tc>
          <w:tcPr>
            <w:tcW w:type="dxa" w:w="144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RF-10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exhibirá el contenido curricular de cada tiempo verbal: contexto de uso, estructuras sintácticas (afirmativa, negativa, interrogativa), reglas ortográficas y ejemplos.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RF-11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mostrará una línea de tiempo visual e interactiva que posicione la acción verbal (pasado, presente, futuro) respecto al momento del habla.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RF-12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reproducirá el audio de las oraciones de ejemplo mediante síntesis de voz Web Speech API.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RF-13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ofrecerá una 'Chuleta de Fórmulas' accesible rápidamente desde cualquier vista de estudio y práctica.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3.4 Modo Práctica Libre (casual y en navegador)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Requisito funcional</w:t>
            </w:r>
          </w:p>
        </w:tc>
        <w:tc>
          <w:tcPr>
            <w:tcW w:type="dxa" w:w="144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RF-20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estudiante podrá seleccionar temas verbales, nivel de dificultad (Fácil, Media, Difícil, Ponderada) y cantidad de preguntas (5 a 25).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RF-21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banco generará preguntas combinando opciones múltiples y respuestas escritas / completar.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RF-22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 finalizar la práctica libre, el sistema mostrará aciertos, errores y explicaciones pedagógicas de inmediato en el navegador.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RF-23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La práctica libre se ejecutará enteramente en memoria local del cliente sin persistir intentos en la base de datos para no saturar el sistema.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3.5 Pruebas Oficiales de Clase (Modo Examen)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Requisito funcional</w:t>
            </w:r>
          </w:p>
        </w:tc>
        <w:tc>
          <w:tcPr>
            <w:tcW w:type="dxa" w:w="144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RF-30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estudiante accederá a la evaluación oficial ingresando el código único VF-XXXX asignado por su docente.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RF-31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validará que la prueba esté activa, en horario vigente y que el estudiante pertenezca a la clase destinataria.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RF-32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 iniciar, se activará el Modo Examen: bloqueo de teoría, línea de tiempo y chuleta de fórmulas.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RF-33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sistema controlará el número de intentos permitidos (por defecto 1) y aplicará temporizador con cierre automático.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RF-34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Guardado progresivo de respuestas en el servidor para evitar pérdida de datos ante desconexiones.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RF-35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Registro de señales de supervisión académica (pérdida de foco, cambio de pestaña, salida de pantalla completa).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RF-36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Calificación automática en escala colombiana de 1.00 a 5.00 calculada en el backend.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3.6 Suite del Docente y Panel del Owner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720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Requisito funcional</w:t>
            </w:r>
          </w:p>
        </w:tc>
        <w:tc>
          <w:tcPr>
            <w:tcW w:type="dxa" w:w="1440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RF-40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docente podrá crear grupos (10° y 11°), publicar evaluaciones automáticas o manuales y generar códigos VF-XXXX.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RF-41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docente monitoreará entregas y notas en tiempo real y podrá exportar planillas a Excel / CSV.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RF-42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docente podrá agregar preguntas y diálogos propios al banco (nacen con visibilidad privada para sus clases).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RF-50</w:t>
            </w:r>
          </w:p>
        </w:tc>
        <w:tc>
          <w:tcPr>
            <w:tcW w:type="dxa" w:w="720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Owner visualizará las solicitudes de registro docente pendientes y podrá aprobarlas o rechazarlas con un clic.</w:t>
            </w:r>
          </w:p>
        </w:tc>
        <w:tc>
          <w:tcPr>
            <w:tcW w:type="dxa" w:w="1440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RF-51</w:t>
            </w:r>
          </w:p>
        </w:tc>
        <w:tc>
          <w:tcPr>
            <w:tcW w:type="dxa" w:w="720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 Owner supervisará el banco global, publicará contenido y fiscalizará la auditoría del sistema.</w:t>
            </w:r>
          </w:p>
        </w:tc>
        <w:tc>
          <w:tcPr>
            <w:tcW w:type="dxa" w:w="1440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</w:t>
            </w:r>
          </w:p>
        </w:tc>
      </w:tr>
    </w:tbl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Segoe UI" w:hAnsi="Segoe UI"/>
        </w:rPr>
        <w:t>3.7 Resolución sobre Gamificación</w:t>
      </w:r>
    </w:p>
    <w:p>
      <w:pPr>
        <w:spacing w:before="40" w:after="60" w:line="276" w:lineRule="auto"/>
      </w:pPr>
      <w:r>
        <w:rPr>
          <w:rFonts w:ascii="Segoe UI" w:hAnsi="Segoe UI"/>
          <w:sz w:val="20"/>
        </w:rPr>
        <w:t>Se reitera la exclusión formal de mecánicas de puntos XP, niveles acumulados, rachas de días consecutivos y rankings públicos para priorizar el enfoque pedagógico comunicativo y garantizar la protección de datos personales de menores de edad.</w:t>
      </w:r>
    </w:p>
    <w:p>
      <w:pPr>
        <w:pStyle w:val="Heading2"/>
        <w:spacing w:before="240" w:after="80"/>
      </w:pPr>
      <w:r>
        <w:rPr>
          <w:rFonts w:ascii="Segoe UI" w:hAnsi="Segoe UI"/>
        </w:rPr>
        <w:t>4. Requisitos no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0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6336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Especificación técnica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RNF-01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Seguridad</w:t>
            </w:r>
          </w:p>
        </w:tc>
        <w:tc>
          <w:tcPr>
            <w:tcW w:type="dxa" w:w="633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Contraseñas cifradas con algoritmos robustos (Argon2 / PBKDF2) y sesiones autenticadas por JWT.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RNF-02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Seguridad</w:t>
            </w:r>
          </w:p>
        </w:tc>
        <w:tc>
          <w:tcPr>
            <w:tcW w:type="dxa" w:w="633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Comunicación cliente-servidor cifrada obligatoriamente sobre HTTPS.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RNF-03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Seguridad</w:t>
            </w:r>
          </w:p>
        </w:tc>
        <w:tc>
          <w:tcPr>
            <w:tcW w:type="dxa" w:w="633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Las claves de respuestas de exámenes oficiales se validan exclusivamente en el servidor (RNF-04).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RNF-04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Privacidad de Voz</w:t>
            </w:r>
          </w:p>
        </w:tc>
        <w:tc>
          <w:tcPr>
            <w:tcW w:type="dxa" w:w="633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Cero almacenamiento de grabaciones de voz en servidores (procesamiento 100% en memoria del navegador según Ley 1581).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RNF-05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Rendimiento</w:t>
            </w:r>
          </w:p>
        </w:tc>
        <w:tc>
          <w:tcPr>
            <w:tcW w:type="dxa" w:w="633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Carga inicial inferior a 3 segundos en 4G. Respuesta de reconocimiento de voz menor a 800 ms.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RNF-06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Concurrencia</w:t>
            </w:r>
          </w:p>
        </w:tc>
        <w:tc>
          <w:tcPr>
            <w:tcW w:type="dxa" w:w="633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Soporte para al menos 300 estudiantes simultáneos rindiendo pruebas o practicando sin degradación.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RNF-07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Usabilidad y A11y</w:t>
            </w:r>
          </w:p>
        </w:tc>
        <w:tc>
          <w:tcPr>
            <w:tcW w:type="dxa" w:w="633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Interfaz 'Electric Academy' de alto contraste, compatible con lectores de pantalla y operable desde 360 px de ancho.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RNF-08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Integridad</w:t>
            </w:r>
          </w:p>
        </w:tc>
        <w:tc>
          <w:tcPr>
            <w:tcW w:type="dxa" w:w="6336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Transacciones atómicas en base de datos para calificaciones y tolerancia a fallos de red en el colegio.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Segoe UI" w:hAnsi="Segoe UI"/>
        </w:rPr>
        <w:t>5. Reglas de negocio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RN-01: </w:t>
      </w:r>
      <w:r>
        <w:rPr>
          <w:rFonts w:ascii="Segoe UI" w:hAnsi="Segoe UI"/>
          <w:sz w:val="20"/>
        </w:rPr>
        <w:t>Un docente requiere aprobación del Owner antes de poder crear cursos o publicar evaluaciones.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RN-02: </w:t>
      </w:r>
      <w:r>
        <w:rPr>
          <w:rFonts w:ascii="Segoe UI" w:hAnsi="Segoe UI"/>
          <w:sz w:val="20"/>
        </w:rPr>
        <w:t>Un estudiante solo puede pertenecer a exactamente una clase a la vez.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RN-03: </w:t>
      </w:r>
      <w:r>
        <w:rPr>
          <w:rFonts w:ascii="Segoe UI" w:hAnsi="Segoe UI"/>
          <w:sz w:val="20"/>
        </w:rPr>
        <w:t>El código VF-XXXX solo habilita la prueba dentro de la ventana de tiempo fijada por el docente.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RN-04: </w:t>
      </w:r>
      <w:r>
        <w:rPr>
          <w:rFonts w:ascii="Segoe UI" w:hAnsi="Segoe UI"/>
          <w:sz w:val="20"/>
        </w:rPr>
        <w:t>Durante el Modo Examen queda inhabilitado el acceso a teoría, fórmulas y diálogos.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RN-05: </w:t>
      </w:r>
      <w:r>
        <w:rPr>
          <w:rFonts w:ascii="Segoe UI" w:hAnsi="Segoe UI"/>
          <w:sz w:val="20"/>
        </w:rPr>
        <w:t>Tratamiento de datos de menores condicionado a consentimiento informado del acudiente (Ley 1581 / Ley 1098).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RN-06: </w:t>
      </w:r>
      <w:r>
        <w:rPr>
          <w:rFonts w:ascii="Segoe UI" w:hAnsi="Segoe UI"/>
          <w:sz w:val="20"/>
        </w:rPr>
        <w:t>Aislamiento por docente: Un docente solo accede a las calificaciones y alumnos de sus propias clases.</w:t>
      </w:r>
    </w:p>
    <w:p>
      <w:pPr>
        <w:pStyle w:val="ListParagraph"/>
        <w:spacing w:before="40" w:after="40" w:line="276" w:lineRule="auto"/>
      </w:pPr>
      <w:r>
        <w:rPr>
          <w:rFonts w:ascii="Segoe UI" w:hAnsi="Segoe UI"/>
          <w:b/>
          <w:sz w:val="20"/>
        </w:rPr>
        <w:t xml:space="preserve">RN-07: </w:t>
      </w:r>
      <w:r>
        <w:rPr>
          <w:rFonts w:ascii="Segoe UI" w:hAnsi="Segoe UI"/>
          <w:sz w:val="20"/>
        </w:rPr>
        <w:t>Escala oficial de notas: Puntaje = 1.0 + (aciertos / total_preguntas) * 4.0. Escala de 1.00 a 5.00 con aprobación en 3.00.</w:t>
      </w:r>
    </w:p>
    <w:p>
      <w:pPr>
        <w:pStyle w:val="Heading2"/>
        <w:spacing w:before="240" w:after="80"/>
      </w:pPr>
      <w:r>
        <w:rPr>
          <w:rFonts w:ascii="Segoe UI" w:hAnsi="Segoe UI"/>
        </w:rPr>
        <w:t>6. Casos de uso principales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312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Caso de uso</w:t>
            </w:r>
          </w:p>
        </w:tc>
        <w:tc>
          <w:tcPr>
            <w:tcW w:type="dxa" w:w="2304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Actor</w:t>
            </w:r>
          </w:p>
        </w:tc>
        <w:tc>
          <w:tcPr>
            <w:tcW w:type="dxa" w:w="3168"/>
            <w:shd w:fill="1F3A60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CU-01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Registrarse e iniciar sesión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Estudiante, Docente</w:t>
            </w:r>
          </w:p>
        </w:tc>
        <w:tc>
          <w:tcPr>
            <w:tcW w:type="dxa" w:w="316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Cuenta registrada (Docente queda en 'pendiente').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CU-02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Aprobar docente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Owner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Cuenta docente activada con permisos plenos.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CU-03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Practicar diálogo contextual con micrófono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</w:t>
            </w:r>
          </w:p>
        </w:tc>
        <w:tc>
          <w:tcPr>
            <w:tcW w:type="dxa" w:w="316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Interacción hablada por turnos con evaluación fonética y retroalimentación en español.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CU-04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Practicar gramática libremente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Ejercicios mixtos resueltos y calificados inmediatamente en el cliente.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CU-05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Crear clase y publicar examen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</w:t>
            </w:r>
          </w:p>
        </w:tc>
        <w:tc>
          <w:tcPr>
            <w:tcW w:type="dxa" w:w="316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Generación de código VF-XXXX y congelación de preguntas.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CU-06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Presentar examen oficial</w:t>
            </w:r>
          </w:p>
        </w:tc>
        <w:tc>
          <w:tcPr>
            <w:tcW w:type="dxa" w:w="2304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Estudiante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Respuestas guardadas progresivamente y nota en escala 1.0 a 5.0 registrada.</w:t>
            </w:r>
          </w:p>
        </w:tc>
      </w:tr>
      <w:tr>
        <w:tc>
          <w:tcPr>
            <w:tcW w:type="dxa" w:w="158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CU-07</w:t>
            </w:r>
          </w:p>
        </w:tc>
        <w:tc>
          <w:tcPr>
            <w:tcW w:type="dxa" w:w="331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Monitorear en vivo y exportar notas</w:t>
            </w:r>
          </w:p>
        </w:tc>
        <w:tc>
          <w:tcPr>
            <w:tcW w:type="dxa" w:w="2304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Docente</w:t>
            </w:r>
          </w:p>
        </w:tc>
        <w:tc>
          <w:tcPr>
            <w:tcW w:type="dxa" w:w="3168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Visualización en tiempo real y descarga de planilla en Excel/CSV.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