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40"/>
      </w:pPr>
      <w:r>
        <w:t>VerbFlow — Manual de Usuario y Guía de Operación Integral</w:t>
      </w:r>
    </w:p>
    <w:p>
      <w:pPr>
        <w:spacing w:after="240"/>
      </w:pPr>
      <w:r>
        <w:rPr>
          <w:i/>
          <w:color w:val="64748B"/>
          <w:sz w:val="19"/>
        </w:rPr>
        <w:t>Versión 1.0 (Guía de Roles) · Estudiantes, Docentes y Owner · I.E. Promoción Social (Palermo, Huila) · Octubre de 2026</w:t>
      </w:r>
    </w:p>
    <w:p>
      <w:pPr>
        <w:pStyle w:val="Heading2"/>
        <w:spacing w:before="240" w:after="80"/>
      </w:pPr>
      <w:r>
        <w:rPr>
          <w:rFonts w:ascii="Segoe UI" w:hAnsi="Segoe UI"/>
        </w:rPr>
        <w:t>1. Introducción a la Plataforma VerbFlow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VerbFlow es la plataforma web interactiva y privada diseñada especialmente para la Institución Educativa Promoción Social (Palermo, Huila), orientada a fortalecer las competencias lingüísticas en los tiempos verbales del idioma inglés para los estudiantes de educación media (grados 10° y 11°). Este manual detalla los procedimientos de uso, navegación y administración para cada uno de los roles autorizados en el sistema.</w:t>
      </w:r>
    </w:p>
    <w:p>
      <w:pPr>
        <w:pStyle w:val="Heading2"/>
        <w:spacing w:before="240" w:after="80"/>
      </w:pPr>
      <w:r>
        <w:rPr>
          <w:rFonts w:ascii="Segoe UI" w:hAnsi="Segoe UI"/>
        </w:rPr>
        <w:t>2. Módulo del Estudiante (Student Guide)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El portal del estudiante ofrece un entorno dinámico, táctil y libre de presiones innecesarias de gamificación, estructurado en cuatro secciones principales:</w:t>
      </w:r>
    </w:p>
    <w:p>
      <w:pPr>
        <w:pStyle w:val="Heading3"/>
        <w:spacing w:before="240" w:after="80"/>
      </w:pPr>
      <w:r>
        <w:rPr>
          <w:rFonts w:ascii="Segoe UI" w:hAnsi="Segoe UI"/>
        </w:rPr>
        <w:t>2.1 Registro e Inicio de Sesión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Creación de Cuenta: </w:t>
      </w:r>
      <w:r>
        <w:rPr>
          <w:rFonts w:ascii="Segoe UI" w:hAnsi="Segoe UI"/>
          <w:sz w:val="20"/>
        </w:rPr>
        <w:t>Ingresa a la pantalla principal, selecciona 'Registrarse como Estudiante', digita tu nombre completo, un nickname institucional único (ej. 'kevin10'), una contraseña segura y tu grado (10° u 11°).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Consentimiento Legal (Ley 1581): </w:t>
      </w:r>
      <w:r>
        <w:rPr>
          <w:rFonts w:ascii="Segoe UI" w:hAnsi="Segoe UI"/>
          <w:sz w:val="20"/>
        </w:rPr>
        <w:t>Marca obligatoriamente la casilla de autorización de datos personales y confirmación de consentimiento de acudiente.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Inicio de Sesión: </w:t>
      </w:r>
      <w:r>
        <w:rPr>
          <w:rFonts w:ascii="Segoe UI" w:hAnsi="Segoe UI"/>
          <w:sz w:val="20"/>
        </w:rPr>
        <w:t>Ingresa con tu nickname y contraseña. El sistema mantendrá tu sesión abierta de forma segura.</w:t>
      </w:r>
    </w:p>
    <w:p>
      <w:pPr>
        <w:pStyle w:val="Heading3"/>
        <w:spacing w:before="240" w:after="80"/>
      </w:pPr>
      <w:r>
        <w:rPr>
          <w:rFonts w:ascii="Segoe UI" w:hAnsi="Segoe UI"/>
        </w:rPr>
        <w:t>2.2 Modo Estudio y Chuleta de Fórmulas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Consulta Curricular: </w:t>
      </w:r>
      <w:r>
        <w:rPr>
          <w:rFonts w:ascii="Segoe UI" w:hAnsi="Segoe UI"/>
          <w:sz w:val="20"/>
        </w:rPr>
        <w:t>Selecciona cualquiera de los 7 tiempos verbales en la barra lateral (Present Simple, Past Continuous, etc.) para ver su contexto de uso en español, estructuras sintácticas, reglas ortográficas y ejemplos ilustrativos.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Línea de Tiempo Visual: </w:t>
      </w:r>
      <w:r>
        <w:rPr>
          <w:rFonts w:ascii="Segoe UI" w:hAnsi="Segoe UI"/>
          <w:sz w:val="20"/>
        </w:rPr>
        <w:t>Explora la posición cronológica de las acciones verbales respecto al momento del habla.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Entrenamiento Auditivo: </w:t>
      </w:r>
      <w:r>
        <w:rPr>
          <w:rFonts w:ascii="Segoe UI" w:hAnsi="Segoe UI"/>
          <w:sz w:val="20"/>
        </w:rPr>
        <w:t>Presiona el ícono del altavoz junto a cada oración para escuchar la pronunciación nativa del navegador.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Chuleta Rápida de Fórmulas: </w:t>
      </w:r>
      <w:r>
        <w:rPr>
          <w:rFonts w:ascii="Segoe UI" w:hAnsi="Segoe UI"/>
          <w:sz w:val="20"/>
        </w:rPr>
        <w:t>Haz clic en el botón flotante 'Chuleta' para desplegar en cualquier momento una ventana emergente con todas las fórmulas afirmativas, negativas e interrogativas resumidas.</w:t>
      </w:r>
    </w:p>
    <w:p>
      <w:pPr>
        <w:pStyle w:val="Heading3"/>
        <w:spacing w:before="240" w:after="80"/>
      </w:pPr>
      <w:r>
        <w:rPr>
          <w:rFonts w:ascii="Segoe UI" w:hAnsi="Segoe UI"/>
        </w:rPr>
        <w:t>2.3 Modo Diálogos Contextuales y Práctica Oral con Micrófono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El modo conversacional te permite practicar el inglés en situaciones de la vida real con retroalimentación fonética inmediata: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Paso 1: Selección del Escenario: </w:t>
      </w:r>
      <w:r>
        <w:rPr>
          <w:rFonts w:ascii="Segoe UI" w:hAnsi="Segoe UI"/>
          <w:sz w:val="20"/>
        </w:rPr>
        <w:t>Elige una situación comunicativa (ej. 'El Alibi del Detective' para practicar Past Continuous). Lee el contexto y el tono emocional de la escena.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Paso 2: Escucha del Interlocutor: </w:t>
      </w:r>
      <w:r>
        <w:rPr>
          <w:rFonts w:ascii="Segoe UI" w:hAnsi="Segoe UI"/>
          <w:sz w:val="20"/>
        </w:rPr>
        <w:t>El personaje virtual emite su turno hablado. Puedes escucharlo a velocidad normal (1.0x) o en velocidad reducida (0.75x) para afinar el oído. Si lo requieres, activa los subtítulos en español.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Paso 3: Tu Turno de Habla (Speaking Challenge): </w:t>
      </w:r>
      <w:r>
        <w:rPr>
          <w:rFonts w:ascii="Segoe UI" w:hAnsi="Segoe UI"/>
          <w:sz w:val="20"/>
        </w:rPr>
        <w:t>La pantalla te indicará tu objetivo comunicativo en español (ej. 'Dile al detective que estabas viendo tele con tu familia'). Tienes la fórmula de apoyo visible.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Paso 4: Grabación con el Micrófono: </w:t>
      </w:r>
      <w:r>
        <w:rPr>
          <w:rFonts w:ascii="Segoe UI" w:hAnsi="Segoe UI"/>
          <w:sz w:val="20"/>
        </w:rPr>
        <w:t>Mantén presionado el botón central 3D del micrófono o la barra espaciadora del teclado. Habla de forma clara. Observa cómo las ondas de audio reaccionan al volumen de tu voz.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Paso 5: Retroalimentación Fonética (Word-Diff): </w:t>
      </w:r>
      <w:r>
        <w:rPr>
          <w:rFonts w:ascii="Segoe UI" w:hAnsi="Segoe UI"/>
          <w:sz w:val="20"/>
        </w:rPr>
        <w:t>Al soltar el micrófono, el sistema pinta en verde las palabras correctas y en rojo las palabras que confundiste o pronunciaste mal.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Paso 6: Consejos del Coach Fonético: </w:t>
      </w:r>
      <w:r>
        <w:rPr>
          <w:rFonts w:ascii="Segoe UI" w:hAnsi="Segoe UI"/>
          <w:sz w:val="20"/>
        </w:rPr>
        <w:t>Si cometiste un error (por ejemplo, decir 'washing' en lugar de 'watching'), lee el consejo en español sobre cómo posicionar la lengua y los labios, escucha la diferencia y vuelve a intentarlo.</w:t>
      </w:r>
    </w:p>
    <w:p>
      <w:pPr>
        <w:pStyle w:val="Heading3"/>
        <w:spacing w:before="240" w:after="80"/>
      </w:pPr>
      <w:r>
        <w:rPr>
          <w:rFonts w:ascii="Segoe UI" w:hAnsi="Segoe UI"/>
        </w:rPr>
        <w:t>2.4 Práctica Libre de Gramática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Personalización: </w:t>
      </w:r>
      <w:r>
        <w:rPr>
          <w:rFonts w:ascii="Segoe UI" w:hAnsi="Segoe UI"/>
          <w:sz w:val="20"/>
        </w:rPr>
        <w:t>Elige qué temas verbales practicar, el nivel de dificultad (Fácil, Media, Difícil o Ponderada) y el número de preguntas (5 a 25).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Ejercicios Mixtos: </w:t>
      </w:r>
      <w:r>
        <w:rPr>
          <w:rFonts w:ascii="Segoe UI" w:hAnsi="Segoe UI"/>
          <w:sz w:val="20"/>
        </w:rPr>
        <w:t>Resuelve preguntas de selección múltiple con única respuesta y preguntas de completar escribiendo la forma verbal correcta.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Revisión Inmediata: </w:t>
      </w:r>
      <w:r>
        <w:rPr>
          <w:rFonts w:ascii="Segoe UI" w:hAnsi="Segoe UI"/>
          <w:sz w:val="20"/>
        </w:rPr>
        <w:t>Al terminar, la web califica en tu propio navegador y te muestra la justificación de cada acierto o error. No se guarda nada en la base de datos.</w:t>
      </w:r>
    </w:p>
    <w:p>
      <w:pPr>
        <w:pStyle w:val="Heading3"/>
        <w:spacing w:before="240" w:after="80"/>
      </w:pPr>
      <w:r>
        <w:rPr>
          <w:rFonts w:ascii="Segoe UI" w:hAnsi="Segoe UI"/>
        </w:rPr>
        <w:t>2.5 Presentación de Evaluaciones Oficiales de Clase (Modo Examen)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Ingreso con Código VF-XXXX: </w:t>
      </w:r>
      <w:r>
        <w:rPr>
          <w:rFonts w:ascii="Segoe UI" w:hAnsi="Segoe UI"/>
          <w:sz w:val="20"/>
        </w:rPr>
        <w:t>Digita en la casilla de examen el código alfanumérico que te entregó tu profesor (ej. VF-4821).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Activación de Modo Examen: </w:t>
      </w:r>
      <w:r>
        <w:rPr>
          <w:rFonts w:ascii="Segoe UI" w:hAnsi="Segoe UI"/>
          <w:sz w:val="20"/>
        </w:rPr>
        <w:t>Al pulsar 'Iniciar Examen', la pantalla entra en modo seguro: la teoría y la Chuleta de Fórmulas quedan bloqueadas temporalmente y se activa el temporizador regresivo.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Autoguardado Automático: </w:t>
      </w:r>
      <w:r>
        <w:rPr>
          <w:rFonts w:ascii="Segoe UI" w:hAnsi="Segoe UI"/>
          <w:sz w:val="20"/>
        </w:rPr>
        <w:t>Cada respuesta que marcas o escribes se guarda de inmediato en el servidor. Si se desconecta el wifi o se apaga el equipo, no perderás lo que ya respondiste.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Entrega y Calificación Oficial (1.0 a 5.0): </w:t>
      </w:r>
      <w:r>
        <w:rPr>
          <w:rFonts w:ascii="Segoe UI" w:hAnsi="Segoe UI"/>
          <w:sz w:val="20"/>
        </w:rPr>
        <w:t>Al finalizar o cumplirse el tiempo límite, el examen se cierra y se computa tu calificación en la escala estándar de Colombia (1.0 a 5.0). Podrás ver tu nota y consultar tu historial académico.</w:t>
      </w:r>
    </w:p>
    <w:p>
      <w:pPr>
        <w:pStyle w:val="Heading2"/>
        <w:spacing w:before="240" w:after="80"/>
      </w:pPr>
      <w:r>
        <w:rPr>
          <w:rFonts w:ascii="Segoe UI" w:hAnsi="Segoe UI"/>
        </w:rPr>
        <w:t>3. Módulo del Docente (Teacher Suite)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El portal del docente (`teacher.html`) permite gestionar grupos escolares, crear evaluaciones protegidas y supervisar el desempeño del curso en tiempo real.</w:t>
      </w:r>
    </w:p>
    <w:p>
      <w:pPr>
        <w:pStyle w:val="Heading3"/>
        <w:spacing w:before="240" w:after="80"/>
      </w:pPr>
      <w:r>
        <w:rPr>
          <w:rFonts w:ascii="Segoe UI" w:hAnsi="Segoe UI"/>
        </w:rPr>
        <w:t>3.1 Registro y Aprobación de Cuenta Docente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Registro Inicial: </w:t>
      </w:r>
      <w:r>
        <w:rPr>
          <w:rFonts w:ascii="Segoe UI" w:hAnsi="Segoe UI"/>
          <w:sz w:val="20"/>
        </w:rPr>
        <w:t>Regístrate seleccionando el rol 'Docente'. La cuenta nacerá en estado 'pendiente' por seguridad institucional.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Activación por el Owner: </w:t>
      </w:r>
      <w:r>
        <w:rPr>
          <w:rFonts w:ascii="Segoe UI" w:hAnsi="Segoe UI"/>
          <w:sz w:val="20"/>
        </w:rPr>
        <w:t>El administrador general (TheKeas) verificará tu vinculación a la institución y activará tu cuenta. Una vez aprobada, tendrás acceso pleno a la Teacher Suite.</w:t>
      </w:r>
    </w:p>
    <w:p>
      <w:pPr>
        <w:pStyle w:val="Heading3"/>
        <w:spacing w:before="240" w:after="80"/>
      </w:pPr>
      <w:r>
        <w:rPr>
          <w:rFonts w:ascii="Segoe UI" w:hAnsi="Segoe UI"/>
        </w:rPr>
        <w:t>3.2 Administración de Clases y Estudiantes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Crear Nueva Clase: </w:t>
      </w:r>
      <w:r>
        <w:rPr>
          <w:rFonts w:ascii="Segoe UI" w:hAnsi="Segoe UI"/>
          <w:sz w:val="20"/>
        </w:rPr>
        <w:t>Ingresa a 'Mis Clases' &gt; 'Crear Clase'. Asigna un nombre al curso (ej. 'Inglés 10-A'), define el grado (10 u 11) y el año lectivo.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Regla de Oro (1 Estudiante = 1 Clase): </w:t>
      </w:r>
      <w:r>
        <w:rPr>
          <w:rFonts w:ascii="Segoe UI" w:hAnsi="Segoe UI"/>
          <w:sz w:val="20"/>
        </w:rPr>
        <w:t>Un estudiante solo puede pertenecer a un curso a la vez. Los alumnos quedan vinculados automáticamente a tu grupo al presentar su primera evaluación oficial con tu código.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Desvinculación: </w:t>
      </w:r>
      <w:r>
        <w:rPr>
          <w:rFonts w:ascii="Segoe UI" w:hAnsi="Segoe UI"/>
          <w:sz w:val="20"/>
        </w:rPr>
        <w:t>Puedes retirar alumnos de tu lista si cambiaron de salón o fueron matriculados por error.</w:t>
      </w:r>
    </w:p>
    <w:p>
      <w:pPr>
        <w:pStyle w:val="Heading3"/>
        <w:spacing w:before="240" w:after="80"/>
      </w:pPr>
      <w:r>
        <w:rPr>
          <w:rFonts w:ascii="Segoe UI" w:hAnsi="Segoe UI"/>
        </w:rPr>
        <w:t>3.3 Creación y Publicación de Evaluaciones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Configuración Pedagógica: </w:t>
      </w:r>
      <w:r>
        <w:rPr>
          <w:rFonts w:ascii="Segoe UI" w:hAnsi="Segoe UI"/>
          <w:sz w:val="20"/>
        </w:rPr>
        <w:t>Selecciona los temas verbales a evaluar, la dificultad y la cantidad de preguntas (entre 5 y 50).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Parámetros de Aplicación: </w:t>
      </w:r>
      <w:r>
        <w:rPr>
          <w:rFonts w:ascii="Segoe UI" w:hAnsi="Segoe UI"/>
          <w:sz w:val="20"/>
        </w:rPr>
        <w:t>Define fecha y hora exacta de apertura y cierre, duración máxima en minutos, intentos permitidos (por defecto 1) y modo de visualización de resultados (inmediato o diferido).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Generación del Código VF-XXXX: </w:t>
      </w:r>
      <w:r>
        <w:rPr>
          <w:rFonts w:ascii="Segoe UI" w:hAnsi="Segoe UI"/>
          <w:sz w:val="20"/>
        </w:rPr>
        <w:t>Al guardar la prueba, el sistema genera automáticamente el código de acceso alfanumérico único para compartir con los estudiantes.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Publicación y Congelación de Preguntas: </w:t>
      </w:r>
      <w:r>
        <w:rPr>
          <w:rFonts w:ascii="Segoe UI" w:hAnsi="Segoe UI"/>
          <w:sz w:val="20"/>
        </w:rPr>
        <w:t>Al hacer clic en 'Publicar', el sistema congela las preguntas en la base de datos para que todos los alumnos del grupo respondan el mismo examen sin discrepancias.</w:t>
      </w:r>
    </w:p>
    <w:p>
      <w:pPr>
        <w:pStyle w:val="Heading3"/>
        <w:spacing w:before="240" w:after="80"/>
      </w:pPr>
      <w:r>
        <w:rPr>
          <w:rFonts w:ascii="Segoe UI" w:hAnsi="Segoe UI"/>
        </w:rPr>
        <w:t>3.4 Monitoreo en Vivo y Reporte de Calificaciones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Tablero en Tiempo Real: </w:t>
      </w:r>
      <w:r>
        <w:rPr>
          <w:rFonts w:ascii="Segoe UI" w:hAnsi="Segoe UI"/>
          <w:sz w:val="20"/>
        </w:rPr>
        <w:t>Durante la aplicación de la prueba, observa en pantalla quién está rindiendo el examen, quién ya entregó, el tiempo transcurrido y la nota obtenida.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Alertas de Integridad de Foco: </w:t>
      </w:r>
      <w:r>
        <w:rPr>
          <w:rFonts w:ascii="Segoe UI" w:hAnsi="Segoe UI"/>
          <w:sz w:val="20"/>
        </w:rPr>
        <w:t>El sistema te notifica si un estudiante cambió de pestaña o minimizó la pantalla durante la prueba.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Exportación a Excel / CSV: </w:t>
      </w:r>
      <w:r>
        <w:rPr>
          <w:rFonts w:ascii="Segoe UI" w:hAnsi="Segoe UI"/>
          <w:sz w:val="20"/>
        </w:rPr>
        <w:t>Con un solo clic, descarga la planilla completa de calificaciones en formato Excel con nombres, aciertos y notas finales en escala 1.0 a 5.0, lista para cargar en el sistema de boletines del colegio.</w:t>
      </w:r>
    </w:p>
    <w:p>
      <w:pPr>
        <w:pStyle w:val="Heading3"/>
        <w:spacing w:before="240" w:after="80"/>
      </w:pPr>
      <w:r>
        <w:rPr>
          <w:rFonts w:ascii="Segoe UI" w:hAnsi="Segoe UI"/>
        </w:rPr>
        <w:t>3.5 Aporte al Banco de Preguntas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Preguntas Propias: </w:t>
      </w:r>
      <w:r>
        <w:rPr>
          <w:rFonts w:ascii="Segoe UI" w:hAnsi="Segoe UI"/>
          <w:sz w:val="20"/>
        </w:rPr>
        <w:t>Puedes redactar preguntas de selección múltiple o de completar. Estas preguntas se guardan con visibilidad 'privada' para tu uso exclusivo, salvo que el Owner las apruebe para todo el colegio.</w:t>
      </w:r>
    </w:p>
    <w:p>
      <w:pPr>
        <w:pStyle w:val="Heading2"/>
        <w:spacing w:before="240" w:after="80"/>
      </w:pPr>
      <w:r>
        <w:rPr>
          <w:rFonts w:ascii="Segoe UI" w:hAnsi="Segoe UI"/>
        </w:rPr>
        <w:t>4. Módulo del Administrador (Owner TheKeas)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El Owner custodia el funcionamiento global y la seguridad de la plataforma a través de `owner.html`: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Aprobación de Profesores: </w:t>
      </w:r>
      <w:r>
        <w:rPr>
          <w:rFonts w:ascii="Segoe UI" w:hAnsi="Segoe UI"/>
          <w:sz w:val="20"/>
        </w:rPr>
        <w:t>Revisa la lista de profesores en estado 'pendiente' y pulsa 'Aprobar' o 'Rechazar' con un solo clic. Esto impide que alumnos se hagan pasar por profesores.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Gestión de Usuarios: </w:t>
      </w:r>
      <w:r>
        <w:rPr>
          <w:rFonts w:ascii="Segoe UI" w:hAnsi="Segoe UI"/>
          <w:sz w:val="20"/>
        </w:rPr>
        <w:t>Capacidad de suspender o reactivar cuentas ante faltas disciplinarias o directrices institucionales.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Supervisión del Banco Global: </w:t>
      </w:r>
      <w:r>
        <w:rPr>
          <w:rFonts w:ascii="Segoe UI" w:hAnsi="Segoe UI"/>
          <w:sz w:val="20"/>
        </w:rPr>
        <w:t>Gestionar los 7 temas verbales, fórmulas, audios y publicar preguntas docentes al banco curricular general.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Auditoría del Sistema: </w:t>
      </w:r>
      <w:r>
        <w:rPr>
          <w:rFonts w:ascii="Segoe UI" w:hAnsi="Segoe UI"/>
          <w:sz w:val="20"/>
        </w:rPr>
        <w:t>Consultar la bitácora de eventos sensibles con fechas, horas y direcciones IP.</w:t>
      </w:r>
    </w:p>
    <w:p>
      <w:pPr>
        <w:pStyle w:val="Heading2"/>
        <w:spacing w:before="240" w:after="80"/>
      </w:pPr>
      <w:r>
        <w:rPr>
          <w:rFonts w:ascii="Segoe UI" w:hAnsi="Segoe UI"/>
        </w:rPr>
        <w:t>5. Preguntas Frecuentes y Soporte Técnico (FAQ)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3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Problema o Duda Frecuente</w:t>
            </w:r>
          </w:p>
        </w:tc>
        <w:tc>
          <w:tcPr>
            <w:tcW w:type="dxa" w:w="604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Solución Paso a Paso</w:t>
            </w:r>
          </w:p>
        </w:tc>
      </w:tr>
      <w:tr>
        <w:tc>
          <w:tcPr>
            <w:tcW w:type="dxa" w:w="403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navegador no detecta mi voz o bloquea el micrófono</w:t>
            </w:r>
          </w:p>
        </w:tc>
        <w:tc>
          <w:tcPr>
            <w:tcW w:type="dxa" w:w="604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Haz clic en el ícono del candado junto a la URL del navegador en la barra de direcciones. Asegúrate de que el permiso de 'Micrófono' esté configurado en 'Permitir'. Si usas audífonos, verifica que el micrófono esté bien conectado.</w:t>
            </w:r>
          </w:p>
        </w:tc>
      </w:tr>
      <w:tr>
        <w:tc>
          <w:tcPr>
            <w:tcW w:type="dxa" w:w="403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Se cayó la conexión de internet mientras presentaba un examen</w:t>
            </w:r>
          </w:p>
        </w:tc>
        <w:tc>
          <w:tcPr>
            <w:tcW w:type="dxa" w:w="604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Mantén la calma. VerbFlow guarda cada respuesta automáticamente en el servidor. Al restablecerse el wifi o los datos, el sistema sincroniza la última respuesta y te permite continuar hasta que finalice tu tiempo límite.</w:t>
            </w:r>
          </w:p>
        </w:tc>
      </w:tr>
      <w:tr>
        <w:tc>
          <w:tcPr>
            <w:tcW w:type="dxa" w:w="403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código VF-XXXX arroja 'Examen fuera de horario'</w:t>
            </w:r>
          </w:p>
        </w:tc>
        <w:tc>
          <w:tcPr>
            <w:tcW w:type="dxa" w:w="604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Verifica la fecha y hora de tu dispositivo. La prueba solo se activa dentro del rango de apertura programado por el docente.</w:t>
            </w:r>
          </w:p>
        </w:tc>
      </w:tr>
      <w:tr>
        <w:tc>
          <w:tcPr>
            <w:tcW w:type="dxa" w:w="403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Olvidé mi contraseña de acceso</w:t>
            </w:r>
          </w:p>
        </w:tc>
        <w:tc>
          <w:tcPr>
            <w:tcW w:type="dxa" w:w="604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Si registraste tu correo electrónico opcional, usa el enlace 'Recuperar contraseña' en la pantalla de inicio; de lo contrario, solicita el restablecimiento directamente a tu docente o al Owner.</w:t>
            </w:r>
          </w:p>
        </w:tc>
      </w:tr>
      <w:tr>
        <w:tc>
          <w:tcPr>
            <w:tcW w:type="dxa" w:w="403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¿Por qué el sistema me marca error al decir 'watching'?</w:t>
            </w:r>
          </w:p>
        </w:tc>
        <w:tc>
          <w:tcPr>
            <w:tcW w:type="dxa" w:w="604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Revisa el consejo del Coach Fonético. Asegúrate de marcar el sonido fuerte de la 'ch' /tʃ/ y no arrastrar el sonido suave /ʃ/ de 'washing'.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