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Ofrecemos en </w:t>
      </w:r>
      <w:r w:rsidDel="00000000" w:rsidR="00000000" w:rsidRPr="00000000">
        <w:rPr>
          <w:sz w:val="30"/>
          <w:szCs w:val="30"/>
          <w:rtl w:val="0"/>
        </w:rPr>
        <w:t xml:space="preserve">venta </w:t>
      </w:r>
      <w:r w:rsidDel="00000000" w:rsidR="00000000" w:rsidRPr="00000000">
        <w:rPr>
          <w:sz w:val="30"/>
          <w:szCs w:val="30"/>
          <w:rtl w:val="0"/>
        </w:rPr>
        <w:t xml:space="preserve">excelente departamento en precio de oportunidad ubicado en desarrollo Tres Vistas en Cumbres del Lago, Juriquilla.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Ubicado en el piso 11: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283.46456692913375" w:hanging="15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 recamaras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283.46456692913375" w:hanging="15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Principal con vestidor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283.46456692913375" w:hanging="15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Secundarias con closet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283.46456692913375" w:hanging="15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 baños completos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283.46456692913375" w:hanging="15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Cocina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283.46456692913375" w:hanging="15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Sala-comedor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283.46456692913375" w:hanging="15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Cuarto de lavado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283.46456692913375" w:hanging="15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Closet de Blancos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283.46456692913375" w:hanging="15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Balcón a lo largo de todo el departamento</w:t>
      </w:r>
    </w:p>
    <w:p w:rsidR="00000000" w:rsidDel="00000000" w:rsidP="00000000" w:rsidRDefault="00000000" w:rsidRPr="00000000" w14:paraId="0000000D">
      <w:pPr>
        <w:ind w:left="283.46456692913375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Amenidades: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283.46456692913375" w:hanging="15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Alberca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283.46456692913375" w:hanging="15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Cancha de Padel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283.46456692913375" w:hanging="15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Gimnasio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283.46456692913375" w:hanging="15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Salón de Eventos</w:t>
      </w:r>
    </w:p>
    <w:p w:rsidR="00000000" w:rsidDel="00000000" w:rsidP="00000000" w:rsidRDefault="00000000" w:rsidRPr="00000000" w14:paraId="00000013">
      <w:pPr>
        <w:ind w:left="283.46456692913375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Superficie: 134 m2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Precio: $2,800,000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283.46456692913375" w:hanging="149.99999999999997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83.46456692913375" w:hanging="149.99999999999997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