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6642" w:rsidRPr="00DC1CE7" w:rsidRDefault="00095B02" w:rsidP="00596642">
      <w:pPr>
        <w:pStyle w:val="Title"/>
        <w:jc w:val="center"/>
        <w:rPr>
          <w:rFonts w:ascii="Times New Roman" w:hAnsi="Times New Roman" w:cs="Times New Roman"/>
        </w:rPr>
      </w:pPr>
      <w:r>
        <w:rPr>
          <w:rFonts w:ascii="Times New Roman" w:hAnsi="Times New Roman" w:cs="Times New Roman"/>
        </w:rPr>
        <w:t xml:space="preserve">The First Full Genome Phylogenetic Analysis of the Genus </w:t>
      </w:r>
      <w:r>
        <w:rPr>
          <w:rFonts w:ascii="Times New Roman" w:hAnsi="Times New Roman" w:cs="Times New Roman"/>
          <w:i/>
        </w:rPr>
        <w:t>Peromyscus</w:t>
      </w:r>
      <w:r>
        <w:rPr>
          <w:rFonts w:ascii="Times New Roman" w:hAnsi="Times New Roman" w:cs="Times New Roman"/>
        </w:rPr>
        <w:t xml:space="preserve"> </w:t>
      </w:r>
    </w:p>
    <w:p w:rsidR="00D20D8A" w:rsidRPr="00DC1CE7" w:rsidRDefault="00D20D8A" w:rsidP="00D20D8A">
      <w:pPr>
        <w:pStyle w:val="Heading1"/>
        <w:rPr>
          <w:rFonts w:ascii="Times New Roman" w:hAnsi="Times New Roman" w:cs="Times New Roman"/>
        </w:rPr>
      </w:pPr>
      <w:r w:rsidRPr="00DC1CE7">
        <w:rPr>
          <w:rFonts w:ascii="Times New Roman" w:hAnsi="Times New Roman" w:cs="Times New Roman"/>
        </w:rPr>
        <w:t>Introduction</w:t>
      </w:r>
    </w:p>
    <w:p w:rsidR="00596642" w:rsidRPr="00DC1CE7" w:rsidRDefault="00596642" w:rsidP="00596642">
      <w:pPr>
        <w:ind w:firstLine="720"/>
        <w:rPr>
          <w:rFonts w:ascii="Times New Roman" w:hAnsi="Times New Roman" w:cs="Times New Roman"/>
        </w:rPr>
      </w:pPr>
      <w:r w:rsidRPr="00DC1CE7">
        <w:rPr>
          <w:rFonts w:ascii="Times New Roman" w:hAnsi="Times New Roman" w:cs="Times New Roman"/>
        </w:rPr>
        <w:t xml:space="preserve">Mitochondrial genomes are unique genomic sources for several reasons. First, they are fairly similar across metazoans. Most consist of one large non-coding region containing several regulatory elements, 2 rRNA, 22 tRNA, and 13 protein coding regions, which are of the 80 proteins coded for in oxidative phosphorylation. They also have at least one non-coding region, which contains regulatory elements. </w:t>
      </w:r>
    </w:p>
    <w:p w:rsidR="00596642" w:rsidRPr="00DC1CE7" w:rsidRDefault="00596642" w:rsidP="00596642">
      <w:pPr>
        <w:ind w:firstLine="720"/>
        <w:rPr>
          <w:rFonts w:ascii="Times New Roman" w:hAnsi="Times New Roman" w:cs="Times New Roman"/>
        </w:rPr>
      </w:pPr>
      <w:r w:rsidRPr="00DC1CE7">
        <w:rPr>
          <w:rFonts w:ascii="Times New Roman" w:hAnsi="Times New Roman" w:cs="Times New Roman"/>
        </w:rPr>
        <w:t>Aside from their cellular functioning, an area where mitochondrial study has been of immense popularity is in phylogenetics. In fact, mitochondria have been the most popular p</w:t>
      </w:r>
      <w:r w:rsidR="00D20D8A" w:rsidRPr="00DC1CE7">
        <w:rPr>
          <w:rFonts w:ascii="Times New Roman" w:hAnsi="Times New Roman" w:cs="Times New Roman"/>
        </w:rPr>
        <w:t>hylogenetic markers since the 1980’s</w:t>
      </w:r>
      <w:r w:rsidRPr="00DC1CE7">
        <w:rPr>
          <w:rFonts w:ascii="Times New Roman" w:hAnsi="Times New Roman" w:cs="Times New Roman"/>
        </w:rPr>
        <w:t xml:space="preserve">. This is </w:t>
      </w:r>
      <w:r w:rsidR="00D20D8A" w:rsidRPr="00DC1CE7">
        <w:rPr>
          <w:rFonts w:ascii="Times New Roman" w:hAnsi="Times New Roman" w:cs="Times New Roman"/>
        </w:rPr>
        <w:t>the case</w:t>
      </w:r>
      <w:r w:rsidRPr="00DC1CE7">
        <w:rPr>
          <w:rFonts w:ascii="Times New Roman" w:hAnsi="Times New Roman" w:cs="Times New Roman"/>
        </w:rPr>
        <w:t xml:space="preserve"> for several reasons. First, it’s an easy genetic source to amplify, as there are multiple genomes per cell. Second, it’s a simple model. The genome is circular and contains no introns with only a few duplications. Also, its maternal inheritance means all characters share the same heredity. Third, while divergence can be rapid or conservative for certain mitochondrial genes, others are neutral, accurately reflecting divergence times, and their overall gene synteny is highly consistent across taxa.</w:t>
      </w:r>
    </w:p>
    <w:p w:rsidR="00596642" w:rsidRPr="00DC1CE7" w:rsidRDefault="00596642" w:rsidP="00596642">
      <w:pPr>
        <w:ind w:firstLine="360"/>
        <w:rPr>
          <w:rFonts w:ascii="Times New Roman" w:hAnsi="Times New Roman" w:cs="Times New Roman"/>
        </w:rPr>
      </w:pPr>
      <w:r w:rsidRPr="00DC1CE7">
        <w:rPr>
          <w:rFonts w:ascii="Times New Roman" w:hAnsi="Times New Roman" w:cs="Times New Roman"/>
        </w:rPr>
        <w:t xml:space="preserve">The most up to date trees on </w:t>
      </w:r>
      <w:r w:rsidRPr="00DC1CE7">
        <w:rPr>
          <w:rFonts w:ascii="Times New Roman" w:hAnsi="Times New Roman" w:cs="Times New Roman"/>
          <w:i/>
        </w:rPr>
        <w:t xml:space="preserve">Peromyscus </w:t>
      </w:r>
      <w:r w:rsidRPr="00DC1CE7">
        <w:rPr>
          <w:rFonts w:ascii="Times New Roman" w:hAnsi="Times New Roman" w:cs="Times New Roman"/>
        </w:rPr>
        <w:t xml:space="preserve">phylogenies were based off of mitochondrial data. Bradley et al. (2007) used whole cytochrome-b genes, Miller and Engstrom (2008) used </w:t>
      </w:r>
      <w:r w:rsidRPr="00DC1CE7">
        <w:rPr>
          <w:rFonts w:ascii="Times New Roman" w:hAnsi="Times New Roman" w:cs="Times New Roman"/>
          <w:i/>
        </w:rPr>
        <w:t>Cytb</w:t>
      </w:r>
      <w:r w:rsidRPr="00DC1CE7">
        <w:rPr>
          <w:rFonts w:ascii="Times New Roman" w:hAnsi="Times New Roman" w:cs="Times New Roman"/>
        </w:rPr>
        <w:t xml:space="preserve">along with 2 nuclear genes, </w:t>
      </w:r>
      <w:r w:rsidRPr="00DC1CE7">
        <w:rPr>
          <w:rFonts w:ascii="Times New Roman" w:hAnsi="Times New Roman" w:cs="Times New Roman"/>
          <w:i/>
        </w:rPr>
        <w:t xml:space="preserve">Rbp3 </w:t>
      </w:r>
      <w:r w:rsidRPr="00DC1CE7">
        <w:rPr>
          <w:rFonts w:ascii="Times New Roman" w:hAnsi="Times New Roman" w:cs="Times New Roman"/>
        </w:rPr>
        <w:t xml:space="preserve">and </w:t>
      </w:r>
      <w:r w:rsidRPr="00DC1CE7">
        <w:rPr>
          <w:rFonts w:ascii="Times New Roman" w:hAnsi="Times New Roman" w:cs="Times New Roman"/>
          <w:i/>
        </w:rPr>
        <w:t>Ghr</w:t>
      </w:r>
      <w:r w:rsidRPr="00DC1CE7">
        <w:rPr>
          <w:rFonts w:ascii="Times New Roman" w:hAnsi="Times New Roman" w:cs="Times New Roman"/>
        </w:rPr>
        <w:t xml:space="preserve">, and Platt et al. (2015) used two introns, </w:t>
      </w:r>
      <w:r w:rsidRPr="00DC1CE7">
        <w:rPr>
          <w:rFonts w:ascii="Times New Roman" w:hAnsi="Times New Roman" w:cs="Times New Roman"/>
          <w:i/>
        </w:rPr>
        <w:t xml:space="preserve">Adh1-I2 </w:t>
      </w:r>
      <w:r w:rsidRPr="00DC1CE7">
        <w:rPr>
          <w:rFonts w:ascii="Times New Roman" w:hAnsi="Times New Roman" w:cs="Times New Roman"/>
        </w:rPr>
        <w:t xml:space="preserve">and </w:t>
      </w:r>
      <w:r w:rsidRPr="00DC1CE7">
        <w:rPr>
          <w:rFonts w:ascii="Times New Roman" w:hAnsi="Times New Roman" w:cs="Times New Roman"/>
          <w:i/>
        </w:rPr>
        <w:t>Fgb-I7</w:t>
      </w:r>
      <w:r w:rsidRPr="00DC1CE7">
        <w:rPr>
          <w:rFonts w:ascii="Times New Roman" w:hAnsi="Times New Roman" w:cs="Times New Roman"/>
        </w:rPr>
        <w:t xml:space="preserve">, in addition to </w:t>
      </w:r>
      <w:r w:rsidRPr="00DC1CE7">
        <w:rPr>
          <w:rFonts w:ascii="Times New Roman" w:hAnsi="Times New Roman" w:cs="Times New Roman"/>
          <w:i/>
        </w:rPr>
        <w:t>Cytb</w:t>
      </w:r>
      <w:r w:rsidRPr="00DC1CE7">
        <w:rPr>
          <w:rFonts w:ascii="Times New Roman" w:hAnsi="Times New Roman" w:cs="Times New Roman"/>
        </w:rPr>
        <w:t xml:space="preserve">and </w:t>
      </w:r>
      <w:r w:rsidRPr="00DC1CE7">
        <w:rPr>
          <w:rFonts w:ascii="Times New Roman" w:hAnsi="Times New Roman" w:cs="Times New Roman"/>
          <w:i/>
        </w:rPr>
        <w:t>Rbp3</w:t>
      </w:r>
      <w:r w:rsidRPr="00DC1CE7">
        <w:rPr>
          <w:rFonts w:ascii="Times New Roman" w:hAnsi="Times New Roman" w:cs="Times New Roman"/>
        </w:rPr>
        <w:t xml:space="preserve">. All three produced similar trees, but remain unresolved due to lack of support at midnodes (i.e. among species groups). Due to their persistent use of genetic, and not genomic analyses, the use of whole mitochondrial genomes should provide more credible results and clarity to the genus’ phylogenetic relationships. Here, we provide the ML and Bayesian trees of 12 </w:t>
      </w:r>
      <w:r w:rsidRPr="00DC1CE7">
        <w:rPr>
          <w:rFonts w:ascii="Times New Roman" w:hAnsi="Times New Roman" w:cs="Times New Roman"/>
          <w:i/>
        </w:rPr>
        <w:t xml:space="preserve">Peromyscus </w:t>
      </w:r>
      <w:r w:rsidRPr="00DC1CE7">
        <w:rPr>
          <w:rFonts w:ascii="Times New Roman" w:hAnsi="Times New Roman" w:cs="Times New Roman"/>
        </w:rPr>
        <w:t xml:space="preserve">species sensu lato and 4 outgroups, whose taxa are representative of </w:t>
      </w:r>
      <w:r w:rsidR="00FB3772" w:rsidRPr="00DC1CE7">
        <w:rPr>
          <w:rFonts w:ascii="Times New Roman" w:hAnsi="Times New Roman" w:cs="Times New Roman"/>
          <w:i/>
        </w:rPr>
        <w:t xml:space="preserve">Peromyscus </w:t>
      </w:r>
      <w:r w:rsidR="00FB3772" w:rsidRPr="00DC1CE7">
        <w:rPr>
          <w:rFonts w:ascii="Times New Roman" w:hAnsi="Times New Roman" w:cs="Times New Roman"/>
        </w:rPr>
        <w:t>species groups</w:t>
      </w:r>
      <w:r w:rsidRPr="00DC1CE7">
        <w:rPr>
          <w:rFonts w:ascii="Times New Roman" w:hAnsi="Times New Roman" w:cs="Times New Roman"/>
        </w:rPr>
        <w:t>. Our results show similar groupings as previous trees but with increased nodal support.</w:t>
      </w:r>
      <w:r w:rsidR="00FB3772" w:rsidRPr="00DC1CE7">
        <w:rPr>
          <w:rFonts w:ascii="Times New Roman" w:hAnsi="Times New Roman" w:cs="Times New Roman"/>
        </w:rPr>
        <w:t xml:space="preserve"> </w:t>
      </w:r>
    </w:p>
    <w:p w:rsidR="00596642" w:rsidRPr="00DC1CE7" w:rsidRDefault="00596642" w:rsidP="00D20D8A">
      <w:pPr>
        <w:pStyle w:val="Heading1"/>
        <w:rPr>
          <w:rFonts w:ascii="Times New Roman" w:hAnsi="Times New Roman" w:cs="Times New Roman"/>
        </w:rPr>
      </w:pPr>
      <w:r w:rsidRPr="00DC1CE7">
        <w:rPr>
          <w:rFonts w:ascii="Times New Roman" w:hAnsi="Times New Roman" w:cs="Times New Roman"/>
        </w:rPr>
        <w:t xml:space="preserve"> </w:t>
      </w:r>
      <w:r w:rsidR="00D20D8A" w:rsidRPr="00DC1CE7">
        <w:rPr>
          <w:rFonts w:ascii="Times New Roman" w:hAnsi="Times New Roman" w:cs="Times New Roman"/>
        </w:rPr>
        <w:t>Methods</w:t>
      </w:r>
    </w:p>
    <w:p w:rsidR="008024F6" w:rsidRPr="00DC1CE7" w:rsidRDefault="00177B39" w:rsidP="00037DCD">
      <w:pPr>
        <w:rPr>
          <w:rFonts w:ascii="Times New Roman" w:hAnsi="Times New Roman" w:cs="Times New Roman"/>
        </w:rPr>
      </w:pPr>
      <w:r w:rsidRPr="00DC1CE7">
        <w:rPr>
          <w:rFonts w:ascii="Times New Roman" w:hAnsi="Times New Roman" w:cs="Times New Roman"/>
        </w:rPr>
        <w:tab/>
      </w:r>
      <w:r w:rsidR="008024F6" w:rsidRPr="00DC1CE7">
        <w:rPr>
          <w:rFonts w:ascii="Times New Roman" w:hAnsi="Times New Roman" w:cs="Times New Roman"/>
        </w:rPr>
        <w:t>The data included were 15 recently sequenced mitochondrial genomes, along with a pre</w:t>
      </w:r>
      <w:r w:rsidR="00D20D8A" w:rsidRPr="00DC1CE7">
        <w:rPr>
          <w:rFonts w:ascii="Times New Roman" w:hAnsi="Times New Roman" w:cs="Times New Roman"/>
        </w:rPr>
        <w:t>viously sequenced outgroup, of C</w:t>
      </w:r>
      <w:r w:rsidR="008024F6" w:rsidRPr="00DC1CE7">
        <w:rPr>
          <w:rFonts w:ascii="Times New Roman" w:hAnsi="Times New Roman" w:cs="Times New Roman"/>
        </w:rPr>
        <w:t xml:space="preserve">ricetid rodents. the 15 recent genomes were sequenced on a single Illumina MiSeq lane, and whose genomes were generated using a custom script utilizing two programs, MIRA and Mitobim, a read trimmer and aligner, and a mitochondrial genome </w:t>
      </w:r>
      <w:r w:rsidR="00FB3772" w:rsidRPr="00DC1CE7">
        <w:rPr>
          <w:rFonts w:ascii="Times New Roman" w:hAnsi="Times New Roman" w:cs="Times New Roman"/>
        </w:rPr>
        <w:t>assembler.</w:t>
      </w:r>
      <w:r w:rsidR="008024F6" w:rsidRPr="00DC1CE7">
        <w:rPr>
          <w:rFonts w:ascii="Times New Roman" w:hAnsi="Times New Roman" w:cs="Times New Roman"/>
        </w:rPr>
        <w:t xml:space="preserve"> Once completed, these genomes were uploaded to MITOS, a program that annotates the genes and coding positions of each genome. After BLASTing along with manual curation to ensure accuracy of the genes produced, the genes of each were queued in their genomic order to form mitochondrial exomes. Only genes were included so as to prevent uninformative non-coding regions from affecting the output of our trees. </w:t>
      </w:r>
    </w:p>
    <w:p w:rsidR="008024F6" w:rsidRPr="00DC1CE7" w:rsidRDefault="008024F6" w:rsidP="00037DCD">
      <w:pPr>
        <w:rPr>
          <w:rFonts w:ascii="Times New Roman" w:hAnsi="Times New Roman" w:cs="Times New Roman"/>
        </w:rPr>
      </w:pPr>
      <w:r w:rsidRPr="00DC1CE7">
        <w:rPr>
          <w:rFonts w:ascii="Times New Roman" w:hAnsi="Times New Roman" w:cs="Times New Roman"/>
        </w:rPr>
        <w:tab/>
        <w:t xml:space="preserve">Each exome was aligned via clustalw2, as the </w:t>
      </w:r>
      <w:r w:rsidR="009E39A2" w:rsidRPr="00DC1CE7">
        <w:rPr>
          <w:rFonts w:ascii="Times New Roman" w:hAnsi="Times New Roman" w:cs="Times New Roman"/>
        </w:rPr>
        <w:t xml:space="preserve">length of the </w:t>
      </w:r>
      <w:r w:rsidRPr="00DC1CE7">
        <w:rPr>
          <w:rFonts w:ascii="Times New Roman" w:hAnsi="Times New Roman" w:cs="Times New Roman"/>
        </w:rPr>
        <w:t xml:space="preserve">sequences </w:t>
      </w:r>
      <w:r w:rsidR="009E39A2" w:rsidRPr="00DC1CE7">
        <w:rPr>
          <w:rFonts w:ascii="Times New Roman" w:hAnsi="Times New Roman" w:cs="Times New Roman"/>
        </w:rPr>
        <w:t xml:space="preserve">were too much data for the memory allotment used by </w:t>
      </w:r>
      <w:r w:rsidRPr="00DC1CE7">
        <w:rPr>
          <w:rFonts w:ascii="Times New Roman" w:hAnsi="Times New Roman" w:cs="Times New Roman"/>
        </w:rPr>
        <w:t xml:space="preserve">Muscle. The alignments were manually looked over and edited </w:t>
      </w:r>
      <w:r w:rsidR="009E39A2" w:rsidRPr="00DC1CE7">
        <w:rPr>
          <w:rFonts w:ascii="Times New Roman" w:hAnsi="Times New Roman" w:cs="Times New Roman"/>
        </w:rPr>
        <w:t>where</w:t>
      </w:r>
      <w:r w:rsidRPr="00DC1CE7">
        <w:rPr>
          <w:rFonts w:ascii="Times New Roman" w:hAnsi="Times New Roman" w:cs="Times New Roman"/>
        </w:rPr>
        <w:t xml:space="preserve"> necessary. </w:t>
      </w:r>
    </w:p>
    <w:p w:rsidR="009E39A2" w:rsidRPr="00DC1CE7" w:rsidRDefault="009E39A2" w:rsidP="00037DCD">
      <w:pPr>
        <w:rPr>
          <w:rFonts w:ascii="Times New Roman" w:hAnsi="Times New Roman" w:cs="Times New Roman"/>
        </w:rPr>
      </w:pPr>
      <w:r w:rsidRPr="00DC1CE7">
        <w:rPr>
          <w:rFonts w:ascii="Times New Roman" w:hAnsi="Times New Roman" w:cs="Times New Roman"/>
        </w:rPr>
        <w:lastRenderedPageBreak/>
        <w:tab/>
        <w:t xml:space="preserve">Once alignment was completed, the alignment file output was converted into a phylip and nexus </w:t>
      </w:r>
      <w:r w:rsidR="00FB3772" w:rsidRPr="00DC1CE7">
        <w:rPr>
          <w:rFonts w:ascii="Times New Roman" w:hAnsi="Times New Roman" w:cs="Times New Roman"/>
        </w:rPr>
        <w:t xml:space="preserve">format </w:t>
      </w:r>
      <w:r w:rsidRPr="00DC1CE7">
        <w:rPr>
          <w:rFonts w:ascii="Times New Roman" w:hAnsi="Times New Roman" w:cs="Times New Roman"/>
        </w:rPr>
        <w:t xml:space="preserve"> via EBI’s EMBOSS Seqret page. Once completed, the phylip file was uploaded and run through the JModelTest program. The data were given negative log likelihood scores for all model tests provided. Once finished, the “Show Results Table,” option was chosen, and the model with the lowest log likelihood score provided was chosen for both the ML and Bayesian analyses. </w:t>
      </w:r>
    </w:p>
    <w:p w:rsidR="009E39A2" w:rsidRPr="00DC1CE7" w:rsidRDefault="009E39A2" w:rsidP="00037DCD">
      <w:pPr>
        <w:rPr>
          <w:rFonts w:ascii="Times New Roman" w:hAnsi="Times New Roman" w:cs="Times New Roman"/>
        </w:rPr>
      </w:pPr>
      <w:r w:rsidRPr="00DC1CE7">
        <w:rPr>
          <w:rFonts w:ascii="Times New Roman" w:hAnsi="Times New Roman" w:cs="Times New Roman"/>
        </w:rPr>
        <w:tab/>
        <w:t xml:space="preserve">The </w:t>
      </w:r>
      <w:r w:rsidR="000E263C" w:rsidRPr="00DC1CE7">
        <w:rPr>
          <w:rFonts w:ascii="Times New Roman" w:hAnsi="Times New Roman" w:cs="Times New Roman"/>
        </w:rPr>
        <w:t>ML tree was computed via</w:t>
      </w:r>
      <w:r w:rsidRPr="00DC1CE7">
        <w:rPr>
          <w:rFonts w:ascii="Times New Roman" w:hAnsi="Times New Roman" w:cs="Times New Roman"/>
        </w:rPr>
        <w:t xml:space="preserve"> RAxML</w:t>
      </w:r>
      <w:r w:rsidR="000E263C" w:rsidRPr="00DC1CE7">
        <w:rPr>
          <w:rFonts w:ascii="Times New Roman" w:hAnsi="Times New Roman" w:cs="Times New Roman"/>
        </w:rPr>
        <w:t xml:space="preserve">. The phylip file aforementioned as the alignment file and the </w:t>
      </w:r>
      <w:r w:rsidR="000E263C" w:rsidRPr="00DC1CE7">
        <w:rPr>
          <w:rFonts w:ascii="Times New Roman" w:hAnsi="Times New Roman" w:cs="Times New Roman"/>
          <w:i/>
        </w:rPr>
        <w:t xml:space="preserve">Akodon montensis </w:t>
      </w:r>
      <w:r w:rsidR="000E263C" w:rsidRPr="00DC1CE7">
        <w:rPr>
          <w:rFonts w:ascii="Times New Roman" w:hAnsi="Times New Roman" w:cs="Times New Roman"/>
        </w:rPr>
        <w:t xml:space="preserve">mitochondrial genome, included in the phylip file, as the analysis’ outgroup. Additional parameters of note were the number of bootstrap replicates, which was 1,000, and that those were run using the “Rapid bootstrap analysis” command (-f a). The latter command also output a best-tree output file. </w:t>
      </w:r>
    </w:p>
    <w:p w:rsidR="000E263C" w:rsidRPr="00DC1CE7" w:rsidRDefault="000E263C" w:rsidP="00037DCD">
      <w:pPr>
        <w:rPr>
          <w:rFonts w:ascii="Times New Roman" w:hAnsi="Times New Roman" w:cs="Times New Roman"/>
        </w:rPr>
      </w:pPr>
      <w:r w:rsidRPr="00DC1CE7">
        <w:rPr>
          <w:rFonts w:ascii="Times New Roman" w:hAnsi="Times New Roman" w:cs="Times New Roman"/>
        </w:rPr>
        <w:tab/>
        <w:t xml:space="preserve">The Bayesian tree was computed using Mr. Bayes. The previously generated nexus file was used to run this analysis, and additions were </w:t>
      </w:r>
      <w:r w:rsidR="00FB3772" w:rsidRPr="00DC1CE7">
        <w:rPr>
          <w:rFonts w:ascii="Times New Roman" w:hAnsi="Times New Roman" w:cs="Times New Roman"/>
        </w:rPr>
        <w:t>added</w:t>
      </w:r>
      <w:r w:rsidRPr="00DC1CE7">
        <w:rPr>
          <w:rFonts w:ascii="Times New Roman" w:hAnsi="Times New Roman" w:cs="Times New Roman"/>
        </w:rPr>
        <w:t xml:space="preserve"> to the start and end of the file. </w:t>
      </w:r>
      <w:r w:rsidR="00892E76" w:rsidRPr="00DC1CE7">
        <w:rPr>
          <w:rFonts w:ascii="Times New Roman" w:hAnsi="Times New Roman" w:cs="Times New Roman"/>
        </w:rPr>
        <w:t>In the data block, nt</w:t>
      </w:r>
      <w:r w:rsidRPr="00DC1CE7">
        <w:rPr>
          <w:rFonts w:ascii="Times New Roman" w:hAnsi="Times New Roman" w:cs="Times New Roman"/>
        </w:rPr>
        <w:t xml:space="preserve">ax was 16 because the mitochondrial genomes of 16 species were included, datatype was DNA because that’s what </w:t>
      </w:r>
      <w:r w:rsidR="00FB3772" w:rsidRPr="00DC1CE7">
        <w:rPr>
          <w:rFonts w:ascii="Times New Roman" w:hAnsi="Times New Roman" w:cs="Times New Roman"/>
        </w:rPr>
        <w:t xml:space="preserve">mitochondrial </w:t>
      </w:r>
      <w:r w:rsidRPr="00DC1CE7">
        <w:rPr>
          <w:rFonts w:ascii="Times New Roman" w:hAnsi="Times New Roman" w:cs="Times New Roman"/>
        </w:rPr>
        <w:t xml:space="preserve">genomes consist of, and nchar was 16070 because that was the longest genome included in the provided nexus file. </w:t>
      </w:r>
      <w:r w:rsidR="00851B6D" w:rsidRPr="00DC1CE7">
        <w:rPr>
          <w:rFonts w:ascii="Times New Roman" w:hAnsi="Times New Roman" w:cs="Times New Roman"/>
        </w:rPr>
        <w:t xml:space="preserve">For the Bayes block, </w:t>
      </w:r>
      <w:r w:rsidR="008C0CE6" w:rsidRPr="00DC1CE7">
        <w:rPr>
          <w:rFonts w:ascii="Times New Roman" w:hAnsi="Times New Roman" w:cs="Times New Roman"/>
        </w:rPr>
        <w:t xml:space="preserve">The initial end was to show the stop of the data in the nexus file, and lead into the next command, which was to begin running Mr. Bayes. The first command was to designate an outgroup, </w:t>
      </w:r>
      <w:r w:rsidR="008C0CE6" w:rsidRPr="00DC1CE7">
        <w:rPr>
          <w:rFonts w:ascii="Times New Roman" w:hAnsi="Times New Roman" w:cs="Times New Roman"/>
          <w:i/>
        </w:rPr>
        <w:t>A. montensis</w:t>
      </w:r>
      <w:r w:rsidR="008C0CE6" w:rsidRPr="00DC1CE7">
        <w:rPr>
          <w:rFonts w:ascii="Times New Roman" w:hAnsi="Times New Roman" w:cs="Times New Roman"/>
        </w:rPr>
        <w:t xml:space="preserve">, the second to establish the character set of the data. 16,070 was used because all the genomes included are at least that length, and the positions 1-3 included to establish codon positions among the genes included in each exome. These character sets were then combined into partitions. Under setting parameters and priors of parameters, defaults for running data via the GTR+I+G model were included. For </w:t>
      </w:r>
      <w:r w:rsidR="006F7156" w:rsidRPr="00DC1CE7">
        <w:rPr>
          <w:rFonts w:ascii="Times New Roman" w:hAnsi="Times New Roman" w:cs="Times New Roman"/>
        </w:rPr>
        <w:t xml:space="preserve">parameters for the Monte-Carlo Markov Chain, nruns was made 4 and nchains 5 to use 20 nodes with which to run our data quickly, ngen made 5,000,000 to gain enough generations to ensure the significance of our data, samplefreq made 100, and printfreq made 1,000 to gain up to date checks on the run as it was happening. Finally, the sumt command called for a summary of all trees and their parameters to evaluate the data once generated. </w:t>
      </w:r>
    </w:p>
    <w:p w:rsidR="00F000E6" w:rsidRPr="00DC1CE7" w:rsidRDefault="00F000E6" w:rsidP="00037DCD">
      <w:pPr>
        <w:rPr>
          <w:rFonts w:ascii="Times New Roman" w:hAnsi="Times New Roman" w:cs="Times New Roman"/>
        </w:rPr>
      </w:pPr>
      <w:r w:rsidRPr="00DC1CE7">
        <w:rPr>
          <w:rFonts w:ascii="Times New Roman" w:hAnsi="Times New Roman" w:cs="Times New Roman"/>
        </w:rPr>
        <w:tab/>
        <w:t xml:space="preserve">The custom scripts for MIRA and MitoBim, RAxML, and Mr. Bayes were uploaded to GitHub, the genomes uploaded to NCBI, and the alignment files (along with the files above) appended to the end of this paper.  </w:t>
      </w:r>
    </w:p>
    <w:p w:rsidR="008C0CE6" w:rsidRPr="00DC1CE7" w:rsidRDefault="00FB3772" w:rsidP="00FB3772">
      <w:pPr>
        <w:pStyle w:val="Heading1"/>
        <w:rPr>
          <w:rFonts w:ascii="Times New Roman" w:hAnsi="Times New Roman" w:cs="Times New Roman"/>
        </w:rPr>
      </w:pPr>
      <w:r w:rsidRPr="00DC1CE7">
        <w:rPr>
          <w:rFonts w:ascii="Times New Roman" w:hAnsi="Times New Roman" w:cs="Times New Roman"/>
        </w:rPr>
        <w:t>Results</w:t>
      </w:r>
    </w:p>
    <w:p w:rsidR="008024F6" w:rsidRPr="00DC1CE7" w:rsidRDefault="008024F6" w:rsidP="008024F6">
      <w:pPr>
        <w:ind w:firstLine="720"/>
        <w:rPr>
          <w:rFonts w:ascii="Times New Roman" w:hAnsi="Times New Roman" w:cs="Times New Roman"/>
        </w:rPr>
      </w:pPr>
      <w:r w:rsidRPr="00DC1CE7">
        <w:rPr>
          <w:rFonts w:ascii="Times New Roman" w:hAnsi="Times New Roman" w:cs="Times New Roman"/>
        </w:rPr>
        <w:t>Given the close relations among the taxa as well as overarching characteristics of mitochondrial genomes, e</w:t>
      </w:r>
      <w:r w:rsidR="008C0CE6" w:rsidRPr="00DC1CE7">
        <w:rPr>
          <w:rFonts w:ascii="Times New Roman" w:hAnsi="Times New Roman" w:cs="Times New Roman"/>
        </w:rPr>
        <w:t>ach exome was very similar, and</w:t>
      </w:r>
      <w:r w:rsidR="00F000E6" w:rsidRPr="00DC1CE7">
        <w:rPr>
          <w:rFonts w:ascii="Times New Roman" w:hAnsi="Times New Roman" w:cs="Times New Roman"/>
        </w:rPr>
        <w:t xml:space="preserve"> </w:t>
      </w:r>
      <w:r w:rsidRPr="00DC1CE7">
        <w:rPr>
          <w:rFonts w:ascii="Times New Roman" w:hAnsi="Times New Roman" w:cs="Times New Roman"/>
        </w:rPr>
        <w:t xml:space="preserve">thus no issues with alignment were thought to have arisen. </w:t>
      </w:r>
      <w:r w:rsidR="009E39A2" w:rsidRPr="00DC1CE7">
        <w:rPr>
          <w:rFonts w:ascii="Times New Roman" w:hAnsi="Times New Roman" w:cs="Times New Roman"/>
        </w:rPr>
        <w:t xml:space="preserve">The alignments were clean, save some gapping errors at both ends, the existence of myriad SNPs, and a couple long insertions. All in all, the process was successful, and given the straightforwardness of the data included, any aligner would have been nearly if not more successful. </w:t>
      </w:r>
    </w:p>
    <w:p w:rsidR="008C0CE6" w:rsidRDefault="008C0CE6" w:rsidP="008024F6">
      <w:pPr>
        <w:ind w:firstLine="720"/>
        <w:rPr>
          <w:rFonts w:ascii="Times New Roman" w:hAnsi="Times New Roman" w:cs="Times New Roman"/>
        </w:rPr>
      </w:pPr>
      <w:r w:rsidRPr="00DC1CE7">
        <w:rPr>
          <w:rFonts w:ascii="Times New Roman" w:hAnsi="Times New Roman" w:cs="Times New Roman"/>
        </w:rPr>
        <w:t xml:space="preserve">Our choice of model, GTR+I+G, was an appropriate choice given the size and complexity of our data. This model is the most parameter rich, and is actually included in the RAxML program, unlike all non-GTR models. </w:t>
      </w:r>
    </w:p>
    <w:p w:rsidR="00095B02" w:rsidRDefault="00095B02" w:rsidP="008024F6">
      <w:pPr>
        <w:ind w:firstLine="720"/>
        <w:rPr>
          <w:rFonts w:ascii="Times New Roman" w:hAnsi="Times New Roman" w:cs="Times New Roman"/>
        </w:rPr>
      </w:pPr>
    </w:p>
    <w:p w:rsidR="00095B02" w:rsidRDefault="00095B02" w:rsidP="008024F6">
      <w:pPr>
        <w:ind w:firstLine="720"/>
        <w:rPr>
          <w:rFonts w:ascii="Times New Roman" w:hAnsi="Times New Roman" w:cs="Times New Roman"/>
        </w:rPr>
      </w:pPr>
    </w:p>
    <w:p w:rsidR="00095B02" w:rsidRDefault="00095B02" w:rsidP="008024F6">
      <w:pPr>
        <w:ind w:firstLine="720"/>
        <w:rPr>
          <w:rFonts w:ascii="Times New Roman" w:hAnsi="Times New Roman" w:cs="Times New Roman"/>
        </w:rPr>
      </w:pPr>
    </w:p>
    <w:p w:rsidR="00EB2AB7" w:rsidRPr="00DC1CE7" w:rsidRDefault="00EB2AB7" w:rsidP="00EB2AB7">
      <w:pPr>
        <w:rPr>
          <w:rFonts w:ascii="Times New Roman" w:hAnsi="Times New Roman" w:cs="Times New Roman"/>
          <w:sz w:val="18"/>
          <w:szCs w:val="18"/>
        </w:rPr>
      </w:pPr>
      <w:r w:rsidRPr="00DC1CE7">
        <w:rPr>
          <w:rFonts w:ascii="Times New Roman" w:hAnsi="Times New Roman" w:cs="Times New Roman"/>
          <w:sz w:val="18"/>
          <w:szCs w:val="18"/>
        </w:rPr>
        <w:lastRenderedPageBreak/>
        <w:t xml:space="preserve">Figure 1: </w:t>
      </w:r>
      <w:r w:rsidR="00D841C1" w:rsidRPr="00DC1CE7">
        <w:rPr>
          <w:rFonts w:ascii="Times New Roman" w:hAnsi="Times New Roman" w:cs="Times New Roman"/>
          <w:sz w:val="18"/>
          <w:szCs w:val="18"/>
        </w:rPr>
        <w:t xml:space="preserve">Best ML tree output by RAxML. Asterisks indicate significant bootstrap support, while missing bootstrap values indicate &lt;50% support. </w:t>
      </w:r>
    </w:p>
    <w:p w:rsidR="00EB2AB7" w:rsidRPr="00DC1CE7" w:rsidRDefault="00EB2AB7" w:rsidP="00EB2AB7">
      <w:pPr>
        <w:rPr>
          <w:rFonts w:ascii="Times New Roman" w:hAnsi="Times New Roman" w:cs="Times New Roman"/>
        </w:rPr>
      </w:pPr>
      <w:r w:rsidRPr="00DC1CE7">
        <w:rPr>
          <w:rFonts w:ascii="Times New Roman" w:hAnsi="Times New Roman" w:cs="Times New Roman"/>
          <w:noProof/>
        </w:rPr>
        <w:drawing>
          <wp:inline distT="0" distB="0" distL="0" distR="0">
            <wp:extent cx="6275070" cy="436626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al_RAxML.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275070" cy="4366260"/>
                    </a:xfrm>
                    <a:prstGeom prst="rect">
                      <a:avLst/>
                    </a:prstGeom>
                  </pic:spPr>
                </pic:pic>
              </a:graphicData>
            </a:graphic>
          </wp:inline>
        </w:drawing>
      </w:r>
    </w:p>
    <w:p w:rsidR="00037DCD" w:rsidRDefault="00177B39" w:rsidP="008024F6">
      <w:pPr>
        <w:ind w:firstLine="720"/>
        <w:rPr>
          <w:rFonts w:ascii="Times New Roman" w:hAnsi="Times New Roman" w:cs="Times New Roman"/>
        </w:rPr>
      </w:pPr>
      <w:r w:rsidRPr="00DC1CE7">
        <w:rPr>
          <w:rFonts w:ascii="Times New Roman" w:hAnsi="Times New Roman" w:cs="Times New Roman"/>
        </w:rPr>
        <w:t>Our Maximum Likelihood tree</w:t>
      </w:r>
      <w:r w:rsidR="00EB2AB7" w:rsidRPr="00DC1CE7">
        <w:rPr>
          <w:rFonts w:ascii="Times New Roman" w:hAnsi="Times New Roman" w:cs="Times New Roman"/>
        </w:rPr>
        <w:t>, presented in Figure 1,</w:t>
      </w:r>
      <w:r w:rsidR="00FB3772" w:rsidRPr="00DC1CE7">
        <w:rPr>
          <w:rFonts w:ascii="Times New Roman" w:hAnsi="Times New Roman" w:cs="Times New Roman"/>
        </w:rPr>
        <w:t xml:space="preserve"> </w:t>
      </w:r>
      <w:r w:rsidR="00413BE6" w:rsidRPr="00DC1CE7">
        <w:rPr>
          <w:rFonts w:ascii="Times New Roman" w:hAnsi="Times New Roman" w:cs="Times New Roman"/>
        </w:rPr>
        <w:t>paints a fairly similar picture as</w:t>
      </w:r>
      <w:r w:rsidRPr="00DC1CE7">
        <w:rPr>
          <w:rFonts w:ascii="Times New Roman" w:hAnsi="Times New Roman" w:cs="Times New Roman"/>
        </w:rPr>
        <w:t xml:space="preserve"> previous </w:t>
      </w:r>
      <w:r w:rsidRPr="00DC1CE7">
        <w:rPr>
          <w:rFonts w:ascii="Times New Roman" w:hAnsi="Times New Roman" w:cs="Times New Roman"/>
          <w:i/>
        </w:rPr>
        <w:t xml:space="preserve">Peromyscus </w:t>
      </w:r>
      <w:r w:rsidRPr="00DC1CE7">
        <w:rPr>
          <w:rFonts w:ascii="Times New Roman" w:hAnsi="Times New Roman" w:cs="Times New Roman"/>
        </w:rPr>
        <w:t>phylogenies</w:t>
      </w:r>
      <w:r w:rsidR="00413BE6" w:rsidRPr="00DC1CE7">
        <w:rPr>
          <w:rFonts w:ascii="Times New Roman" w:hAnsi="Times New Roman" w:cs="Times New Roman"/>
        </w:rPr>
        <w:t>,</w:t>
      </w:r>
      <w:r w:rsidRPr="00DC1CE7">
        <w:rPr>
          <w:rFonts w:ascii="Times New Roman" w:hAnsi="Times New Roman" w:cs="Times New Roman"/>
        </w:rPr>
        <w:t xml:space="preserve"> while </w:t>
      </w:r>
      <w:r w:rsidR="00037DCD" w:rsidRPr="00DC1CE7">
        <w:rPr>
          <w:rFonts w:ascii="Times New Roman" w:hAnsi="Times New Roman" w:cs="Times New Roman"/>
        </w:rPr>
        <w:t>overall showing greater nodal support</w:t>
      </w:r>
      <w:r w:rsidRPr="00DC1CE7">
        <w:rPr>
          <w:rFonts w:ascii="Times New Roman" w:hAnsi="Times New Roman" w:cs="Times New Roman"/>
        </w:rPr>
        <w:t>. Figure</w:t>
      </w:r>
      <w:r w:rsidR="00EB2AB7" w:rsidRPr="00DC1CE7">
        <w:rPr>
          <w:rFonts w:ascii="Times New Roman" w:hAnsi="Times New Roman" w:cs="Times New Roman"/>
        </w:rPr>
        <w:t xml:space="preserve"> 2</w:t>
      </w:r>
      <w:r w:rsidRPr="00DC1CE7">
        <w:rPr>
          <w:rFonts w:ascii="Times New Roman" w:hAnsi="Times New Roman" w:cs="Times New Roman"/>
        </w:rPr>
        <w:t xml:space="preserve"> shows our tree compared with Bradley et al.’s, and illustrates changes in </w:t>
      </w:r>
      <w:r w:rsidR="00E145D6" w:rsidRPr="00DC1CE7">
        <w:rPr>
          <w:rFonts w:ascii="Times New Roman" w:hAnsi="Times New Roman" w:cs="Times New Roman"/>
        </w:rPr>
        <w:t>tree arrangement</w:t>
      </w:r>
      <w:r w:rsidR="007B3E38" w:rsidRPr="00DC1CE7">
        <w:rPr>
          <w:rFonts w:ascii="Times New Roman" w:hAnsi="Times New Roman" w:cs="Times New Roman"/>
        </w:rPr>
        <w:t xml:space="preserve">. First, our ML tree mirrors previous trees in that </w:t>
      </w:r>
      <w:r w:rsidR="00DE1AF9" w:rsidRPr="00DC1CE7">
        <w:rPr>
          <w:rFonts w:ascii="Times New Roman" w:hAnsi="Times New Roman" w:cs="Times New Roman"/>
          <w:i/>
        </w:rPr>
        <w:t>S. hispidus</w:t>
      </w:r>
      <w:r w:rsidR="00C901FA" w:rsidRPr="00DC1CE7">
        <w:rPr>
          <w:rFonts w:ascii="Times New Roman" w:hAnsi="Times New Roman" w:cs="Times New Roman"/>
          <w:i/>
        </w:rPr>
        <w:t xml:space="preserve">, </w:t>
      </w:r>
      <w:r w:rsidR="007B3E38" w:rsidRPr="00DC1CE7">
        <w:rPr>
          <w:rFonts w:ascii="Times New Roman" w:hAnsi="Times New Roman" w:cs="Times New Roman"/>
          <w:i/>
        </w:rPr>
        <w:t>N. Mexicana</w:t>
      </w:r>
      <w:r w:rsidR="00C901FA" w:rsidRPr="00DC1CE7">
        <w:rPr>
          <w:rFonts w:ascii="Times New Roman" w:hAnsi="Times New Roman" w:cs="Times New Roman"/>
          <w:i/>
        </w:rPr>
        <w:t xml:space="preserve">, I. pirrensis, </w:t>
      </w:r>
      <w:r w:rsidR="00C901FA" w:rsidRPr="00DC1CE7">
        <w:rPr>
          <w:rFonts w:ascii="Times New Roman" w:hAnsi="Times New Roman" w:cs="Times New Roman"/>
        </w:rPr>
        <w:t xml:space="preserve">and </w:t>
      </w:r>
      <w:r w:rsidR="00C901FA" w:rsidRPr="00DC1CE7">
        <w:rPr>
          <w:rFonts w:ascii="Times New Roman" w:hAnsi="Times New Roman" w:cs="Times New Roman"/>
          <w:i/>
        </w:rPr>
        <w:t>R. mexicanus</w:t>
      </w:r>
      <w:r w:rsidR="007B3E38" w:rsidRPr="00DC1CE7">
        <w:rPr>
          <w:rFonts w:ascii="Times New Roman" w:hAnsi="Times New Roman" w:cs="Times New Roman"/>
        </w:rPr>
        <w:t>a</w:t>
      </w:r>
      <w:r w:rsidR="00DE1AF9" w:rsidRPr="00DC1CE7">
        <w:rPr>
          <w:rFonts w:ascii="Times New Roman" w:hAnsi="Times New Roman" w:cs="Times New Roman"/>
        </w:rPr>
        <w:t>re</w:t>
      </w:r>
      <w:r w:rsidR="007B3E38" w:rsidRPr="00DC1CE7">
        <w:rPr>
          <w:rFonts w:ascii="Times New Roman" w:hAnsi="Times New Roman" w:cs="Times New Roman"/>
        </w:rPr>
        <w:t xml:space="preserve"> outgroups to the </w:t>
      </w:r>
      <w:r w:rsidR="00C901FA" w:rsidRPr="00DC1CE7">
        <w:rPr>
          <w:rFonts w:ascii="Times New Roman" w:hAnsi="Times New Roman" w:cs="Times New Roman"/>
        </w:rPr>
        <w:t>paraphyletic</w:t>
      </w:r>
      <w:r w:rsidR="00E145D6" w:rsidRPr="00DC1CE7">
        <w:rPr>
          <w:rFonts w:ascii="Times New Roman" w:hAnsi="Times New Roman" w:cs="Times New Roman"/>
        </w:rPr>
        <w:t xml:space="preserve"> </w:t>
      </w:r>
      <w:r w:rsidR="007B3E38" w:rsidRPr="00DC1CE7">
        <w:rPr>
          <w:rFonts w:ascii="Times New Roman" w:hAnsi="Times New Roman" w:cs="Times New Roman"/>
          <w:i/>
        </w:rPr>
        <w:t xml:space="preserve">Peromyscus </w:t>
      </w:r>
      <w:r w:rsidR="007B3E38" w:rsidRPr="00DC1CE7">
        <w:rPr>
          <w:rFonts w:ascii="Times New Roman" w:hAnsi="Times New Roman" w:cs="Times New Roman"/>
        </w:rPr>
        <w:t xml:space="preserve">clade. The node separating </w:t>
      </w:r>
      <w:r w:rsidR="007B3E38" w:rsidRPr="00DC1CE7">
        <w:rPr>
          <w:rFonts w:ascii="Times New Roman" w:hAnsi="Times New Roman" w:cs="Times New Roman"/>
          <w:i/>
        </w:rPr>
        <w:t xml:space="preserve">N. Mexicana </w:t>
      </w:r>
      <w:r w:rsidR="007B3E38" w:rsidRPr="00DC1CE7">
        <w:rPr>
          <w:rFonts w:ascii="Times New Roman" w:hAnsi="Times New Roman" w:cs="Times New Roman"/>
        </w:rPr>
        <w:t xml:space="preserve">from the </w:t>
      </w:r>
      <w:r w:rsidR="007B3E38" w:rsidRPr="00DC1CE7">
        <w:rPr>
          <w:rFonts w:ascii="Times New Roman" w:hAnsi="Times New Roman" w:cs="Times New Roman"/>
          <w:i/>
        </w:rPr>
        <w:t xml:space="preserve">Peromyscus </w:t>
      </w:r>
      <w:r w:rsidR="007B3E38" w:rsidRPr="00DC1CE7">
        <w:rPr>
          <w:rFonts w:ascii="Times New Roman" w:hAnsi="Times New Roman" w:cs="Times New Roman"/>
        </w:rPr>
        <w:t>clade has 100% bootstrap support.</w:t>
      </w:r>
      <w:r w:rsidR="00E145D6" w:rsidRPr="00DC1CE7">
        <w:rPr>
          <w:rFonts w:ascii="Times New Roman" w:hAnsi="Times New Roman" w:cs="Times New Roman"/>
        </w:rPr>
        <w:t xml:space="preserve"> </w:t>
      </w:r>
      <w:r w:rsidR="00C901FA" w:rsidRPr="00DC1CE7">
        <w:rPr>
          <w:rFonts w:ascii="Times New Roman" w:hAnsi="Times New Roman" w:cs="Times New Roman"/>
        </w:rPr>
        <w:t xml:space="preserve">The node separating the </w:t>
      </w:r>
      <w:r w:rsidR="00C901FA" w:rsidRPr="00DC1CE7">
        <w:rPr>
          <w:rFonts w:ascii="Times New Roman" w:hAnsi="Times New Roman" w:cs="Times New Roman"/>
          <w:i/>
        </w:rPr>
        <w:t xml:space="preserve">Isthmomys </w:t>
      </w:r>
      <w:r w:rsidR="00C901FA" w:rsidRPr="00DC1CE7">
        <w:rPr>
          <w:rFonts w:ascii="Times New Roman" w:hAnsi="Times New Roman" w:cs="Times New Roman"/>
        </w:rPr>
        <w:t xml:space="preserve">species group from </w:t>
      </w:r>
      <w:r w:rsidR="00C901FA" w:rsidRPr="00DC1CE7">
        <w:rPr>
          <w:rFonts w:ascii="Times New Roman" w:hAnsi="Times New Roman" w:cs="Times New Roman"/>
          <w:i/>
        </w:rPr>
        <w:t xml:space="preserve">Peromyscus </w:t>
      </w:r>
      <w:r w:rsidR="00C901FA" w:rsidRPr="00DC1CE7">
        <w:rPr>
          <w:rFonts w:ascii="Times New Roman" w:hAnsi="Times New Roman" w:cs="Times New Roman"/>
        </w:rPr>
        <w:t>shows 100% support, but the grouping itself only has a bootstrap support of 89%. While not significant, it is much greater than Bradley et al.’s support of 68/65, and might easily achieve support with more taxa in and around the subgenus.</w:t>
      </w:r>
      <w:r w:rsidR="00E145D6" w:rsidRPr="00DC1CE7">
        <w:rPr>
          <w:rFonts w:ascii="Times New Roman" w:hAnsi="Times New Roman" w:cs="Times New Roman"/>
        </w:rPr>
        <w:t xml:space="preserve"> </w:t>
      </w:r>
      <w:r w:rsidR="007B3E38" w:rsidRPr="00DC1CE7">
        <w:rPr>
          <w:rFonts w:ascii="Times New Roman" w:hAnsi="Times New Roman" w:cs="Times New Roman"/>
        </w:rPr>
        <w:t xml:space="preserve">The node separating </w:t>
      </w:r>
      <w:r w:rsidR="007B3E38" w:rsidRPr="00DC1CE7">
        <w:rPr>
          <w:rFonts w:ascii="Times New Roman" w:hAnsi="Times New Roman" w:cs="Times New Roman"/>
          <w:i/>
        </w:rPr>
        <w:t xml:space="preserve">S. hispidus </w:t>
      </w:r>
      <w:r w:rsidR="007B3E38" w:rsidRPr="00DC1CE7">
        <w:rPr>
          <w:rFonts w:ascii="Times New Roman" w:hAnsi="Times New Roman" w:cs="Times New Roman"/>
        </w:rPr>
        <w:t xml:space="preserve">from </w:t>
      </w:r>
      <w:r w:rsidR="007B3E38" w:rsidRPr="00DC1CE7">
        <w:rPr>
          <w:rFonts w:ascii="Times New Roman" w:hAnsi="Times New Roman" w:cs="Times New Roman"/>
          <w:i/>
        </w:rPr>
        <w:t xml:space="preserve">N. Mexicana </w:t>
      </w:r>
      <w:r w:rsidR="007B3E38" w:rsidRPr="00DC1CE7">
        <w:rPr>
          <w:rFonts w:ascii="Times New Roman" w:hAnsi="Times New Roman" w:cs="Times New Roman"/>
        </w:rPr>
        <w:t xml:space="preserve">does not have a bootstrap value, as it is sister to </w:t>
      </w:r>
      <w:r w:rsidR="007B3E38" w:rsidRPr="00DC1CE7">
        <w:rPr>
          <w:rFonts w:ascii="Times New Roman" w:hAnsi="Times New Roman" w:cs="Times New Roman"/>
          <w:i/>
        </w:rPr>
        <w:t>A. montensis</w:t>
      </w:r>
      <w:r w:rsidR="007B3E38" w:rsidRPr="00DC1CE7">
        <w:rPr>
          <w:rFonts w:ascii="Times New Roman" w:hAnsi="Times New Roman" w:cs="Times New Roman"/>
        </w:rPr>
        <w:t xml:space="preserve">, which was mentioned as the outgroup in our RAxML commands. At the opposite end of the genus is the </w:t>
      </w:r>
      <w:r w:rsidR="007B3E38" w:rsidRPr="00DC1CE7">
        <w:rPr>
          <w:rFonts w:ascii="Times New Roman" w:hAnsi="Times New Roman" w:cs="Times New Roman"/>
          <w:i/>
        </w:rPr>
        <w:t xml:space="preserve">P. crinitus </w:t>
      </w:r>
      <w:r w:rsidR="007B3E38" w:rsidRPr="00DC1CE7">
        <w:rPr>
          <w:rFonts w:ascii="Times New Roman" w:hAnsi="Times New Roman" w:cs="Times New Roman"/>
        </w:rPr>
        <w:t xml:space="preserve">and </w:t>
      </w:r>
      <w:r w:rsidR="007B3E38" w:rsidRPr="00DC1CE7">
        <w:rPr>
          <w:rFonts w:ascii="Times New Roman" w:hAnsi="Times New Roman" w:cs="Times New Roman"/>
          <w:i/>
        </w:rPr>
        <w:t xml:space="preserve">P. polionotus </w:t>
      </w:r>
      <w:r w:rsidR="007B3E38" w:rsidRPr="00DC1CE7">
        <w:rPr>
          <w:rFonts w:ascii="Times New Roman" w:hAnsi="Times New Roman" w:cs="Times New Roman"/>
        </w:rPr>
        <w:t>pairing. While these are in different species groups (</w:t>
      </w:r>
      <w:r w:rsidR="007B3E38" w:rsidRPr="00DC1CE7">
        <w:rPr>
          <w:rFonts w:ascii="Times New Roman" w:hAnsi="Times New Roman" w:cs="Times New Roman"/>
          <w:i/>
        </w:rPr>
        <w:t xml:space="preserve">crinitus </w:t>
      </w:r>
      <w:r w:rsidR="007B3E38" w:rsidRPr="00DC1CE7">
        <w:rPr>
          <w:rFonts w:ascii="Times New Roman" w:hAnsi="Times New Roman" w:cs="Times New Roman"/>
        </w:rPr>
        <w:t xml:space="preserve">and </w:t>
      </w:r>
      <w:r w:rsidR="007B3E38" w:rsidRPr="00DC1CE7">
        <w:rPr>
          <w:rFonts w:ascii="Times New Roman" w:hAnsi="Times New Roman" w:cs="Times New Roman"/>
          <w:i/>
        </w:rPr>
        <w:t>maniculatus</w:t>
      </w:r>
      <w:r w:rsidR="007B3E38" w:rsidRPr="00DC1CE7">
        <w:rPr>
          <w:rFonts w:ascii="Times New Roman" w:hAnsi="Times New Roman" w:cs="Times New Roman"/>
        </w:rPr>
        <w:t xml:space="preserve">), they are sister sub-genera in Bradley’s analysis, and this tree recapitulates that relationship with 99% bootstrap confidence. Also similar to previous findings is the </w:t>
      </w:r>
      <w:r w:rsidR="00C901FA" w:rsidRPr="00DC1CE7">
        <w:rPr>
          <w:rFonts w:ascii="Times New Roman" w:hAnsi="Times New Roman" w:cs="Times New Roman"/>
        </w:rPr>
        <w:t>paraphyletic</w:t>
      </w:r>
      <w:r w:rsidR="007B3E38" w:rsidRPr="00DC1CE7">
        <w:rPr>
          <w:rFonts w:ascii="Times New Roman" w:hAnsi="Times New Roman" w:cs="Times New Roman"/>
        </w:rPr>
        <w:t xml:space="preserve"> relationship of species within sensu lato </w:t>
      </w:r>
      <w:r w:rsidR="007B3E38" w:rsidRPr="00DC1CE7">
        <w:rPr>
          <w:rFonts w:ascii="Times New Roman" w:hAnsi="Times New Roman" w:cs="Times New Roman"/>
          <w:i/>
        </w:rPr>
        <w:t>Peromyscus</w:t>
      </w:r>
      <w:r w:rsidR="007B3E38" w:rsidRPr="00DC1CE7">
        <w:rPr>
          <w:rFonts w:ascii="Times New Roman" w:hAnsi="Times New Roman" w:cs="Times New Roman"/>
        </w:rPr>
        <w:t>. This tr</w:t>
      </w:r>
      <w:r w:rsidR="00E145D6" w:rsidRPr="00DC1CE7">
        <w:rPr>
          <w:rFonts w:ascii="Times New Roman" w:hAnsi="Times New Roman" w:cs="Times New Roman"/>
        </w:rPr>
        <w:t xml:space="preserve">ee recapitulates that branching, which </w:t>
      </w:r>
      <w:r w:rsidR="007B3E38" w:rsidRPr="00DC1CE7">
        <w:rPr>
          <w:rFonts w:ascii="Times New Roman" w:hAnsi="Times New Roman" w:cs="Times New Roman"/>
        </w:rPr>
        <w:t xml:space="preserve">distinguishes between a clade including the </w:t>
      </w:r>
      <w:r w:rsidR="007B3E38" w:rsidRPr="00DC1CE7">
        <w:rPr>
          <w:rFonts w:ascii="Times New Roman" w:hAnsi="Times New Roman" w:cs="Times New Roman"/>
          <w:i/>
        </w:rPr>
        <w:t xml:space="preserve">maniculatus </w:t>
      </w:r>
      <w:r w:rsidR="007B3E38" w:rsidRPr="00DC1CE7">
        <w:rPr>
          <w:rFonts w:ascii="Times New Roman" w:hAnsi="Times New Roman" w:cs="Times New Roman"/>
        </w:rPr>
        <w:t xml:space="preserve">and </w:t>
      </w:r>
      <w:r w:rsidR="007B3E38" w:rsidRPr="00DC1CE7">
        <w:rPr>
          <w:rFonts w:ascii="Times New Roman" w:hAnsi="Times New Roman" w:cs="Times New Roman"/>
          <w:i/>
        </w:rPr>
        <w:t xml:space="preserve">crinitus </w:t>
      </w:r>
      <w:r w:rsidR="007B3E38" w:rsidRPr="00DC1CE7">
        <w:rPr>
          <w:rFonts w:ascii="Times New Roman" w:hAnsi="Times New Roman" w:cs="Times New Roman"/>
        </w:rPr>
        <w:t>species groups compared to the rest</w:t>
      </w:r>
      <w:r w:rsidR="007E7E31" w:rsidRPr="00DC1CE7">
        <w:rPr>
          <w:rFonts w:ascii="Times New Roman" w:hAnsi="Times New Roman" w:cs="Times New Roman"/>
        </w:rPr>
        <w:t xml:space="preserve">. </w:t>
      </w:r>
      <w:r w:rsidR="00037DCD" w:rsidRPr="00DC1CE7">
        <w:rPr>
          <w:rFonts w:ascii="Times New Roman" w:hAnsi="Times New Roman" w:cs="Times New Roman"/>
        </w:rPr>
        <w:t xml:space="preserve">Finally, there is 100% bootstrap support linking the </w:t>
      </w:r>
      <w:r w:rsidR="00037DCD" w:rsidRPr="00DC1CE7">
        <w:rPr>
          <w:rFonts w:ascii="Times New Roman" w:hAnsi="Times New Roman" w:cs="Times New Roman"/>
          <w:i/>
        </w:rPr>
        <w:t xml:space="preserve">megalops </w:t>
      </w:r>
      <w:r w:rsidR="00037DCD" w:rsidRPr="00DC1CE7">
        <w:rPr>
          <w:rFonts w:ascii="Times New Roman" w:hAnsi="Times New Roman" w:cs="Times New Roman"/>
        </w:rPr>
        <w:t xml:space="preserve">and </w:t>
      </w:r>
      <w:r w:rsidR="00037DCD" w:rsidRPr="00DC1CE7">
        <w:rPr>
          <w:rFonts w:ascii="Times New Roman" w:hAnsi="Times New Roman" w:cs="Times New Roman"/>
          <w:i/>
        </w:rPr>
        <w:t xml:space="preserve">melanophrys </w:t>
      </w:r>
      <w:r w:rsidR="00037DCD" w:rsidRPr="00DC1CE7">
        <w:rPr>
          <w:rFonts w:ascii="Times New Roman" w:hAnsi="Times New Roman" w:cs="Times New Roman"/>
        </w:rPr>
        <w:t xml:space="preserve">species groups. While Bradley et al. showed that </w:t>
      </w:r>
      <w:r w:rsidR="00037DCD" w:rsidRPr="00DC1CE7">
        <w:rPr>
          <w:rFonts w:ascii="Times New Roman" w:hAnsi="Times New Roman" w:cs="Times New Roman"/>
          <w:i/>
        </w:rPr>
        <w:t xml:space="preserve">P. perfulvus, mayensis, </w:t>
      </w:r>
      <w:r w:rsidR="00037DCD" w:rsidRPr="00DC1CE7">
        <w:rPr>
          <w:rFonts w:ascii="Times New Roman" w:hAnsi="Times New Roman" w:cs="Times New Roman"/>
        </w:rPr>
        <w:t xml:space="preserve">and </w:t>
      </w:r>
      <w:r w:rsidR="00037DCD" w:rsidRPr="00DC1CE7">
        <w:rPr>
          <w:rFonts w:ascii="Times New Roman" w:hAnsi="Times New Roman" w:cs="Times New Roman"/>
          <w:i/>
        </w:rPr>
        <w:t>melanocarpus</w:t>
      </w:r>
      <w:r w:rsidR="00037DCD" w:rsidRPr="00DC1CE7">
        <w:rPr>
          <w:rFonts w:ascii="Times New Roman" w:hAnsi="Times New Roman" w:cs="Times New Roman"/>
        </w:rPr>
        <w:t xml:space="preserve">, representing the </w:t>
      </w:r>
      <w:r w:rsidR="00037DCD" w:rsidRPr="00DC1CE7">
        <w:rPr>
          <w:rFonts w:ascii="Times New Roman" w:hAnsi="Times New Roman" w:cs="Times New Roman"/>
          <w:i/>
        </w:rPr>
        <w:t xml:space="preserve">furvus </w:t>
      </w:r>
      <w:r w:rsidR="00037DCD" w:rsidRPr="00DC1CE7">
        <w:rPr>
          <w:rFonts w:ascii="Times New Roman" w:hAnsi="Times New Roman" w:cs="Times New Roman"/>
        </w:rPr>
        <w:t xml:space="preserve">and an unnamed species group, </w:t>
      </w:r>
      <w:r w:rsidR="00E145D6" w:rsidRPr="00DC1CE7">
        <w:rPr>
          <w:rFonts w:ascii="Times New Roman" w:hAnsi="Times New Roman" w:cs="Times New Roman"/>
        </w:rPr>
        <w:t>were grouped inbetween those two, such</w:t>
      </w:r>
      <w:r w:rsidR="00037DCD" w:rsidRPr="00DC1CE7">
        <w:rPr>
          <w:rFonts w:ascii="Times New Roman" w:hAnsi="Times New Roman" w:cs="Times New Roman"/>
        </w:rPr>
        <w:t xml:space="preserve"> taxa were not included in this analysis, and thus still mirror previous results regarding what data were included. </w:t>
      </w:r>
    </w:p>
    <w:p w:rsidR="00095B02" w:rsidRDefault="00095B02" w:rsidP="008024F6">
      <w:pPr>
        <w:ind w:firstLine="720"/>
        <w:rPr>
          <w:rFonts w:ascii="Times New Roman" w:hAnsi="Times New Roman" w:cs="Times New Roman"/>
        </w:rPr>
      </w:pPr>
    </w:p>
    <w:p w:rsidR="00EB2AB7" w:rsidRPr="00DC1CE7" w:rsidRDefault="00EB2AB7" w:rsidP="00EB2AB7">
      <w:pPr>
        <w:rPr>
          <w:rFonts w:ascii="Times New Roman" w:hAnsi="Times New Roman" w:cs="Times New Roman"/>
          <w:noProof/>
        </w:rPr>
      </w:pPr>
      <w:r w:rsidRPr="00DC1CE7">
        <w:rPr>
          <w:rFonts w:ascii="Times New Roman" w:hAnsi="Times New Roman" w:cs="Times New Roman"/>
          <w:noProof/>
        </w:rPr>
        <w:t xml:space="preserve">Figure 2: </w:t>
      </w:r>
      <w:r w:rsidRPr="00DC1CE7">
        <w:rPr>
          <w:rFonts w:ascii="Times New Roman" w:hAnsi="Times New Roman" w:cs="Times New Roman"/>
          <w:noProof/>
          <w:sz w:val="18"/>
          <w:szCs w:val="18"/>
        </w:rPr>
        <w:t xml:space="preserve">a comparison of the ML tree produced by Bradley et al. with our Figure 1 tree. Arrows point from taxa on figure 1 to their species group in Bradley et al.’s tree. The succession correlates similarly, but </w:t>
      </w:r>
      <w:r w:rsidRPr="00DC1CE7">
        <w:rPr>
          <w:rFonts w:ascii="Times New Roman" w:hAnsi="Times New Roman" w:cs="Times New Roman"/>
          <w:i/>
          <w:noProof/>
          <w:sz w:val="18"/>
          <w:szCs w:val="18"/>
        </w:rPr>
        <w:t xml:space="preserve">N. alstoni </w:t>
      </w:r>
      <w:r w:rsidRPr="00DC1CE7">
        <w:rPr>
          <w:rFonts w:ascii="Times New Roman" w:hAnsi="Times New Roman" w:cs="Times New Roman"/>
          <w:noProof/>
          <w:sz w:val="18"/>
          <w:szCs w:val="18"/>
        </w:rPr>
        <w:t xml:space="preserve">located near the top of the tree shuffles the order for most mid-taxa. Also, while order may be similar, bootstrap support and branching is different for several clades. </w:t>
      </w:r>
    </w:p>
    <w:p w:rsidR="000F5CE7" w:rsidRPr="00DC1CE7" w:rsidRDefault="000F5CE7" w:rsidP="00EB2AB7">
      <w:pPr>
        <w:rPr>
          <w:rFonts w:ascii="Times New Roman" w:hAnsi="Times New Roman" w:cs="Times New Roman"/>
        </w:rPr>
      </w:pPr>
      <w:bookmarkStart w:id="0" w:name="_GoBack"/>
      <w:r w:rsidRPr="00DC1CE7">
        <w:rPr>
          <w:rFonts w:ascii="Times New Roman" w:hAnsi="Times New Roman" w:cs="Times New Roman"/>
          <w:noProof/>
        </w:rPr>
        <w:drawing>
          <wp:inline distT="0" distB="0" distL="0" distR="0">
            <wp:extent cx="6510208" cy="4290060"/>
            <wp:effectExtent l="19050" t="0" r="4892"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ee comparison-Bradley.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510208" cy="4290060"/>
                    </a:xfrm>
                    <a:prstGeom prst="rect">
                      <a:avLst/>
                    </a:prstGeom>
                  </pic:spPr>
                </pic:pic>
              </a:graphicData>
            </a:graphic>
          </wp:inline>
        </w:drawing>
      </w:r>
      <w:bookmarkEnd w:id="0"/>
    </w:p>
    <w:p w:rsidR="007B3E38" w:rsidRPr="00DC1CE7" w:rsidRDefault="00037DCD" w:rsidP="007B3E38">
      <w:pPr>
        <w:ind w:firstLine="720"/>
        <w:rPr>
          <w:rFonts w:ascii="Times New Roman" w:hAnsi="Times New Roman" w:cs="Times New Roman"/>
        </w:rPr>
      </w:pPr>
      <w:r w:rsidRPr="00DC1CE7">
        <w:rPr>
          <w:rFonts w:ascii="Times New Roman" w:hAnsi="Times New Roman" w:cs="Times New Roman"/>
        </w:rPr>
        <w:t>Despite these similarities</w:t>
      </w:r>
      <w:r w:rsidR="007E7E31" w:rsidRPr="00DC1CE7">
        <w:rPr>
          <w:rFonts w:ascii="Times New Roman" w:hAnsi="Times New Roman" w:cs="Times New Roman"/>
        </w:rPr>
        <w:t xml:space="preserve">, </w:t>
      </w:r>
      <w:r w:rsidRPr="00DC1CE7">
        <w:rPr>
          <w:rFonts w:ascii="Times New Roman" w:hAnsi="Times New Roman" w:cs="Times New Roman"/>
        </w:rPr>
        <w:t>the order of species</w:t>
      </w:r>
      <w:r w:rsidR="007E7E31" w:rsidRPr="00DC1CE7">
        <w:rPr>
          <w:rFonts w:ascii="Times New Roman" w:hAnsi="Times New Roman" w:cs="Times New Roman"/>
        </w:rPr>
        <w:t xml:space="preserve"> and </w:t>
      </w:r>
      <w:r w:rsidRPr="00DC1CE7">
        <w:rPr>
          <w:rFonts w:ascii="Times New Roman" w:hAnsi="Times New Roman" w:cs="Times New Roman"/>
        </w:rPr>
        <w:t>subgenera frequently</w:t>
      </w:r>
      <w:r w:rsidR="007E7E31" w:rsidRPr="00DC1CE7">
        <w:rPr>
          <w:rFonts w:ascii="Times New Roman" w:hAnsi="Times New Roman" w:cs="Times New Roman"/>
        </w:rPr>
        <w:t xml:space="preserve"> do not match what’s been seen previously</w:t>
      </w:r>
      <w:r w:rsidR="00DE1AF9" w:rsidRPr="00DC1CE7">
        <w:rPr>
          <w:rFonts w:ascii="Times New Roman" w:hAnsi="Times New Roman" w:cs="Times New Roman"/>
        </w:rPr>
        <w:t xml:space="preserve">. </w:t>
      </w:r>
      <w:r w:rsidR="00C901FA" w:rsidRPr="00DC1CE7">
        <w:rPr>
          <w:rFonts w:ascii="Times New Roman" w:hAnsi="Times New Roman" w:cs="Times New Roman"/>
        </w:rPr>
        <w:t>First</w:t>
      </w:r>
      <w:r w:rsidR="00DE1AF9" w:rsidRPr="00DC1CE7">
        <w:rPr>
          <w:rFonts w:ascii="Times New Roman" w:hAnsi="Times New Roman" w:cs="Times New Roman"/>
        </w:rPr>
        <w:t xml:space="preserve">, </w:t>
      </w:r>
      <w:r w:rsidR="007E7E31" w:rsidRPr="00DC1CE7">
        <w:rPr>
          <w:rFonts w:ascii="Times New Roman" w:hAnsi="Times New Roman" w:cs="Times New Roman"/>
        </w:rPr>
        <w:t xml:space="preserve">the </w:t>
      </w:r>
      <w:r w:rsidR="007E7E31" w:rsidRPr="00DC1CE7">
        <w:rPr>
          <w:rFonts w:ascii="Times New Roman" w:hAnsi="Times New Roman" w:cs="Times New Roman"/>
          <w:i/>
        </w:rPr>
        <w:t xml:space="preserve">Osgoodomys </w:t>
      </w:r>
      <w:r w:rsidR="007E7E31" w:rsidRPr="00DC1CE7">
        <w:rPr>
          <w:rFonts w:ascii="Times New Roman" w:hAnsi="Times New Roman" w:cs="Times New Roman"/>
        </w:rPr>
        <w:t xml:space="preserve">species group was linked with </w:t>
      </w:r>
      <w:r w:rsidR="007E7E31" w:rsidRPr="00DC1CE7">
        <w:rPr>
          <w:rFonts w:ascii="Times New Roman" w:hAnsi="Times New Roman" w:cs="Times New Roman"/>
          <w:i/>
        </w:rPr>
        <w:t xml:space="preserve">maniculatus </w:t>
      </w:r>
      <w:r w:rsidR="007E7E31" w:rsidRPr="00DC1CE7">
        <w:rPr>
          <w:rFonts w:ascii="Times New Roman" w:hAnsi="Times New Roman" w:cs="Times New Roman"/>
        </w:rPr>
        <w:t xml:space="preserve">and </w:t>
      </w:r>
      <w:r w:rsidR="007E7E31" w:rsidRPr="00DC1CE7">
        <w:rPr>
          <w:rFonts w:ascii="Times New Roman" w:hAnsi="Times New Roman" w:cs="Times New Roman"/>
          <w:i/>
        </w:rPr>
        <w:t xml:space="preserve">crinitus </w:t>
      </w:r>
      <w:r w:rsidR="007E7E31" w:rsidRPr="00DC1CE7">
        <w:rPr>
          <w:rFonts w:ascii="Times New Roman" w:hAnsi="Times New Roman" w:cs="Times New Roman"/>
        </w:rPr>
        <w:t xml:space="preserve">in Bradley’s tree, but here is sister to the </w:t>
      </w:r>
      <w:r w:rsidR="007E7E31" w:rsidRPr="00DC1CE7">
        <w:rPr>
          <w:rFonts w:ascii="Times New Roman" w:hAnsi="Times New Roman" w:cs="Times New Roman"/>
          <w:i/>
        </w:rPr>
        <w:t xml:space="preserve">megalops </w:t>
      </w:r>
      <w:r w:rsidR="007E7E31" w:rsidRPr="00DC1CE7">
        <w:rPr>
          <w:rFonts w:ascii="Times New Roman" w:hAnsi="Times New Roman" w:cs="Times New Roman"/>
        </w:rPr>
        <w:t xml:space="preserve">group. This is surprising, given the bootstrap support that slated </w:t>
      </w:r>
      <w:r w:rsidR="007E7E31" w:rsidRPr="00DC1CE7">
        <w:rPr>
          <w:rFonts w:ascii="Times New Roman" w:hAnsi="Times New Roman" w:cs="Times New Roman"/>
          <w:i/>
        </w:rPr>
        <w:t xml:space="preserve">O. banderanus </w:t>
      </w:r>
      <w:r w:rsidR="007E7E31" w:rsidRPr="00DC1CE7">
        <w:rPr>
          <w:rFonts w:ascii="Times New Roman" w:hAnsi="Times New Roman" w:cs="Times New Roman"/>
        </w:rPr>
        <w:t>was si</w:t>
      </w:r>
      <w:r w:rsidRPr="00DC1CE7">
        <w:rPr>
          <w:rFonts w:ascii="Times New Roman" w:hAnsi="Times New Roman" w:cs="Times New Roman"/>
        </w:rPr>
        <w:t xml:space="preserve">gnificantly linked to its previous position within </w:t>
      </w:r>
      <w:r w:rsidRPr="00DC1CE7">
        <w:rPr>
          <w:rFonts w:ascii="Times New Roman" w:hAnsi="Times New Roman" w:cs="Times New Roman"/>
          <w:i/>
        </w:rPr>
        <w:t>Peromyscus</w:t>
      </w:r>
      <w:r w:rsidRPr="00DC1CE7">
        <w:rPr>
          <w:rFonts w:ascii="Times New Roman" w:hAnsi="Times New Roman" w:cs="Times New Roman"/>
        </w:rPr>
        <w:t xml:space="preserve">. </w:t>
      </w:r>
      <w:r w:rsidR="00C901FA" w:rsidRPr="00DC1CE7">
        <w:rPr>
          <w:rFonts w:ascii="Times New Roman" w:hAnsi="Times New Roman" w:cs="Times New Roman"/>
        </w:rPr>
        <w:t>Second</w:t>
      </w:r>
      <w:r w:rsidRPr="00DC1CE7">
        <w:rPr>
          <w:rFonts w:ascii="Times New Roman" w:hAnsi="Times New Roman" w:cs="Times New Roman"/>
        </w:rPr>
        <w:t xml:space="preserve">, the previously sister sub-genera of </w:t>
      </w:r>
      <w:r w:rsidRPr="00DC1CE7">
        <w:rPr>
          <w:rFonts w:ascii="Times New Roman" w:hAnsi="Times New Roman" w:cs="Times New Roman"/>
          <w:i/>
        </w:rPr>
        <w:t xml:space="preserve">Neotomodon </w:t>
      </w:r>
      <w:r w:rsidRPr="00DC1CE7">
        <w:rPr>
          <w:rFonts w:ascii="Times New Roman" w:hAnsi="Times New Roman" w:cs="Times New Roman"/>
        </w:rPr>
        <w:t xml:space="preserve">and </w:t>
      </w:r>
      <w:r w:rsidRPr="00DC1CE7">
        <w:rPr>
          <w:rFonts w:ascii="Times New Roman" w:hAnsi="Times New Roman" w:cs="Times New Roman"/>
          <w:i/>
        </w:rPr>
        <w:t xml:space="preserve">Podomys </w:t>
      </w:r>
      <w:r w:rsidRPr="00DC1CE7">
        <w:rPr>
          <w:rFonts w:ascii="Times New Roman" w:hAnsi="Times New Roman" w:cs="Times New Roman"/>
        </w:rPr>
        <w:t xml:space="preserve">are </w:t>
      </w:r>
      <w:r w:rsidR="00AD1637" w:rsidRPr="00DC1CE7">
        <w:rPr>
          <w:rFonts w:ascii="Times New Roman" w:hAnsi="Times New Roman" w:cs="Times New Roman"/>
        </w:rPr>
        <w:t xml:space="preserve">no longer directly grouped. While tree reconfigurations allowed them to be placed together, </w:t>
      </w:r>
      <w:r w:rsidR="00AD1637" w:rsidRPr="00DC1CE7">
        <w:rPr>
          <w:rFonts w:ascii="Times New Roman" w:hAnsi="Times New Roman" w:cs="Times New Roman"/>
          <w:i/>
        </w:rPr>
        <w:t xml:space="preserve">N. alstoni </w:t>
      </w:r>
      <w:r w:rsidR="00AD1637" w:rsidRPr="00DC1CE7">
        <w:rPr>
          <w:rFonts w:ascii="Times New Roman" w:hAnsi="Times New Roman" w:cs="Times New Roman"/>
        </w:rPr>
        <w:t xml:space="preserve">is sister to the clade containing </w:t>
      </w:r>
      <w:r w:rsidR="00AD1637" w:rsidRPr="00DC1CE7">
        <w:rPr>
          <w:rFonts w:ascii="Times New Roman" w:hAnsi="Times New Roman" w:cs="Times New Roman"/>
          <w:i/>
        </w:rPr>
        <w:t xml:space="preserve">Po. floridanus, </w:t>
      </w:r>
      <w:r w:rsidR="00AD1637" w:rsidRPr="00DC1CE7">
        <w:rPr>
          <w:rFonts w:ascii="Times New Roman" w:hAnsi="Times New Roman" w:cs="Times New Roman"/>
        </w:rPr>
        <w:t xml:space="preserve">and that taxon is now sister to </w:t>
      </w:r>
      <w:r w:rsidR="00AD1637" w:rsidRPr="00DC1CE7">
        <w:rPr>
          <w:rFonts w:ascii="Times New Roman" w:hAnsi="Times New Roman" w:cs="Times New Roman"/>
          <w:i/>
        </w:rPr>
        <w:t>Pe. pectoralis</w:t>
      </w:r>
      <w:r w:rsidRPr="00DC1CE7">
        <w:rPr>
          <w:rFonts w:ascii="Times New Roman" w:hAnsi="Times New Roman" w:cs="Times New Roman"/>
        </w:rPr>
        <w:t>.</w:t>
      </w:r>
      <w:r w:rsidR="00AD2783" w:rsidRPr="00DC1CE7">
        <w:rPr>
          <w:rFonts w:ascii="Times New Roman" w:hAnsi="Times New Roman" w:cs="Times New Roman"/>
        </w:rPr>
        <w:t xml:space="preserve"> That being said, aside from</w:t>
      </w:r>
      <w:r w:rsidR="00AD1637" w:rsidRPr="00DC1CE7">
        <w:rPr>
          <w:rFonts w:ascii="Times New Roman" w:hAnsi="Times New Roman" w:cs="Times New Roman"/>
        </w:rPr>
        <w:t xml:space="preserve"> the grouping of</w:t>
      </w:r>
      <w:r w:rsidR="00E145D6" w:rsidRPr="00DC1CE7">
        <w:rPr>
          <w:rFonts w:ascii="Times New Roman" w:hAnsi="Times New Roman" w:cs="Times New Roman"/>
        </w:rPr>
        <w:t xml:space="preserve"> </w:t>
      </w:r>
      <w:r w:rsidR="00AD2783" w:rsidRPr="00DC1CE7">
        <w:rPr>
          <w:rFonts w:ascii="Times New Roman" w:hAnsi="Times New Roman" w:cs="Times New Roman"/>
          <w:i/>
        </w:rPr>
        <w:t xml:space="preserve">Po. floridanus </w:t>
      </w:r>
      <w:r w:rsidR="00AD2783" w:rsidRPr="00DC1CE7">
        <w:rPr>
          <w:rFonts w:ascii="Times New Roman" w:hAnsi="Times New Roman" w:cs="Times New Roman"/>
        </w:rPr>
        <w:t xml:space="preserve">and </w:t>
      </w:r>
      <w:r w:rsidR="00AD2783" w:rsidRPr="00DC1CE7">
        <w:rPr>
          <w:rFonts w:ascii="Times New Roman" w:hAnsi="Times New Roman" w:cs="Times New Roman"/>
          <w:i/>
        </w:rPr>
        <w:t>Pe. pectoralis</w:t>
      </w:r>
      <w:r w:rsidR="00AD2783" w:rsidRPr="00DC1CE7">
        <w:rPr>
          <w:rFonts w:ascii="Times New Roman" w:hAnsi="Times New Roman" w:cs="Times New Roman"/>
        </w:rPr>
        <w:t xml:space="preserve">, none of these nodes show </w:t>
      </w:r>
      <w:r w:rsidR="00AD1637" w:rsidRPr="00DC1CE7">
        <w:rPr>
          <w:rFonts w:ascii="Times New Roman" w:hAnsi="Times New Roman" w:cs="Times New Roman"/>
        </w:rPr>
        <w:t xml:space="preserve">significant </w:t>
      </w:r>
      <w:r w:rsidR="00AD2783" w:rsidRPr="00DC1CE7">
        <w:rPr>
          <w:rFonts w:ascii="Times New Roman" w:hAnsi="Times New Roman" w:cs="Times New Roman"/>
        </w:rPr>
        <w:t xml:space="preserve">bootstrap support. More mitogenomes representing multiple species within each sub-genus might do more to garner support at these nodes. </w:t>
      </w:r>
    </w:p>
    <w:p w:rsidR="00E145D6" w:rsidRPr="00DC1CE7" w:rsidRDefault="00DC1CE7" w:rsidP="00DC1CE7">
      <w:pPr>
        <w:rPr>
          <w:rFonts w:ascii="Times New Roman" w:hAnsi="Times New Roman" w:cs="Times New Roman"/>
        </w:rPr>
      </w:pPr>
      <w:r w:rsidRPr="00DC1CE7">
        <w:rPr>
          <w:rFonts w:ascii="Times New Roman" w:hAnsi="Times New Roman" w:cs="Times New Roman"/>
          <w:noProof/>
          <w:sz w:val="18"/>
          <w:szCs w:val="18"/>
        </w:rPr>
        <w:lastRenderedPageBreak/>
        <w:t xml:space="preserve">Figure 3: Bayesian tree of the mitogenomes. Asterisks are indicative of 100% probability. Values &lt;50% were removed. </w:t>
      </w:r>
      <w:r w:rsidRPr="00DC1CE7">
        <w:rPr>
          <w:rFonts w:ascii="Times New Roman" w:hAnsi="Times New Roman" w:cs="Times New Roman"/>
          <w:noProof/>
        </w:rPr>
        <w:drawing>
          <wp:inline distT="0" distB="0" distL="0" distR="0">
            <wp:extent cx="5943600" cy="4456430"/>
            <wp:effectExtent l="19050" t="0" r="0" b="0"/>
            <wp:docPr id="1" name="Picture 0" descr="Bayesian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ian_final.JPG"/>
                    <pic:cNvPicPr/>
                  </pic:nvPicPr>
                  <pic:blipFill>
                    <a:blip r:embed="rId8"/>
                    <a:stretch>
                      <a:fillRect/>
                    </a:stretch>
                  </pic:blipFill>
                  <pic:spPr>
                    <a:xfrm>
                      <a:off x="0" y="0"/>
                      <a:ext cx="5943600" cy="4456430"/>
                    </a:xfrm>
                    <a:prstGeom prst="rect">
                      <a:avLst/>
                    </a:prstGeom>
                  </pic:spPr>
                </pic:pic>
              </a:graphicData>
            </a:graphic>
          </wp:inline>
        </w:drawing>
      </w:r>
    </w:p>
    <w:p w:rsidR="00AD2783" w:rsidRPr="00DC1CE7" w:rsidRDefault="00FC3BDA" w:rsidP="007B3E38">
      <w:pPr>
        <w:ind w:firstLine="720"/>
        <w:rPr>
          <w:rFonts w:ascii="Times New Roman" w:hAnsi="Times New Roman" w:cs="Times New Roman"/>
        </w:rPr>
      </w:pPr>
      <w:r w:rsidRPr="00DC1CE7">
        <w:rPr>
          <w:rFonts w:ascii="Times New Roman" w:hAnsi="Times New Roman" w:cs="Times New Roman"/>
        </w:rPr>
        <w:t>The Bayesian tree ultimately turned out to be nearly identical to our ML tree</w:t>
      </w:r>
      <w:r w:rsidR="00DC1CE7" w:rsidRPr="00DC1CE7">
        <w:rPr>
          <w:rFonts w:ascii="Times New Roman" w:hAnsi="Times New Roman" w:cs="Times New Roman"/>
        </w:rPr>
        <w:t xml:space="preserve">, save the branching of </w:t>
      </w:r>
      <w:r w:rsidR="00DC1CE7" w:rsidRPr="00DC1CE7">
        <w:rPr>
          <w:rFonts w:ascii="Times New Roman" w:hAnsi="Times New Roman" w:cs="Times New Roman"/>
          <w:i/>
        </w:rPr>
        <w:t xml:space="preserve">A. montensis </w:t>
      </w:r>
      <w:r w:rsidR="00DC1CE7" w:rsidRPr="00DC1CE7">
        <w:rPr>
          <w:rFonts w:ascii="Times New Roman" w:hAnsi="Times New Roman" w:cs="Times New Roman"/>
        </w:rPr>
        <w:t xml:space="preserve">and </w:t>
      </w:r>
      <w:r w:rsidR="00DC1CE7" w:rsidRPr="00DC1CE7">
        <w:rPr>
          <w:rFonts w:ascii="Times New Roman" w:hAnsi="Times New Roman" w:cs="Times New Roman"/>
          <w:i/>
        </w:rPr>
        <w:t>S. hispidus</w:t>
      </w:r>
      <w:r w:rsidRPr="00DC1CE7">
        <w:rPr>
          <w:rFonts w:ascii="Times New Roman" w:hAnsi="Times New Roman" w:cs="Times New Roman"/>
        </w:rPr>
        <w:t xml:space="preserve">. While the branching of this tree is exactly similar, there are differences in branch length and branch support. Like the ML tree, there is significant support at most nodes, but there isn’t significant support at the midnodes for </w:t>
      </w:r>
      <w:r w:rsidRPr="00DC1CE7">
        <w:rPr>
          <w:rFonts w:ascii="Times New Roman" w:hAnsi="Times New Roman" w:cs="Times New Roman"/>
          <w:i/>
        </w:rPr>
        <w:t xml:space="preserve">Peromyscus </w:t>
      </w:r>
      <w:r w:rsidRPr="00DC1CE7">
        <w:rPr>
          <w:rFonts w:ascii="Times New Roman" w:hAnsi="Times New Roman" w:cs="Times New Roman"/>
        </w:rPr>
        <w:t xml:space="preserve">taxa besides the </w:t>
      </w:r>
      <w:r w:rsidRPr="00DC1CE7">
        <w:rPr>
          <w:rFonts w:ascii="Times New Roman" w:hAnsi="Times New Roman" w:cs="Times New Roman"/>
          <w:i/>
        </w:rPr>
        <w:t xml:space="preserve">P. polionotus-crinitus </w:t>
      </w:r>
      <w:r w:rsidRPr="00DC1CE7">
        <w:rPr>
          <w:rFonts w:ascii="Times New Roman" w:hAnsi="Times New Roman" w:cs="Times New Roman"/>
        </w:rPr>
        <w:t xml:space="preserve">clade. Specifically, each clade of the paraphyly achieved 100% probability, but the two branches delineating from the larger clade only had probably values of 34 and 50. Additionally, the branch leading to </w:t>
      </w:r>
      <w:r w:rsidRPr="00DC1CE7">
        <w:rPr>
          <w:rFonts w:ascii="Times New Roman" w:hAnsi="Times New Roman" w:cs="Times New Roman"/>
          <w:i/>
        </w:rPr>
        <w:t xml:space="preserve">P. megalops </w:t>
      </w:r>
      <w:r w:rsidRPr="00DC1CE7">
        <w:rPr>
          <w:rFonts w:ascii="Times New Roman" w:hAnsi="Times New Roman" w:cs="Times New Roman"/>
        </w:rPr>
        <w:t xml:space="preserve">and </w:t>
      </w:r>
      <w:r w:rsidRPr="00DC1CE7">
        <w:rPr>
          <w:rFonts w:ascii="Times New Roman" w:hAnsi="Times New Roman" w:cs="Times New Roman"/>
          <w:i/>
        </w:rPr>
        <w:t>O. banderanus</w:t>
      </w:r>
      <w:r w:rsidRPr="00DC1CE7">
        <w:rPr>
          <w:rFonts w:ascii="Times New Roman" w:hAnsi="Times New Roman" w:cs="Times New Roman"/>
        </w:rPr>
        <w:t xml:space="preserve"> only yielded a value of 60, the branch including those and </w:t>
      </w:r>
      <w:r w:rsidRPr="00DC1CE7">
        <w:rPr>
          <w:rFonts w:ascii="Times New Roman" w:hAnsi="Times New Roman" w:cs="Times New Roman"/>
          <w:i/>
        </w:rPr>
        <w:t xml:space="preserve">P. melanophrys </w:t>
      </w:r>
      <w:r w:rsidRPr="00DC1CE7">
        <w:rPr>
          <w:rFonts w:ascii="Times New Roman" w:hAnsi="Times New Roman" w:cs="Times New Roman"/>
        </w:rPr>
        <w:t xml:space="preserve">also 60, and the branch including those along with </w:t>
      </w:r>
      <w:r w:rsidRPr="00DC1CE7">
        <w:rPr>
          <w:rFonts w:ascii="Times New Roman" w:hAnsi="Times New Roman" w:cs="Times New Roman"/>
          <w:i/>
        </w:rPr>
        <w:t xml:space="preserve">Pe. pectoralis </w:t>
      </w:r>
      <w:r w:rsidRPr="00DC1CE7">
        <w:rPr>
          <w:rFonts w:ascii="Times New Roman" w:hAnsi="Times New Roman" w:cs="Times New Roman"/>
        </w:rPr>
        <w:t xml:space="preserve">and </w:t>
      </w:r>
      <w:r w:rsidRPr="00DC1CE7">
        <w:rPr>
          <w:rFonts w:ascii="Times New Roman" w:hAnsi="Times New Roman" w:cs="Times New Roman"/>
          <w:i/>
        </w:rPr>
        <w:t xml:space="preserve">Po. floridanus </w:t>
      </w:r>
      <w:r w:rsidRPr="00DC1CE7">
        <w:rPr>
          <w:rFonts w:ascii="Times New Roman" w:hAnsi="Times New Roman" w:cs="Times New Roman"/>
        </w:rPr>
        <w:t xml:space="preserve">a value of 40. </w:t>
      </w:r>
    </w:p>
    <w:p w:rsidR="00AD2783" w:rsidRPr="00DC1CE7" w:rsidRDefault="00B941A1" w:rsidP="00B941A1">
      <w:pPr>
        <w:ind w:firstLine="720"/>
        <w:rPr>
          <w:rFonts w:ascii="Times New Roman" w:hAnsi="Times New Roman" w:cs="Times New Roman"/>
        </w:rPr>
      </w:pPr>
      <w:r w:rsidRPr="00DC1CE7">
        <w:rPr>
          <w:rFonts w:ascii="Times New Roman" w:hAnsi="Times New Roman" w:cs="Times New Roman"/>
        </w:rPr>
        <w:t xml:space="preserve">The effective sample size for these runs was far greater than 200, giving significance to the runs provided. By looking at the chains for each run, two of them got stuck at a local optimum with a negative log likelihiood of ~102910. However, two other chains were shown to have clearly migrated from this optimum to a better optimum of -102890. The clear jump shown by two of the chains indicates confidence in the consensus tree provided. </w:t>
      </w:r>
    </w:p>
    <w:p w:rsidR="00AC3CA1" w:rsidRPr="00DC1CE7" w:rsidRDefault="00E145D6" w:rsidP="00E145D6">
      <w:pPr>
        <w:pStyle w:val="Heading1"/>
        <w:rPr>
          <w:rFonts w:ascii="Times New Roman" w:hAnsi="Times New Roman" w:cs="Times New Roman"/>
        </w:rPr>
      </w:pPr>
      <w:r w:rsidRPr="00DC1CE7">
        <w:rPr>
          <w:rFonts w:ascii="Times New Roman" w:hAnsi="Times New Roman" w:cs="Times New Roman"/>
        </w:rPr>
        <w:t xml:space="preserve">Discussion </w:t>
      </w:r>
    </w:p>
    <w:p w:rsidR="008936EF" w:rsidRPr="00DC1CE7" w:rsidRDefault="00AC3CA1" w:rsidP="00B941A1">
      <w:pPr>
        <w:ind w:firstLine="720"/>
        <w:rPr>
          <w:rFonts w:ascii="Times New Roman" w:hAnsi="Times New Roman" w:cs="Times New Roman"/>
        </w:rPr>
      </w:pPr>
      <w:r w:rsidRPr="00DC1CE7">
        <w:rPr>
          <w:rFonts w:ascii="Times New Roman" w:hAnsi="Times New Roman" w:cs="Times New Roman"/>
        </w:rPr>
        <w:t xml:space="preserve">Overall, both trees </w:t>
      </w:r>
      <w:r w:rsidR="00FC3BDA" w:rsidRPr="00DC1CE7">
        <w:rPr>
          <w:rFonts w:ascii="Times New Roman" w:hAnsi="Times New Roman" w:cs="Times New Roman"/>
        </w:rPr>
        <w:t>gave identical phylogenetic relationships that mirrored previous analyses to a major extent, and in the process improv</w:t>
      </w:r>
      <w:r w:rsidR="00BE024A" w:rsidRPr="00DC1CE7">
        <w:rPr>
          <w:rFonts w:ascii="Times New Roman" w:hAnsi="Times New Roman" w:cs="Times New Roman"/>
        </w:rPr>
        <w:t>ed support at major nodes</w:t>
      </w:r>
      <w:r w:rsidR="00FC3BDA" w:rsidRPr="00DC1CE7">
        <w:rPr>
          <w:rFonts w:ascii="Times New Roman" w:hAnsi="Times New Roman" w:cs="Times New Roman"/>
        </w:rPr>
        <w:t xml:space="preserve">. </w:t>
      </w:r>
      <w:r w:rsidR="00BE024A" w:rsidRPr="00DC1CE7">
        <w:rPr>
          <w:rFonts w:ascii="Times New Roman" w:hAnsi="Times New Roman" w:cs="Times New Roman"/>
        </w:rPr>
        <w:t xml:space="preserve">The only two differences were were in branch lengths and support at certain nodes. </w:t>
      </w:r>
      <w:r w:rsidR="000522D6" w:rsidRPr="00DC1CE7">
        <w:rPr>
          <w:rFonts w:ascii="Times New Roman" w:hAnsi="Times New Roman" w:cs="Times New Roman"/>
        </w:rPr>
        <w:t xml:space="preserve">Significance </w:t>
      </w:r>
      <w:r w:rsidR="00BE024A" w:rsidRPr="00DC1CE7">
        <w:rPr>
          <w:rFonts w:ascii="Times New Roman" w:hAnsi="Times New Roman" w:cs="Times New Roman"/>
        </w:rPr>
        <w:t xml:space="preserve">gained </w:t>
      </w:r>
      <w:r w:rsidR="000522D6" w:rsidRPr="00DC1CE7">
        <w:rPr>
          <w:rFonts w:ascii="Times New Roman" w:hAnsi="Times New Roman" w:cs="Times New Roman"/>
        </w:rPr>
        <w:t xml:space="preserve">at nodes </w:t>
      </w:r>
      <w:r w:rsidR="00BE024A" w:rsidRPr="00DC1CE7">
        <w:rPr>
          <w:rFonts w:ascii="Times New Roman" w:hAnsi="Times New Roman" w:cs="Times New Roman"/>
        </w:rPr>
        <w:t xml:space="preserve">unsupported in Bradley et al.’s </w:t>
      </w:r>
      <w:r w:rsidR="00BE024A" w:rsidRPr="00DC1CE7">
        <w:rPr>
          <w:rFonts w:ascii="Times New Roman" w:hAnsi="Times New Roman" w:cs="Times New Roman"/>
        </w:rPr>
        <w:lastRenderedPageBreak/>
        <w:t xml:space="preserve">ML tree </w:t>
      </w:r>
      <w:r w:rsidR="000522D6" w:rsidRPr="00DC1CE7">
        <w:rPr>
          <w:rFonts w:ascii="Times New Roman" w:hAnsi="Times New Roman" w:cs="Times New Roman"/>
        </w:rPr>
        <w:t xml:space="preserve">are found </w:t>
      </w:r>
      <w:r w:rsidR="00BE024A" w:rsidRPr="00DC1CE7">
        <w:rPr>
          <w:rFonts w:ascii="Times New Roman" w:hAnsi="Times New Roman" w:cs="Times New Roman"/>
        </w:rPr>
        <w:t xml:space="preserve">between </w:t>
      </w:r>
      <w:r w:rsidR="00BE024A" w:rsidRPr="00DC1CE7">
        <w:rPr>
          <w:rFonts w:ascii="Times New Roman" w:hAnsi="Times New Roman" w:cs="Times New Roman"/>
          <w:i/>
        </w:rPr>
        <w:t xml:space="preserve">I. pirrensis </w:t>
      </w:r>
      <w:r w:rsidR="00BE024A" w:rsidRPr="00DC1CE7">
        <w:rPr>
          <w:rFonts w:ascii="Times New Roman" w:hAnsi="Times New Roman" w:cs="Times New Roman"/>
        </w:rPr>
        <w:t xml:space="preserve">and </w:t>
      </w:r>
      <w:r w:rsidR="00BE024A" w:rsidRPr="00DC1CE7">
        <w:rPr>
          <w:rFonts w:ascii="Times New Roman" w:hAnsi="Times New Roman" w:cs="Times New Roman"/>
          <w:i/>
        </w:rPr>
        <w:t xml:space="preserve">R. mexicanus </w:t>
      </w:r>
      <w:r w:rsidR="000522D6" w:rsidRPr="00DC1CE7">
        <w:rPr>
          <w:rFonts w:ascii="Times New Roman" w:hAnsi="Times New Roman" w:cs="Times New Roman"/>
        </w:rPr>
        <w:t>in the Bayesian tree</w:t>
      </w:r>
      <w:r w:rsidR="008936EF" w:rsidRPr="00DC1CE7">
        <w:rPr>
          <w:rFonts w:ascii="Times New Roman" w:hAnsi="Times New Roman" w:cs="Times New Roman"/>
        </w:rPr>
        <w:t xml:space="preserve">, the node including </w:t>
      </w:r>
      <w:r w:rsidR="008936EF" w:rsidRPr="00DC1CE7">
        <w:rPr>
          <w:rFonts w:ascii="Times New Roman" w:hAnsi="Times New Roman" w:cs="Times New Roman"/>
          <w:i/>
        </w:rPr>
        <w:t xml:space="preserve">P. melanophrys </w:t>
      </w:r>
      <w:r w:rsidR="008936EF" w:rsidRPr="00DC1CE7">
        <w:rPr>
          <w:rFonts w:ascii="Times New Roman" w:hAnsi="Times New Roman" w:cs="Times New Roman"/>
        </w:rPr>
        <w:t xml:space="preserve">and </w:t>
      </w:r>
      <w:r w:rsidR="008936EF" w:rsidRPr="00DC1CE7">
        <w:rPr>
          <w:rFonts w:ascii="Times New Roman" w:hAnsi="Times New Roman" w:cs="Times New Roman"/>
          <w:i/>
        </w:rPr>
        <w:t xml:space="preserve">megalops </w:t>
      </w:r>
      <w:r w:rsidR="00BE024A" w:rsidRPr="00DC1CE7">
        <w:rPr>
          <w:rFonts w:ascii="Times New Roman" w:hAnsi="Times New Roman" w:cs="Times New Roman"/>
        </w:rPr>
        <w:t xml:space="preserve">in the ML </w:t>
      </w:r>
      <w:r w:rsidR="008936EF" w:rsidRPr="00DC1CE7">
        <w:rPr>
          <w:rFonts w:ascii="Times New Roman" w:hAnsi="Times New Roman" w:cs="Times New Roman"/>
        </w:rPr>
        <w:t xml:space="preserve">tree, and support for both nodes of the paraphyletic branching in both. </w:t>
      </w:r>
    </w:p>
    <w:p w:rsidR="00AC3CA1" w:rsidRPr="00DC1CE7" w:rsidRDefault="008936EF" w:rsidP="00B941A1">
      <w:pPr>
        <w:ind w:firstLine="720"/>
        <w:rPr>
          <w:rFonts w:ascii="Times New Roman" w:hAnsi="Times New Roman" w:cs="Times New Roman"/>
        </w:rPr>
      </w:pPr>
      <w:r w:rsidRPr="00DC1CE7">
        <w:rPr>
          <w:rFonts w:ascii="Times New Roman" w:hAnsi="Times New Roman" w:cs="Times New Roman"/>
        </w:rPr>
        <w:t>T</w:t>
      </w:r>
      <w:r w:rsidR="000522D6" w:rsidRPr="00DC1CE7">
        <w:rPr>
          <w:rFonts w:ascii="Times New Roman" w:hAnsi="Times New Roman" w:cs="Times New Roman"/>
        </w:rPr>
        <w:t xml:space="preserve">here were two major differences is phylogenetic relationships in both trees: the close pairing of </w:t>
      </w:r>
      <w:r w:rsidR="000522D6" w:rsidRPr="00DC1CE7">
        <w:rPr>
          <w:rFonts w:ascii="Times New Roman" w:hAnsi="Times New Roman" w:cs="Times New Roman"/>
          <w:i/>
        </w:rPr>
        <w:t xml:space="preserve">Peromyscus pectoralis </w:t>
      </w:r>
      <w:r w:rsidR="000522D6" w:rsidRPr="00DC1CE7">
        <w:rPr>
          <w:rFonts w:ascii="Times New Roman" w:hAnsi="Times New Roman" w:cs="Times New Roman"/>
        </w:rPr>
        <w:t xml:space="preserve">and </w:t>
      </w:r>
      <w:r w:rsidR="000522D6" w:rsidRPr="00DC1CE7">
        <w:rPr>
          <w:rFonts w:ascii="Times New Roman" w:hAnsi="Times New Roman" w:cs="Times New Roman"/>
          <w:i/>
        </w:rPr>
        <w:t>Podomys floridanus</w:t>
      </w:r>
      <w:r w:rsidR="000522D6" w:rsidRPr="00DC1CE7">
        <w:rPr>
          <w:rFonts w:ascii="Times New Roman" w:hAnsi="Times New Roman" w:cs="Times New Roman"/>
        </w:rPr>
        <w:t xml:space="preserve">, which was previously seen between </w:t>
      </w:r>
      <w:r w:rsidR="000522D6" w:rsidRPr="00DC1CE7">
        <w:rPr>
          <w:rFonts w:ascii="Times New Roman" w:hAnsi="Times New Roman" w:cs="Times New Roman"/>
          <w:i/>
        </w:rPr>
        <w:t xml:space="preserve">P. floridanus </w:t>
      </w:r>
      <w:r w:rsidR="000522D6" w:rsidRPr="00DC1CE7">
        <w:rPr>
          <w:rFonts w:ascii="Times New Roman" w:hAnsi="Times New Roman" w:cs="Times New Roman"/>
        </w:rPr>
        <w:t xml:space="preserve">and </w:t>
      </w:r>
      <w:r w:rsidR="000522D6" w:rsidRPr="00DC1CE7">
        <w:rPr>
          <w:rFonts w:ascii="Times New Roman" w:hAnsi="Times New Roman" w:cs="Times New Roman"/>
          <w:i/>
        </w:rPr>
        <w:t>Neotomodon alstoni</w:t>
      </w:r>
      <w:r w:rsidR="000522D6" w:rsidRPr="00DC1CE7">
        <w:rPr>
          <w:rFonts w:ascii="Times New Roman" w:hAnsi="Times New Roman" w:cs="Times New Roman"/>
        </w:rPr>
        <w:t xml:space="preserve">. While </w:t>
      </w:r>
      <w:r w:rsidR="000522D6" w:rsidRPr="00DC1CE7">
        <w:rPr>
          <w:rFonts w:ascii="Times New Roman" w:hAnsi="Times New Roman" w:cs="Times New Roman"/>
          <w:i/>
        </w:rPr>
        <w:t xml:space="preserve">N. alstoni </w:t>
      </w:r>
      <w:r w:rsidR="000522D6" w:rsidRPr="00DC1CE7">
        <w:rPr>
          <w:rFonts w:ascii="Times New Roman" w:hAnsi="Times New Roman" w:cs="Times New Roman"/>
        </w:rPr>
        <w:t xml:space="preserve">lies just outside this grouping in the provided analyses, </w:t>
      </w:r>
      <w:r w:rsidR="000522D6" w:rsidRPr="00DC1CE7">
        <w:rPr>
          <w:rFonts w:ascii="Times New Roman" w:hAnsi="Times New Roman" w:cs="Times New Roman"/>
          <w:i/>
        </w:rPr>
        <w:t xml:space="preserve">P. pectoralis </w:t>
      </w:r>
      <w:r w:rsidR="000522D6" w:rsidRPr="00DC1CE7">
        <w:rPr>
          <w:rFonts w:ascii="Times New Roman" w:hAnsi="Times New Roman" w:cs="Times New Roman"/>
        </w:rPr>
        <w:t xml:space="preserve">was previously closer to the </w:t>
      </w:r>
      <w:r w:rsidR="000522D6" w:rsidRPr="00DC1CE7">
        <w:rPr>
          <w:rFonts w:ascii="Times New Roman" w:hAnsi="Times New Roman" w:cs="Times New Roman"/>
          <w:i/>
        </w:rPr>
        <w:t xml:space="preserve">aztecus, attwateri, </w:t>
      </w:r>
      <w:r w:rsidR="000522D6" w:rsidRPr="00DC1CE7">
        <w:rPr>
          <w:rFonts w:ascii="Times New Roman" w:hAnsi="Times New Roman" w:cs="Times New Roman"/>
        </w:rPr>
        <w:t xml:space="preserve">and </w:t>
      </w:r>
      <w:r w:rsidR="000522D6" w:rsidRPr="00DC1CE7">
        <w:rPr>
          <w:rFonts w:ascii="Times New Roman" w:hAnsi="Times New Roman" w:cs="Times New Roman"/>
          <w:i/>
        </w:rPr>
        <w:t xml:space="preserve">Habromys </w:t>
      </w:r>
      <w:r w:rsidR="000522D6" w:rsidRPr="00DC1CE7">
        <w:rPr>
          <w:rFonts w:ascii="Times New Roman" w:hAnsi="Times New Roman" w:cs="Times New Roman"/>
        </w:rPr>
        <w:t xml:space="preserve">species groups than to </w:t>
      </w:r>
      <w:r w:rsidR="000522D6" w:rsidRPr="00DC1CE7">
        <w:rPr>
          <w:rFonts w:ascii="Times New Roman" w:hAnsi="Times New Roman" w:cs="Times New Roman"/>
          <w:i/>
        </w:rPr>
        <w:t>Podomys</w:t>
      </w:r>
      <w:r w:rsidR="000522D6" w:rsidRPr="00DC1CE7">
        <w:rPr>
          <w:rFonts w:ascii="Times New Roman" w:hAnsi="Times New Roman" w:cs="Times New Roman"/>
        </w:rPr>
        <w:t xml:space="preserve">. This clade had 100% support in both trees. The second major difference was the inclusion of </w:t>
      </w:r>
      <w:r w:rsidR="000522D6" w:rsidRPr="00DC1CE7">
        <w:rPr>
          <w:rFonts w:ascii="Times New Roman" w:hAnsi="Times New Roman" w:cs="Times New Roman"/>
          <w:i/>
        </w:rPr>
        <w:t xml:space="preserve">Osgoodomys banderanus </w:t>
      </w:r>
      <w:r w:rsidR="002E5866" w:rsidRPr="00DC1CE7">
        <w:rPr>
          <w:rFonts w:ascii="Times New Roman" w:hAnsi="Times New Roman" w:cs="Times New Roman"/>
        </w:rPr>
        <w:t xml:space="preserve">on the opposite side of the paraphyletic branch away from </w:t>
      </w:r>
      <w:r w:rsidR="002E5866" w:rsidRPr="00DC1CE7">
        <w:rPr>
          <w:rFonts w:ascii="Times New Roman" w:hAnsi="Times New Roman" w:cs="Times New Roman"/>
          <w:i/>
        </w:rPr>
        <w:t xml:space="preserve">P. crinitus </w:t>
      </w:r>
      <w:r w:rsidR="002E5866" w:rsidRPr="00DC1CE7">
        <w:rPr>
          <w:rFonts w:ascii="Times New Roman" w:hAnsi="Times New Roman" w:cs="Times New Roman"/>
        </w:rPr>
        <w:t xml:space="preserve">and </w:t>
      </w:r>
      <w:r w:rsidR="002E5866" w:rsidRPr="00DC1CE7">
        <w:rPr>
          <w:rFonts w:ascii="Times New Roman" w:hAnsi="Times New Roman" w:cs="Times New Roman"/>
          <w:i/>
        </w:rPr>
        <w:t>polionotus</w:t>
      </w:r>
      <w:r w:rsidR="002E5866" w:rsidRPr="00DC1CE7">
        <w:rPr>
          <w:rFonts w:ascii="Times New Roman" w:hAnsi="Times New Roman" w:cs="Times New Roman"/>
        </w:rPr>
        <w:t xml:space="preserve">. In the Bayesian tree, there was 100% support for inclusion on that side of the paraphyly, as well as grouping with the </w:t>
      </w:r>
      <w:r w:rsidR="002E5866" w:rsidRPr="00DC1CE7">
        <w:rPr>
          <w:rFonts w:ascii="Times New Roman" w:hAnsi="Times New Roman" w:cs="Times New Roman"/>
          <w:i/>
        </w:rPr>
        <w:t xml:space="preserve">megalops </w:t>
      </w:r>
      <w:r w:rsidR="002E5866" w:rsidRPr="00DC1CE7">
        <w:rPr>
          <w:rFonts w:ascii="Times New Roman" w:hAnsi="Times New Roman" w:cs="Times New Roman"/>
        </w:rPr>
        <w:t xml:space="preserve">species group, but with no significant support inbetween. In the ML tree, however, this clade showed 100% bootstrap support throughout. </w:t>
      </w:r>
    </w:p>
    <w:p w:rsidR="002E5866" w:rsidRPr="00DC1CE7" w:rsidRDefault="002E5866" w:rsidP="00B941A1">
      <w:pPr>
        <w:ind w:firstLine="720"/>
        <w:rPr>
          <w:rFonts w:ascii="Times New Roman" w:hAnsi="Times New Roman" w:cs="Times New Roman"/>
        </w:rPr>
      </w:pPr>
      <w:r w:rsidRPr="00DC1CE7">
        <w:rPr>
          <w:rFonts w:ascii="Times New Roman" w:hAnsi="Times New Roman" w:cs="Times New Roman"/>
        </w:rPr>
        <w:t xml:space="preserve">While there was improvement in support, it lacked in the midregions, which is specifically where support previously was lacking. </w:t>
      </w:r>
      <w:r w:rsidR="008936EF" w:rsidRPr="00DC1CE7">
        <w:rPr>
          <w:rFonts w:ascii="Times New Roman" w:hAnsi="Times New Roman" w:cs="Times New Roman"/>
        </w:rPr>
        <w:t xml:space="preserve">This is a frustrating result, as the use of whole genomes was hoped to provide enough conclusive data to resolve such issues. </w:t>
      </w:r>
      <w:r w:rsidRPr="00DC1CE7">
        <w:rPr>
          <w:rFonts w:ascii="Times New Roman" w:hAnsi="Times New Roman" w:cs="Times New Roman"/>
        </w:rPr>
        <w:t xml:space="preserve">Regardless of differences in </w:t>
      </w:r>
      <w:r w:rsidR="00BE024A" w:rsidRPr="00DC1CE7">
        <w:rPr>
          <w:rFonts w:ascii="Times New Roman" w:hAnsi="Times New Roman" w:cs="Times New Roman"/>
        </w:rPr>
        <w:t xml:space="preserve">and lack of support, </w:t>
      </w:r>
      <w:r w:rsidR="00C549A2" w:rsidRPr="00DC1CE7">
        <w:rPr>
          <w:rFonts w:ascii="Times New Roman" w:hAnsi="Times New Roman" w:cs="Times New Roman"/>
        </w:rPr>
        <w:t xml:space="preserve">however, </w:t>
      </w:r>
      <w:r w:rsidR="00BE024A" w:rsidRPr="00DC1CE7">
        <w:rPr>
          <w:rFonts w:ascii="Times New Roman" w:hAnsi="Times New Roman" w:cs="Times New Roman"/>
        </w:rPr>
        <w:t xml:space="preserve">the exactness of </w:t>
      </w:r>
      <w:r w:rsidR="008936EF" w:rsidRPr="00DC1CE7">
        <w:rPr>
          <w:rFonts w:ascii="Times New Roman" w:hAnsi="Times New Roman" w:cs="Times New Roman"/>
        </w:rPr>
        <w:t>the two trees despite being produced by different runs is striking</w:t>
      </w:r>
      <w:r w:rsidR="00C549A2" w:rsidRPr="00DC1CE7">
        <w:rPr>
          <w:rFonts w:ascii="Times New Roman" w:hAnsi="Times New Roman" w:cs="Times New Roman"/>
        </w:rPr>
        <w:t xml:space="preserve">, and should give confidence in the sensu lato phylogeny for </w:t>
      </w:r>
      <w:r w:rsidR="00C549A2" w:rsidRPr="00DC1CE7">
        <w:rPr>
          <w:rFonts w:ascii="Times New Roman" w:hAnsi="Times New Roman" w:cs="Times New Roman"/>
          <w:i/>
        </w:rPr>
        <w:t>Peromyscus</w:t>
      </w:r>
      <w:r w:rsidR="00C549A2" w:rsidRPr="00DC1CE7">
        <w:rPr>
          <w:rFonts w:ascii="Times New Roman" w:hAnsi="Times New Roman" w:cs="Times New Roman"/>
        </w:rPr>
        <w:t>, even if the order of species groups remains to be determined</w:t>
      </w:r>
      <w:r w:rsidRPr="00DC1CE7">
        <w:rPr>
          <w:rFonts w:ascii="Times New Roman" w:hAnsi="Times New Roman" w:cs="Times New Roman"/>
        </w:rPr>
        <w:t xml:space="preserve">. Future studies should look to sequence </w:t>
      </w:r>
      <w:r w:rsidR="00C549A2" w:rsidRPr="00DC1CE7">
        <w:rPr>
          <w:rFonts w:ascii="Times New Roman" w:hAnsi="Times New Roman" w:cs="Times New Roman"/>
        </w:rPr>
        <w:t xml:space="preserve">and analyze more </w:t>
      </w:r>
      <w:r w:rsidR="00F000E6" w:rsidRPr="00DC1CE7">
        <w:rPr>
          <w:rFonts w:ascii="Times New Roman" w:hAnsi="Times New Roman" w:cs="Times New Roman"/>
        </w:rPr>
        <w:t xml:space="preserve">mitogenomes, filling in gaps and creating more data within and around unsupported nodes. While not as successful as hoped, 15 new mitogenomes were created, and further confirmation for previous phylogenetic analyses has been reached. </w:t>
      </w:r>
    </w:p>
    <w:sectPr w:rsidR="002E5866" w:rsidRPr="00DC1CE7" w:rsidSect="00442E59">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215F" w:rsidRDefault="00E4215F" w:rsidP="00095B02">
      <w:pPr>
        <w:spacing w:after="0" w:line="240" w:lineRule="auto"/>
      </w:pPr>
      <w:r>
        <w:separator/>
      </w:r>
    </w:p>
  </w:endnote>
  <w:endnote w:type="continuationSeparator" w:id="1">
    <w:p w:rsidR="00E4215F" w:rsidRDefault="00E4215F" w:rsidP="00095B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215F" w:rsidRDefault="00E4215F" w:rsidP="00095B02">
      <w:pPr>
        <w:spacing w:after="0" w:line="240" w:lineRule="auto"/>
      </w:pPr>
      <w:r>
        <w:separator/>
      </w:r>
    </w:p>
  </w:footnote>
  <w:footnote w:type="continuationSeparator" w:id="1">
    <w:p w:rsidR="00E4215F" w:rsidRDefault="00E4215F" w:rsidP="00095B0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5B02" w:rsidRPr="00095B02" w:rsidRDefault="00095B02">
    <w:pPr>
      <w:pStyle w:val="Header"/>
      <w:rPr>
        <w:rFonts w:ascii="Times New Roman" w:hAnsi="Times New Roman" w:cs="Times New Roman"/>
      </w:rPr>
    </w:pPr>
    <w:r w:rsidRPr="00095B02">
      <w:rPr>
        <w:rFonts w:ascii="Times New Roman" w:hAnsi="Times New Roman" w:cs="Times New Roman"/>
      </w:rPr>
      <w:t>Kevin Sullivan</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77B39"/>
    <w:rsid w:val="00037DCD"/>
    <w:rsid w:val="000522D6"/>
    <w:rsid w:val="000823DD"/>
    <w:rsid w:val="00095B02"/>
    <w:rsid w:val="000E263C"/>
    <w:rsid w:val="000F5CE7"/>
    <w:rsid w:val="00177B39"/>
    <w:rsid w:val="002E5866"/>
    <w:rsid w:val="00413BE6"/>
    <w:rsid w:val="00442E59"/>
    <w:rsid w:val="004E1D26"/>
    <w:rsid w:val="00596642"/>
    <w:rsid w:val="006F7156"/>
    <w:rsid w:val="007B3E38"/>
    <w:rsid w:val="007E7E31"/>
    <w:rsid w:val="008024F6"/>
    <w:rsid w:val="00851B6D"/>
    <w:rsid w:val="00892E76"/>
    <w:rsid w:val="008936EF"/>
    <w:rsid w:val="008C0CE6"/>
    <w:rsid w:val="009E39A2"/>
    <w:rsid w:val="00AC3CA1"/>
    <w:rsid w:val="00AD1637"/>
    <w:rsid w:val="00AD2783"/>
    <w:rsid w:val="00B941A1"/>
    <w:rsid w:val="00BE024A"/>
    <w:rsid w:val="00C549A2"/>
    <w:rsid w:val="00C901FA"/>
    <w:rsid w:val="00D20D8A"/>
    <w:rsid w:val="00D841C1"/>
    <w:rsid w:val="00DC1CE7"/>
    <w:rsid w:val="00DE1AF9"/>
    <w:rsid w:val="00E145D6"/>
    <w:rsid w:val="00E4215F"/>
    <w:rsid w:val="00EB2AB7"/>
    <w:rsid w:val="00F000E6"/>
    <w:rsid w:val="00FB3772"/>
    <w:rsid w:val="00FC3B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E59"/>
  </w:style>
  <w:style w:type="paragraph" w:styleId="Heading1">
    <w:name w:val="heading 1"/>
    <w:basedOn w:val="Normal"/>
    <w:next w:val="Normal"/>
    <w:link w:val="Heading1Char"/>
    <w:uiPriority w:val="9"/>
    <w:qFormat/>
    <w:rsid w:val="00D20D8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664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96642"/>
    <w:rPr>
      <w:rFonts w:asciiTheme="majorHAnsi" w:eastAsiaTheme="majorEastAsia" w:hAnsiTheme="majorHAnsi" w:cstheme="majorBidi"/>
      <w:color w:val="323E4F" w:themeColor="text2" w:themeShade="BF"/>
      <w:spacing w:val="5"/>
      <w:kern w:val="28"/>
      <w:sz w:val="52"/>
      <w:szCs w:val="52"/>
    </w:rPr>
  </w:style>
  <w:style w:type="paragraph" w:styleId="BalloonText">
    <w:name w:val="Balloon Text"/>
    <w:basedOn w:val="Normal"/>
    <w:link w:val="BalloonTextChar"/>
    <w:uiPriority w:val="99"/>
    <w:semiHidden/>
    <w:unhideWhenUsed/>
    <w:rsid w:val="00AC3C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CA1"/>
    <w:rPr>
      <w:rFonts w:ascii="Tahoma" w:hAnsi="Tahoma" w:cs="Tahoma"/>
      <w:sz w:val="16"/>
      <w:szCs w:val="16"/>
    </w:rPr>
  </w:style>
  <w:style w:type="character" w:customStyle="1" w:styleId="Heading1Char">
    <w:name w:val="Heading 1 Char"/>
    <w:basedOn w:val="DefaultParagraphFont"/>
    <w:link w:val="Heading1"/>
    <w:uiPriority w:val="9"/>
    <w:rsid w:val="00D20D8A"/>
    <w:rPr>
      <w:rFonts w:asciiTheme="majorHAnsi" w:eastAsiaTheme="majorEastAsia" w:hAnsiTheme="majorHAnsi" w:cstheme="majorBidi"/>
      <w:b/>
      <w:bCs/>
      <w:color w:val="2E74B5" w:themeColor="accent1" w:themeShade="BF"/>
      <w:sz w:val="28"/>
      <w:szCs w:val="28"/>
    </w:rPr>
  </w:style>
  <w:style w:type="paragraph" w:styleId="Header">
    <w:name w:val="header"/>
    <w:basedOn w:val="Normal"/>
    <w:link w:val="HeaderChar"/>
    <w:uiPriority w:val="99"/>
    <w:semiHidden/>
    <w:unhideWhenUsed/>
    <w:rsid w:val="00095B0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95B02"/>
  </w:style>
  <w:style w:type="paragraph" w:styleId="Footer">
    <w:name w:val="footer"/>
    <w:basedOn w:val="Normal"/>
    <w:link w:val="FooterChar"/>
    <w:uiPriority w:val="99"/>
    <w:semiHidden/>
    <w:unhideWhenUsed/>
    <w:rsid w:val="00095B0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95B02"/>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6</Pages>
  <Words>1990</Words>
  <Characters>11349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Ray_Lab</dc:creator>
  <cp:lastModifiedBy>Kevin Sullivan</cp:lastModifiedBy>
  <cp:revision>3</cp:revision>
  <dcterms:created xsi:type="dcterms:W3CDTF">2015-12-02T05:58:00Z</dcterms:created>
  <dcterms:modified xsi:type="dcterms:W3CDTF">2015-12-02T12:55:00Z</dcterms:modified>
</cp:coreProperties>
</file>