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0FAC8" w14:textId="77777777" w:rsidR="000B5EB2" w:rsidRPr="003926D2" w:rsidRDefault="00575980" w:rsidP="000B5EB2">
      <w:pPr>
        <w:rPr>
          <w:b/>
          <w:bCs/>
          <w:sz w:val="22"/>
          <w:szCs w:val="22"/>
          <w:lang w:val="es-CO"/>
        </w:rPr>
      </w:pPr>
      <w:r w:rsidRPr="003926D2">
        <w:rPr>
          <w:b/>
          <w:bCs/>
          <w:sz w:val="22"/>
          <w:szCs w:val="22"/>
          <w:lang w:val="es-CO"/>
        </w:rPr>
        <w:t xml:space="preserve">Contexto: </w:t>
      </w:r>
    </w:p>
    <w:p w14:paraId="4ECDB5E7" w14:textId="236EA3AB" w:rsidR="000B5EB2" w:rsidRPr="000B5EB2" w:rsidRDefault="000B5EB2" w:rsidP="000B5EB2">
      <w:pPr>
        <w:rPr>
          <w:b/>
          <w:bCs/>
          <w:sz w:val="22"/>
          <w:szCs w:val="22"/>
          <w:lang w:val="es-CO"/>
        </w:rPr>
      </w:pPr>
      <w:r w:rsidRPr="000B5EB2">
        <w:rPr>
          <w:sz w:val="22"/>
          <w:szCs w:val="22"/>
        </w:rPr>
        <w:t>Se ha construido un sistema de ventas en línea similar a eBay o Facebook Marketplace que permite la compra y venta de productos. Este sistema se construyó en un estilo arquitectónico monolítico.</w:t>
      </w:r>
      <w:r w:rsidRPr="003926D2">
        <w:rPr>
          <w:b/>
          <w:bCs/>
          <w:sz w:val="22"/>
          <w:szCs w:val="22"/>
          <w:lang w:val="es-CO"/>
        </w:rPr>
        <w:t xml:space="preserve"> </w:t>
      </w:r>
      <w:r w:rsidRPr="000B5EB2">
        <w:rPr>
          <w:sz w:val="22"/>
          <w:szCs w:val="22"/>
        </w:rPr>
        <w:t>El producto ha tenido un éxito inesperado dejando el esquema actual de arquitectura, limitado ya que no permite la escalabilidad, por lo cual se requiere hacer reingeniería del sistema.</w:t>
      </w:r>
    </w:p>
    <w:p w14:paraId="44C84C17" w14:textId="77777777" w:rsidR="000B5EB2" w:rsidRPr="000B5EB2" w:rsidRDefault="000B5EB2" w:rsidP="000B5EB2">
      <w:pPr>
        <w:rPr>
          <w:i/>
          <w:iCs/>
          <w:sz w:val="22"/>
          <w:szCs w:val="22"/>
        </w:rPr>
      </w:pPr>
      <w:r w:rsidRPr="000B5EB2">
        <w:rPr>
          <w:i/>
          <w:iCs/>
          <w:sz w:val="22"/>
          <w:szCs w:val="22"/>
        </w:rPr>
        <w:t>Los elementos claves del sistema actual son los siguientes:</w:t>
      </w:r>
    </w:p>
    <w:p w14:paraId="531BDAC8" w14:textId="7316D18A" w:rsidR="000B5EB2" w:rsidRPr="003926D2" w:rsidRDefault="000B5EB2" w:rsidP="000B5EB2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3926D2">
        <w:rPr>
          <w:sz w:val="22"/>
          <w:szCs w:val="22"/>
        </w:rPr>
        <w:t xml:space="preserve">Las fotografías y videos de los usuarios se almacenan de manera persistente en el servidor del </w:t>
      </w:r>
      <w:proofErr w:type="spellStart"/>
      <w:r w:rsidRPr="003926D2">
        <w:rPr>
          <w:sz w:val="22"/>
          <w:szCs w:val="22"/>
        </w:rPr>
        <w:t>backend</w:t>
      </w:r>
      <w:proofErr w:type="spellEnd"/>
      <w:r w:rsidRPr="003926D2">
        <w:rPr>
          <w:sz w:val="22"/>
          <w:szCs w:val="22"/>
        </w:rPr>
        <w:t>.</w:t>
      </w:r>
    </w:p>
    <w:p w14:paraId="6EA50EFC" w14:textId="4093B6A9" w:rsidR="000B5EB2" w:rsidRPr="003926D2" w:rsidRDefault="000B5EB2" w:rsidP="000B5EB2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3926D2">
        <w:rPr>
          <w:sz w:val="22"/>
          <w:szCs w:val="22"/>
        </w:rPr>
        <w:t>La información de los usuarios, los productos, compras y ventas se almacenan en una base de datos relacional.</w:t>
      </w:r>
    </w:p>
    <w:p w14:paraId="4D3CBBB4" w14:textId="77777777" w:rsidR="000B5EB2" w:rsidRPr="000B5EB2" w:rsidRDefault="000B5EB2" w:rsidP="000B5EB2">
      <w:pPr>
        <w:rPr>
          <w:sz w:val="22"/>
          <w:szCs w:val="22"/>
        </w:rPr>
      </w:pPr>
      <w:r w:rsidRPr="000B5EB2">
        <w:rPr>
          <w:sz w:val="22"/>
          <w:szCs w:val="22"/>
        </w:rPr>
        <w:t>Se desea que el sistema, en esta reingeniería cuente con la posibilidad:</w:t>
      </w:r>
    </w:p>
    <w:p w14:paraId="2DF9C06F" w14:textId="2B03D363" w:rsidR="000B5EB2" w:rsidRPr="003926D2" w:rsidRDefault="000B5EB2" w:rsidP="00950F13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3926D2">
        <w:rPr>
          <w:sz w:val="22"/>
          <w:szCs w:val="22"/>
        </w:rPr>
        <w:t xml:space="preserve">Las fotos y videos </w:t>
      </w:r>
      <w:r w:rsidR="00950F13" w:rsidRPr="003926D2">
        <w:rPr>
          <w:sz w:val="22"/>
          <w:szCs w:val="22"/>
        </w:rPr>
        <w:t>puedan</w:t>
      </w:r>
      <w:r w:rsidRPr="003926D2">
        <w:rPr>
          <w:sz w:val="22"/>
          <w:szCs w:val="22"/>
        </w:rPr>
        <w:t xml:space="preserve"> encolarse para ser redimensionado y procesados de manera asincrónica.</w:t>
      </w:r>
    </w:p>
    <w:p w14:paraId="61582635" w14:textId="37C24857" w:rsidR="000B5EB2" w:rsidRPr="003926D2" w:rsidRDefault="000B5EB2" w:rsidP="00950F13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3926D2">
        <w:rPr>
          <w:sz w:val="22"/>
          <w:szCs w:val="22"/>
        </w:rPr>
        <w:t>El sistema debe contar con un módulo para un sistema de pago tolerante a fallos.</w:t>
      </w:r>
    </w:p>
    <w:p w14:paraId="0DBEAED3" w14:textId="2119EF72" w:rsidR="000B5EB2" w:rsidRPr="003926D2" w:rsidRDefault="000B5EB2" w:rsidP="00950F13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3926D2">
        <w:rPr>
          <w:sz w:val="22"/>
          <w:szCs w:val="22"/>
        </w:rPr>
        <w:t>El sistema debe permitir la subscripción a “Tiendas” que permitan enviar a un usuario información de su interés.</w:t>
      </w:r>
    </w:p>
    <w:p w14:paraId="674599E2" w14:textId="7A5FA0B2" w:rsidR="000B5EB2" w:rsidRPr="003926D2" w:rsidRDefault="000B5EB2" w:rsidP="00950F13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3926D2">
        <w:rPr>
          <w:sz w:val="22"/>
          <w:szCs w:val="22"/>
        </w:rPr>
        <w:t>El sistema debe contar con un mecanismo de autenticación y autorización de solicitudes.</w:t>
      </w:r>
    </w:p>
    <w:p w14:paraId="742D6D02" w14:textId="6345BC53" w:rsidR="000B5EB2" w:rsidRPr="003926D2" w:rsidRDefault="000B5EB2" w:rsidP="00950F13">
      <w:pPr>
        <w:pStyle w:val="Prrafodelista"/>
        <w:numPr>
          <w:ilvl w:val="0"/>
          <w:numId w:val="5"/>
        </w:numPr>
        <w:rPr>
          <w:sz w:val="22"/>
          <w:szCs w:val="22"/>
        </w:rPr>
      </w:pPr>
      <w:r w:rsidRPr="003926D2">
        <w:rPr>
          <w:sz w:val="22"/>
          <w:szCs w:val="22"/>
        </w:rPr>
        <w:t>El sistema debe contar con un módulo de publicidad, que se encargará de enviar información personalizada al usuario.</w:t>
      </w:r>
    </w:p>
    <w:p w14:paraId="0DBBD3E0" w14:textId="57C72F94" w:rsidR="000B5EB2" w:rsidRPr="000B5EB2" w:rsidRDefault="00926A83" w:rsidP="000B5EB2">
      <w:pPr>
        <w:rPr>
          <w:b/>
          <w:bCs/>
          <w:sz w:val="22"/>
          <w:szCs w:val="22"/>
        </w:rPr>
      </w:pPr>
      <w:r w:rsidRPr="003926D2">
        <w:rPr>
          <w:b/>
          <w:bCs/>
          <w:sz w:val="22"/>
          <w:szCs w:val="22"/>
        </w:rPr>
        <w:t>S</w:t>
      </w:r>
      <w:r w:rsidR="00D34DA2" w:rsidRPr="003926D2">
        <w:rPr>
          <w:b/>
          <w:bCs/>
          <w:sz w:val="22"/>
          <w:szCs w:val="22"/>
        </w:rPr>
        <w:t>olución:</w:t>
      </w:r>
    </w:p>
    <w:p w14:paraId="2DAE4345" w14:textId="6CE1808C" w:rsidR="00575980" w:rsidRPr="003926D2" w:rsidRDefault="000B5EB2" w:rsidP="00950F13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3926D2">
        <w:rPr>
          <w:sz w:val="22"/>
          <w:szCs w:val="22"/>
        </w:rPr>
        <w:t>¿Qué estilos arquitectónicos escogería?</w:t>
      </w:r>
      <w:r w:rsidR="00D8708E" w:rsidRPr="003926D2">
        <w:rPr>
          <w:sz w:val="22"/>
          <w:szCs w:val="22"/>
        </w:rPr>
        <w:t xml:space="preserve"> Y </w:t>
      </w:r>
      <w:r w:rsidR="00D8708E" w:rsidRPr="003926D2">
        <w:rPr>
          <w:sz w:val="22"/>
          <w:szCs w:val="22"/>
        </w:rPr>
        <w:t xml:space="preserve">¿Cuál es la razón para usar estos </w:t>
      </w:r>
      <w:r w:rsidR="00D8708E" w:rsidRPr="003926D2">
        <w:rPr>
          <w:sz w:val="22"/>
          <w:szCs w:val="22"/>
        </w:rPr>
        <w:t>estilos arquitectónicos</w:t>
      </w:r>
      <w:r w:rsidR="00D8708E" w:rsidRPr="003926D2">
        <w:rPr>
          <w:sz w:val="22"/>
          <w:szCs w:val="22"/>
        </w:rPr>
        <w:t>?</w:t>
      </w:r>
    </w:p>
    <w:tbl>
      <w:tblPr>
        <w:tblStyle w:val="Tabladelista3-nfasis4"/>
        <w:tblW w:w="0" w:type="auto"/>
        <w:tblLook w:val="04A0" w:firstRow="1" w:lastRow="0" w:firstColumn="1" w:lastColumn="0" w:noHBand="0" w:noVBand="1"/>
      </w:tblPr>
      <w:tblGrid>
        <w:gridCol w:w="3546"/>
        <w:gridCol w:w="2511"/>
        <w:gridCol w:w="2437"/>
      </w:tblGrid>
      <w:tr w:rsidR="001370C3" w:rsidRPr="003926D2" w14:paraId="10593C03" w14:textId="77777777" w:rsidTr="00B66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  <w:hideMark/>
          </w:tcPr>
          <w:p w14:paraId="20AD7F7C" w14:textId="77777777" w:rsidR="00557F74" w:rsidRPr="00557F74" w:rsidRDefault="00557F74" w:rsidP="00EC4F7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Arquitectura</w:t>
            </w:r>
          </w:p>
        </w:tc>
        <w:tc>
          <w:tcPr>
            <w:tcW w:w="0" w:type="auto"/>
            <w:noWrap/>
            <w:vAlign w:val="center"/>
            <w:hideMark/>
          </w:tcPr>
          <w:p w14:paraId="3B0071BE" w14:textId="77777777" w:rsidR="00557F74" w:rsidRPr="00557F74" w:rsidRDefault="00557F74" w:rsidP="00EC4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¿Por qué?</w:t>
            </w:r>
          </w:p>
        </w:tc>
        <w:tc>
          <w:tcPr>
            <w:tcW w:w="0" w:type="auto"/>
            <w:noWrap/>
            <w:vAlign w:val="center"/>
            <w:hideMark/>
          </w:tcPr>
          <w:p w14:paraId="1B185A9F" w14:textId="77777777" w:rsidR="00557F74" w:rsidRPr="00557F74" w:rsidRDefault="00557F74" w:rsidP="00EC4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Retos</w:t>
            </w:r>
          </w:p>
        </w:tc>
      </w:tr>
      <w:tr w:rsidR="001370C3" w:rsidRPr="003926D2" w14:paraId="5292B527" w14:textId="77777777" w:rsidTr="00B66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60060C" w14:textId="77777777" w:rsidR="00557F74" w:rsidRPr="00557F74" w:rsidRDefault="00557F74" w:rsidP="00EC4F7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1. Arquitectura de Microservicios</w:t>
            </w:r>
          </w:p>
        </w:tc>
        <w:tc>
          <w:tcPr>
            <w:tcW w:w="0" w:type="auto"/>
            <w:vAlign w:val="center"/>
            <w:hideMark/>
          </w:tcPr>
          <w:p w14:paraId="60D4D4B9" w14:textId="6B88916D" w:rsidR="00557F74" w:rsidRPr="00557F74" w:rsidRDefault="00557F74" w:rsidP="00EC4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1. Responsabilidad por dominios respectando cada funcionalidad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2. Independencia de cada micro para facilitar el mantenimiento y evolución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 xml:space="preserve">3. </w:t>
            </w:r>
            <w:r w:rsidR="00B66CB5" w:rsidRPr="00392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Escalabilidad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individual</w:t>
            </w:r>
          </w:p>
        </w:tc>
        <w:tc>
          <w:tcPr>
            <w:tcW w:w="0" w:type="auto"/>
            <w:vAlign w:val="center"/>
            <w:hideMark/>
          </w:tcPr>
          <w:p w14:paraId="5FF1994B" w14:textId="77777777" w:rsidR="00557F74" w:rsidRPr="00557F74" w:rsidRDefault="00557F74" w:rsidP="00EC4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1. Descomposición y definición de dominios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2. Comunicación entre servicios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3. Costos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4- Consistencia y sincronización de datos</w:t>
            </w:r>
          </w:p>
        </w:tc>
      </w:tr>
      <w:tr w:rsidR="001370C3" w:rsidRPr="003926D2" w14:paraId="4D15724F" w14:textId="77777777" w:rsidTr="00B66C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13C6A04" w14:textId="5E987BA8" w:rsidR="00557F74" w:rsidRPr="00557F74" w:rsidRDefault="00557F74" w:rsidP="00EC4F7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2. Arquitectura </w:t>
            </w:r>
            <w:r w:rsidR="001370C3" w:rsidRPr="00392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Orientada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en Eventos</w:t>
            </w:r>
          </w:p>
        </w:tc>
        <w:tc>
          <w:tcPr>
            <w:tcW w:w="0" w:type="auto"/>
            <w:vAlign w:val="center"/>
            <w:hideMark/>
          </w:tcPr>
          <w:p w14:paraId="65BBF4EA" w14:textId="3CCCE5D8" w:rsidR="00557F74" w:rsidRPr="00557F74" w:rsidRDefault="00557F74" w:rsidP="00EC4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1. Desacoplamiento de servicios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 xml:space="preserve">2. Manejo de tareas </w:t>
            </w:r>
            <w:r w:rsidR="00B66CB5" w:rsidRPr="00392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asíncronas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para el procesamiento de multimedia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3. Escalabilidad independiente</w:t>
            </w:r>
          </w:p>
        </w:tc>
        <w:tc>
          <w:tcPr>
            <w:tcW w:w="0" w:type="auto"/>
            <w:vAlign w:val="center"/>
            <w:hideMark/>
          </w:tcPr>
          <w:p w14:paraId="76AFB090" w14:textId="17B4CB18" w:rsidR="00557F74" w:rsidRPr="00557F74" w:rsidRDefault="00557F74" w:rsidP="00EC4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1. Consistencia y </w:t>
            </w:r>
            <w:r w:rsidR="00B66CB5" w:rsidRPr="00392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sincronización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de eventos generados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2. Manejo de errores y reintentos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3. Evolución de los contratos de eventos</w:t>
            </w:r>
          </w:p>
        </w:tc>
      </w:tr>
      <w:tr w:rsidR="001370C3" w:rsidRPr="003926D2" w14:paraId="1F0A2BCD" w14:textId="77777777" w:rsidTr="00B66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CF0D0D" w14:textId="667C6424" w:rsidR="00557F74" w:rsidRPr="00557F74" w:rsidRDefault="00557F74" w:rsidP="00EC4F74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3. Arquitectura </w:t>
            </w:r>
            <w:r w:rsidR="00ED228B" w:rsidRPr="00392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en 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Capas</w:t>
            </w:r>
          </w:p>
        </w:tc>
        <w:tc>
          <w:tcPr>
            <w:tcW w:w="0" w:type="auto"/>
            <w:vAlign w:val="center"/>
            <w:hideMark/>
          </w:tcPr>
          <w:p w14:paraId="04348916" w14:textId="0E5C46A6" w:rsidR="00557F74" w:rsidRPr="00557F74" w:rsidRDefault="00557F74" w:rsidP="00EC4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1. Flexibilidad en la aplicación de </w:t>
            </w:r>
            <w:r w:rsidR="00B66CB5" w:rsidRPr="00392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políticas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lastRenderedPageBreak/>
              <w:t>por capas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  <w:t>2. Facilidad en la implementación de accesos y sus controles</w:t>
            </w:r>
          </w:p>
        </w:tc>
        <w:tc>
          <w:tcPr>
            <w:tcW w:w="0" w:type="auto"/>
            <w:vAlign w:val="center"/>
            <w:hideMark/>
          </w:tcPr>
          <w:p w14:paraId="6E7BD0E7" w14:textId="5BCED061" w:rsidR="00557F74" w:rsidRPr="00557F74" w:rsidRDefault="00557F74" w:rsidP="00EC4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</w:pP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lastRenderedPageBreak/>
              <w:t>1. Latencia entre las capas definidas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br/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lastRenderedPageBreak/>
              <w:t xml:space="preserve">2. Coherencia y escalabilidad en las </w:t>
            </w:r>
            <w:r w:rsidR="00B66CB5" w:rsidRPr="003926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>políticas</w:t>
            </w:r>
            <w:r w:rsidRPr="00557F7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ES"/>
                <w14:ligatures w14:val="none"/>
              </w:rPr>
              <w:t xml:space="preserve"> configuradas para cada capa</w:t>
            </w:r>
          </w:p>
        </w:tc>
      </w:tr>
    </w:tbl>
    <w:p w14:paraId="1891E4A8" w14:textId="77777777" w:rsidR="00557F74" w:rsidRPr="003926D2" w:rsidRDefault="00557F74" w:rsidP="00557F74">
      <w:pPr>
        <w:rPr>
          <w:sz w:val="22"/>
          <w:szCs w:val="22"/>
        </w:rPr>
      </w:pPr>
    </w:p>
    <w:p w14:paraId="0511CBFA" w14:textId="1850719C" w:rsidR="00982102" w:rsidRPr="003926D2" w:rsidRDefault="00982102" w:rsidP="00982102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3926D2">
        <w:rPr>
          <w:sz w:val="22"/>
          <w:szCs w:val="22"/>
        </w:rPr>
        <w:t>¿Cómo se asegura la extensibilidad, escalabilidad y mantenibilidad al hacer uso de estos patrones?</w:t>
      </w:r>
    </w:p>
    <w:tbl>
      <w:tblPr>
        <w:tblStyle w:val="Tabladelista3-nfasis4"/>
        <w:tblW w:w="0" w:type="auto"/>
        <w:tblLook w:val="0420" w:firstRow="1" w:lastRow="0" w:firstColumn="0" w:lastColumn="0" w:noHBand="0" w:noVBand="1"/>
      </w:tblPr>
      <w:tblGrid>
        <w:gridCol w:w="2938"/>
        <w:gridCol w:w="3115"/>
        <w:gridCol w:w="2441"/>
      </w:tblGrid>
      <w:tr w:rsidR="00CD4982" w:rsidRPr="003926D2" w14:paraId="7ED0BA83" w14:textId="77777777" w:rsidTr="00E15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</w:tcPr>
          <w:p w14:paraId="2B0D6C82" w14:textId="2C602A7B" w:rsidR="00CD4982" w:rsidRPr="003926D2" w:rsidRDefault="00CD4982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Extensibilidad</w:t>
            </w:r>
          </w:p>
        </w:tc>
        <w:tc>
          <w:tcPr>
            <w:tcW w:w="0" w:type="auto"/>
          </w:tcPr>
          <w:p w14:paraId="3D086E99" w14:textId="49F7D237" w:rsidR="00CD4982" w:rsidRPr="003926D2" w:rsidRDefault="00CD4982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Escalabilidad</w:t>
            </w:r>
          </w:p>
        </w:tc>
        <w:tc>
          <w:tcPr>
            <w:tcW w:w="0" w:type="auto"/>
          </w:tcPr>
          <w:p w14:paraId="0787C657" w14:textId="13E318FB" w:rsidR="00CD4982" w:rsidRPr="003926D2" w:rsidRDefault="00CD4982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Mantenibilidad</w:t>
            </w:r>
          </w:p>
        </w:tc>
      </w:tr>
      <w:tr w:rsidR="00CD4982" w:rsidRPr="003926D2" w14:paraId="5812BBDB" w14:textId="77777777" w:rsidTr="00E15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0" w:type="auto"/>
          </w:tcPr>
          <w:p w14:paraId="7EBBD8F5" w14:textId="77777777" w:rsidR="00CD4982" w:rsidRPr="003926D2" w:rsidRDefault="00CD4982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Adición de nuevos servicios sin modificar los existentes.</w:t>
            </w:r>
          </w:p>
          <w:p w14:paraId="5F5988D9" w14:textId="7C132B68" w:rsidR="00715123" w:rsidRPr="003926D2" w:rsidRDefault="00715123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Suscripción de nuevos consumidores a los eventos existentes</w:t>
            </w:r>
            <w:r w:rsidRPr="003926D2">
              <w:rPr>
                <w:sz w:val="22"/>
                <w:szCs w:val="22"/>
              </w:rPr>
              <w:t>.</w:t>
            </w:r>
          </w:p>
          <w:p w14:paraId="28903BA9" w14:textId="212DFB6C" w:rsidR="00715123" w:rsidRPr="003926D2" w:rsidRDefault="00715123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 xml:space="preserve">Manejo de </w:t>
            </w:r>
            <w:proofErr w:type="spellStart"/>
            <w:r w:rsidRPr="003926D2">
              <w:rPr>
                <w:sz w:val="22"/>
                <w:szCs w:val="22"/>
              </w:rPr>
              <w:t>versionamiento</w:t>
            </w:r>
            <w:proofErr w:type="spellEnd"/>
            <w:r w:rsidRPr="003926D2">
              <w:rPr>
                <w:sz w:val="22"/>
                <w:szCs w:val="22"/>
              </w:rPr>
              <w:t xml:space="preserve"> y publicación mediante un Api Gateway para asegurar la compatibilidad</w:t>
            </w:r>
            <w:r w:rsidRPr="003926D2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14:paraId="0008F79D" w14:textId="77777777" w:rsidR="00CD4982" w:rsidRPr="003926D2" w:rsidRDefault="00CD4982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Escalabilidad individual basada en la demanda recibida</w:t>
            </w:r>
            <w:r w:rsidRPr="003926D2">
              <w:rPr>
                <w:sz w:val="22"/>
                <w:szCs w:val="22"/>
              </w:rPr>
              <w:t xml:space="preserve"> con el uso de orquestadores y la </w:t>
            </w:r>
            <w:proofErr w:type="spellStart"/>
            <w:r w:rsidRPr="003926D2">
              <w:rPr>
                <w:sz w:val="22"/>
                <w:szCs w:val="22"/>
              </w:rPr>
              <w:t>contenerización</w:t>
            </w:r>
            <w:proofErr w:type="spellEnd"/>
            <w:r w:rsidR="00715123" w:rsidRPr="003926D2">
              <w:rPr>
                <w:sz w:val="22"/>
                <w:szCs w:val="22"/>
              </w:rPr>
              <w:t>.</w:t>
            </w:r>
          </w:p>
          <w:p w14:paraId="05B12A33" w14:textId="77777777" w:rsidR="00715123" w:rsidRPr="003926D2" w:rsidRDefault="00715123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Procesamiento desacoplado y asincrónico</w:t>
            </w:r>
            <w:r w:rsidRPr="003926D2">
              <w:rPr>
                <w:sz w:val="22"/>
                <w:szCs w:val="22"/>
              </w:rPr>
              <w:t>.</w:t>
            </w:r>
          </w:p>
          <w:p w14:paraId="404D96D7" w14:textId="3A83E397" w:rsidR="00715123" w:rsidRPr="003926D2" w:rsidRDefault="00715123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Cacheo de información e implementación de colas.</w:t>
            </w:r>
            <w:r w:rsidRPr="003926D2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14:paraId="2AECA4EC" w14:textId="77777777" w:rsidR="00CD4982" w:rsidRPr="003926D2" w:rsidRDefault="003C1401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Separación de responsabilidades por dominios</w:t>
            </w:r>
            <w:r w:rsidR="00715123" w:rsidRPr="003926D2">
              <w:rPr>
                <w:sz w:val="22"/>
                <w:szCs w:val="22"/>
              </w:rPr>
              <w:t>.</w:t>
            </w:r>
          </w:p>
          <w:p w14:paraId="628C6F94" w14:textId="77777777" w:rsidR="00715123" w:rsidRPr="003926D2" w:rsidRDefault="00715123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Compilación y despliegues independientes</w:t>
            </w:r>
            <w:r w:rsidRPr="003926D2">
              <w:rPr>
                <w:sz w:val="22"/>
                <w:szCs w:val="22"/>
              </w:rPr>
              <w:t>.</w:t>
            </w:r>
          </w:p>
          <w:p w14:paraId="3902450B" w14:textId="77777777" w:rsidR="00715123" w:rsidRPr="003926D2" w:rsidRDefault="00715123" w:rsidP="006708F6">
            <w:pPr>
              <w:rPr>
                <w:sz w:val="22"/>
                <w:szCs w:val="22"/>
              </w:rPr>
            </w:pPr>
            <w:proofErr w:type="spellStart"/>
            <w:r w:rsidRPr="003926D2">
              <w:rPr>
                <w:sz w:val="22"/>
                <w:szCs w:val="22"/>
              </w:rPr>
              <w:t>Versionamiento</w:t>
            </w:r>
            <w:proofErr w:type="spellEnd"/>
            <w:r w:rsidRPr="003926D2">
              <w:rPr>
                <w:sz w:val="22"/>
                <w:szCs w:val="22"/>
              </w:rPr>
              <w:t xml:space="preserve"> de Apis y eventos</w:t>
            </w:r>
            <w:r w:rsidRPr="003926D2">
              <w:rPr>
                <w:sz w:val="22"/>
                <w:szCs w:val="22"/>
              </w:rPr>
              <w:t>.</w:t>
            </w:r>
          </w:p>
          <w:p w14:paraId="7BA084C7" w14:textId="2247E5F7" w:rsidR="00715123" w:rsidRPr="003926D2" w:rsidRDefault="00715123" w:rsidP="006708F6">
            <w:pPr>
              <w:rPr>
                <w:sz w:val="22"/>
                <w:szCs w:val="22"/>
              </w:rPr>
            </w:pPr>
            <w:r w:rsidRPr="003926D2">
              <w:rPr>
                <w:sz w:val="22"/>
                <w:szCs w:val="22"/>
              </w:rPr>
              <w:t>Definición de métricas y trazabilidad por dominios</w:t>
            </w:r>
            <w:r w:rsidRPr="003926D2">
              <w:rPr>
                <w:sz w:val="22"/>
                <w:szCs w:val="22"/>
              </w:rPr>
              <w:t>.</w:t>
            </w:r>
          </w:p>
        </w:tc>
      </w:tr>
    </w:tbl>
    <w:p w14:paraId="7C96B2A1" w14:textId="77777777" w:rsidR="00D34DA2" w:rsidRPr="003926D2" w:rsidRDefault="00D34DA2" w:rsidP="00D34DA2">
      <w:pPr>
        <w:rPr>
          <w:sz w:val="22"/>
          <w:szCs w:val="22"/>
        </w:rPr>
      </w:pPr>
    </w:p>
    <w:p w14:paraId="77F0C7F9" w14:textId="60A8720C" w:rsidR="00B5498F" w:rsidRPr="003926D2" w:rsidRDefault="008E0854" w:rsidP="00FC7476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3926D2">
        <w:rPr>
          <w:sz w:val="22"/>
          <w:szCs w:val="22"/>
        </w:rPr>
        <w:t>¿Qué patrones arquitectónicos emplearía y cuál sería la razón?</w:t>
      </w:r>
    </w:p>
    <w:p w14:paraId="3C082314" w14:textId="435B458D" w:rsidR="00FC7476" w:rsidRPr="003926D2" w:rsidRDefault="00FC7476" w:rsidP="00A92D75">
      <w:pPr>
        <w:tabs>
          <w:tab w:val="num" w:pos="720"/>
        </w:tabs>
        <w:rPr>
          <w:sz w:val="22"/>
          <w:szCs w:val="22"/>
        </w:rPr>
      </w:pPr>
      <w:r w:rsidRPr="003926D2">
        <w:rPr>
          <w:b/>
          <w:bCs/>
          <w:sz w:val="22"/>
          <w:szCs w:val="22"/>
        </w:rPr>
        <w:t>Patrón de capas</w:t>
      </w:r>
      <w:r w:rsidRPr="003926D2">
        <w:rPr>
          <w:b/>
          <w:bCs/>
          <w:sz w:val="22"/>
          <w:szCs w:val="22"/>
        </w:rPr>
        <w:t xml:space="preserve">: </w:t>
      </w:r>
      <w:r w:rsidR="007E0C55" w:rsidRPr="003926D2">
        <w:rPr>
          <w:sz w:val="22"/>
          <w:szCs w:val="22"/>
        </w:rPr>
        <w:t>permite</w:t>
      </w:r>
      <w:r w:rsidRPr="003926D2">
        <w:rPr>
          <w:sz w:val="22"/>
          <w:szCs w:val="22"/>
        </w:rPr>
        <w:t xml:space="preserve"> estructurar</w:t>
      </w:r>
      <w:r w:rsidR="007E0C55" w:rsidRPr="003926D2">
        <w:rPr>
          <w:sz w:val="22"/>
          <w:szCs w:val="22"/>
        </w:rPr>
        <w:t xml:space="preserve"> o descomponer</w:t>
      </w:r>
      <w:r w:rsidRPr="003926D2">
        <w:rPr>
          <w:sz w:val="22"/>
          <w:szCs w:val="22"/>
        </w:rPr>
        <w:t xml:space="preserve"> </w:t>
      </w:r>
      <w:r w:rsidR="007E0C55" w:rsidRPr="003926D2">
        <w:rPr>
          <w:sz w:val="22"/>
          <w:szCs w:val="22"/>
        </w:rPr>
        <w:t xml:space="preserve">el programa en </w:t>
      </w:r>
      <w:r w:rsidRPr="003926D2">
        <w:rPr>
          <w:sz w:val="22"/>
          <w:szCs w:val="22"/>
        </w:rPr>
        <w:t xml:space="preserve">grupos de subtareas, cada una de las cuales </w:t>
      </w:r>
      <w:r w:rsidR="004411A7" w:rsidRPr="003926D2">
        <w:rPr>
          <w:sz w:val="22"/>
          <w:szCs w:val="22"/>
        </w:rPr>
        <w:t xml:space="preserve">con </w:t>
      </w:r>
      <w:r w:rsidRPr="003926D2">
        <w:rPr>
          <w:sz w:val="22"/>
          <w:szCs w:val="22"/>
        </w:rPr>
        <w:t>un nivel particular de abstracción.</w:t>
      </w:r>
      <w:r w:rsidR="008F34F6" w:rsidRPr="003926D2">
        <w:rPr>
          <w:sz w:val="22"/>
          <w:szCs w:val="22"/>
        </w:rPr>
        <w:t xml:space="preserve"> Capas: </w:t>
      </w:r>
      <w:r w:rsidRPr="003926D2">
        <w:rPr>
          <w:sz w:val="22"/>
          <w:szCs w:val="22"/>
        </w:rPr>
        <w:t>Capa de presentación </w:t>
      </w:r>
      <w:r w:rsidR="00F04205" w:rsidRPr="003926D2">
        <w:rPr>
          <w:sz w:val="22"/>
          <w:szCs w:val="22"/>
        </w:rPr>
        <w:t xml:space="preserve">UI </w:t>
      </w:r>
      <w:r w:rsidRPr="003926D2">
        <w:rPr>
          <w:sz w:val="22"/>
          <w:szCs w:val="22"/>
        </w:rPr>
        <w:t>(</w:t>
      </w:r>
      <w:r w:rsidR="00F04205" w:rsidRPr="003926D2">
        <w:rPr>
          <w:sz w:val="22"/>
          <w:szCs w:val="22"/>
        </w:rPr>
        <w:t>punto de entrada de las solicitudes</w:t>
      </w:r>
      <w:r w:rsidRPr="003926D2">
        <w:rPr>
          <w:sz w:val="22"/>
          <w:szCs w:val="22"/>
        </w:rPr>
        <w:t>)</w:t>
      </w:r>
      <w:r w:rsidR="00F04205" w:rsidRPr="003926D2">
        <w:rPr>
          <w:sz w:val="22"/>
          <w:szCs w:val="22"/>
        </w:rPr>
        <w:t xml:space="preserve">, </w:t>
      </w:r>
      <w:r w:rsidRPr="003926D2">
        <w:rPr>
          <w:sz w:val="22"/>
          <w:szCs w:val="22"/>
        </w:rPr>
        <w:t>Capa de</w:t>
      </w:r>
      <w:r w:rsidR="00A92D75" w:rsidRPr="003926D2">
        <w:rPr>
          <w:sz w:val="22"/>
          <w:szCs w:val="22"/>
        </w:rPr>
        <w:t xml:space="preserve"> </w:t>
      </w:r>
      <w:r w:rsidRPr="003926D2">
        <w:rPr>
          <w:sz w:val="22"/>
          <w:szCs w:val="22"/>
        </w:rPr>
        <w:t>aplicación (</w:t>
      </w:r>
      <w:r w:rsidR="003C6000" w:rsidRPr="003926D2">
        <w:rPr>
          <w:sz w:val="22"/>
          <w:szCs w:val="22"/>
        </w:rPr>
        <w:t>s</w:t>
      </w:r>
      <w:r w:rsidR="00672A88" w:rsidRPr="003926D2">
        <w:rPr>
          <w:sz w:val="22"/>
          <w:szCs w:val="22"/>
        </w:rPr>
        <w:t xml:space="preserve">ervicios </w:t>
      </w:r>
      <w:r w:rsidR="003C6000" w:rsidRPr="003926D2">
        <w:rPr>
          <w:sz w:val="22"/>
          <w:szCs w:val="22"/>
        </w:rPr>
        <w:t>independientes</w:t>
      </w:r>
      <w:r w:rsidRPr="003926D2">
        <w:rPr>
          <w:sz w:val="22"/>
          <w:szCs w:val="22"/>
        </w:rPr>
        <w:t>)</w:t>
      </w:r>
      <w:r w:rsidR="003C6000" w:rsidRPr="003926D2">
        <w:rPr>
          <w:sz w:val="22"/>
          <w:szCs w:val="22"/>
        </w:rPr>
        <w:t xml:space="preserve"> y </w:t>
      </w:r>
      <w:r w:rsidRPr="003926D2">
        <w:rPr>
          <w:sz w:val="22"/>
          <w:szCs w:val="22"/>
        </w:rPr>
        <w:t xml:space="preserve">Capa de acceso a </w:t>
      </w:r>
      <w:r w:rsidR="00A92D75" w:rsidRPr="003926D2">
        <w:rPr>
          <w:sz w:val="22"/>
          <w:szCs w:val="22"/>
        </w:rPr>
        <w:t>d</w:t>
      </w:r>
      <w:r w:rsidRPr="003926D2">
        <w:rPr>
          <w:sz w:val="22"/>
          <w:szCs w:val="22"/>
        </w:rPr>
        <w:t>atos (</w:t>
      </w:r>
      <w:r w:rsidR="00D260C7" w:rsidRPr="003926D2">
        <w:rPr>
          <w:sz w:val="22"/>
          <w:szCs w:val="22"/>
        </w:rPr>
        <w:t xml:space="preserve">almacenamiento y </w:t>
      </w:r>
      <w:proofErr w:type="spellStart"/>
      <w:r w:rsidR="00D260C7" w:rsidRPr="003926D2">
        <w:rPr>
          <w:sz w:val="22"/>
          <w:szCs w:val="22"/>
        </w:rPr>
        <w:t>BDs</w:t>
      </w:r>
      <w:proofErr w:type="spellEnd"/>
      <w:r w:rsidR="00D260C7" w:rsidRPr="003926D2">
        <w:rPr>
          <w:sz w:val="22"/>
          <w:szCs w:val="22"/>
        </w:rPr>
        <w:t xml:space="preserve"> particulares para cada servicio</w:t>
      </w:r>
      <w:r w:rsidRPr="003926D2">
        <w:rPr>
          <w:sz w:val="22"/>
          <w:szCs w:val="22"/>
        </w:rPr>
        <w:t>)</w:t>
      </w:r>
      <w:r w:rsidR="008F34F6" w:rsidRPr="003926D2">
        <w:rPr>
          <w:sz w:val="22"/>
          <w:szCs w:val="22"/>
        </w:rPr>
        <w:t>.</w:t>
      </w:r>
    </w:p>
    <w:p w14:paraId="382225AC" w14:textId="28629FC5" w:rsidR="00906FF9" w:rsidRPr="003926D2" w:rsidRDefault="00906FF9" w:rsidP="00A92D75">
      <w:pPr>
        <w:rPr>
          <w:sz w:val="22"/>
          <w:szCs w:val="22"/>
        </w:rPr>
      </w:pPr>
      <w:r w:rsidRPr="003926D2">
        <w:rPr>
          <w:b/>
          <w:bCs/>
          <w:sz w:val="22"/>
          <w:szCs w:val="22"/>
        </w:rPr>
        <w:t>Patrón de eventos:</w:t>
      </w:r>
      <w:r w:rsidRPr="003926D2">
        <w:rPr>
          <w:sz w:val="22"/>
          <w:szCs w:val="22"/>
        </w:rPr>
        <w:t xml:space="preserve"> </w:t>
      </w:r>
      <w:r w:rsidR="00392660" w:rsidRPr="003926D2">
        <w:rPr>
          <w:sz w:val="22"/>
          <w:szCs w:val="22"/>
        </w:rPr>
        <w:t>Los servicios no dependerán directamente uno del otro</w:t>
      </w:r>
      <w:r w:rsidR="00294058" w:rsidRPr="003926D2">
        <w:rPr>
          <w:sz w:val="22"/>
          <w:szCs w:val="22"/>
        </w:rPr>
        <w:t xml:space="preserve">, danto respuestas inmediatas a cada solicitud, en cuenta al procesamiento multimedia facilita el redimensionamiento </w:t>
      </w:r>
      <w:r w:rsidR="00482EB5" w:rsidRPr="003926D2">
        <w:rPr>
          <w:sz w:val="22"/>
          <w:szCs w:val="22"/>
        </w:rPr>
        <w:t xml:space="preserve">de las imágenes y controla </w:t>
      </w:r>
      <w:proofErr w:type="spellStart"/>
      <w:r w:rsidR="00482EB5" w:rsidRPr="003926D2">
        <w:rPr>
          <w:sz w:val="22"/>
          <w:szCs w:val="22"/>
        </w:rPr>
        <w:t>el</w:t>
      </w:r>
      <w:proofErr w:type="spellEnd"/>
      <w:r w:rsidR="00482EB5" w:rsidRPr="003926D2">
        <w:rPr>
          <w:sz w:val="22"/>
          <w:szCs w:val="22"/>
        </w:rPr>
        <w:t xml:space="preserve"> envió de notificaciones.</w:t>
      </w:r>
    </w:p>
    <w:p w14:paraId="3A8555E0" w14:textId="0656954D" w:rsidR="003E7E1F" w:rsidRPr="003926D2" w:rsidRDefault="003E7E1F" w:rsidP="003E7E1F">
      <w:pPr>
        <w:pStyle w:val="Prrafodelista"/>
        <w:numPr>
          <w:ilvl w:val="0"/>
          <w:numId w:val="7"/>
        </w:numPr>
        <w:rPr>
          <w:b/>
          <w:bCs/>
          <w:i/>
          <w:iCs/>
          <w:sz w:val="22"/>
          <w:szCs w:val="22"/>
        </w:rPr>
      </w:pPr>
      <w:r w:rsidRPr="003926D2">
        <w:rPr>
          <w:b/>
          <w:bCs/>
          <w:i/>
          <w:iCs/>
          <w:sz w:val="22"/>
          <w:szCs w:val="22"/>
        </w:rPr>
        <w:t xml:space="preserve">¿Qué patrón de diseño emplearía y cuál sería la razón para su uso? </w:t>
      </w:r>
    </w:p>
    <w:p w14:paraId="6196C9A7" w14:textId="483BEEF3" w:rsidR="00EE7DBF" w:rsidRPr="003926D2" w:rsidRDefault="00D17D88" w:rsidP="00AA493E">
      <w:pPr>
        <w:rPr>
          <w:sz w:val="22"/>
          <w:szCs w:val="22"/>
        </w:rPr>
      </w:pPr>
      <w:r w:rsidRPr="003926D2">
        <w:rPr>
          <w:sz w:val="22"/>
          <w:szCs w:val="22"/>
        </w:rPr>
        <w:t>Patrón</w:t>
      </w:r>
      <w:r w:rsidR="00AA493E" w:rsidRPr="003926D2">
        <w:rPr>
          <w:sz w:val="22"/>
          <w:szCs w:val="22"/>
        </w:rPr>
        <w:t xml:space="preserve"> de</w:t>
      </w:r>
      <w:r w:rsidR="00EE7DBF" w:rsidRPr="003926D2">
        <w:rPr>
          <w:sz w:val="22"/>
          <w:szCs w:val="22"/>
        </w:rPr>
        <w:t xml:space="preserve"> cola de</w:t>
      </w:r>
      <w:r w:rsidR="00AA493E" w:rsidRPr="003926D2">
        <w:rPr>
          <w:sz w:val="22"/>
          <w:szCs w:val="22"/>
        </w:rPr>
        <w:t xml:space="preserve"> </w:t>
      </w:r>
      <w:r w:rsidR="006A59CE" w:rsidRPr="003926D2">
        <w:rPr>
          <w:sz w:val="22"/>
          <w:szCs w:val="22"/>
        </w:rPr>
        <w:t xml:space="preserve">eventos: </w:t>
      </w:r>
      <w:r w:rsidR="006A59CE" w:rsidRPr="003926D2">
        <w:rPr>
          <w:sz w:val="22"/>
          <w:szCs w:val="22"/>
        </w:rPr>
        <w:t xml:space="preserve">Este patrón </w:t>
      </w:r>
      <w:r w:rsidR="00EE7DBF" w:rsidRPr="003926D2">
        <w:rPr>
          <w:sz w:val="22"/>
          <w:szCs w:val="22"/>
        </w:rPr>
        <w:t>permitirá</w:t>
      </w:r>
      <w:r w:rsidR="006A59CE" w:rsidRPr="003926D2">
        <w:rPr>
          <w:sz w:val="22"/>
          <w:szCs w:val="22"/>
        </w:rPr>
        <w:t xml:space="preserve"> desacoplar los componentes del sistema y manejar tareas de forma asincrónica, lo cual es esencial para </w:t>
      </w:r>
      <w:r w:rsidR="00D56146" w:rsidRPr="003926D2">
        <w:rPr>
          <w:sz w:val="22"/>
          <w:szCs w:val="22"/>
        </w:rPr>
        <w:t xml:space="preserve">asegurar la </w:t>
      </w:r>
      <w:r w:rsidR="006A59CE" w:rsidRPr="003926D2">
        <w:rPr>
          <w:sz w:val="22"/>
          <w:szCs w:val="22"/>
        </w:rPr>
        <w:t>escalabilidad, resiliencia y alta disponibilidad.</w:t>
      </w:r>
      <w:r w:rsidR="005D51DF" w:rsidRPr="003926D2">
        <w:rPr>
          <w:sz w:val="22"/>
          <w:szCs w:val="22"/>
        </w:rPr>
        <w:t xml:space="preserve"> </w:t>
      </w:r>
      <w:r w:rsidR="00084BC9" w:rsidRPr="003926D2">
        <w:rPr>
          <w:sz w:val="22"/>
          <w:szCs w:val="22"/>
        </w:rPr>
        <w:t xml:space="preserve">Con este </w:t>
      </w:r>
      <w:r w:rsidRPr="003926D2">
        <w:rPr>
          <w:sz w:val="22"/>
          <w:szCs w:val="22"/>
        </w:rPr>
        <w:t>patrón</w:t>
      </w:r>
      <w:r w:rsidR="00084BC9" w:rsidRPr="003926D2">
        <w:rPr>
          <w:sz w:val="22"/>
          <w:szCs w:val="22"/>
        </w:rPr>
        <w:t xml:space="preserve"> se podrá escalar horizontalmente los </w:t>
      </w:r>
      <w:proofErr w:type="spellStart"/>
      <w:r w:rsidR="00084BC9" w:rsidRPr="003926D2">
        <w:rPr>
          <w:sz w:val="22"/>
          <w:szCs w:val="22"/>
        </w:rPr>
        <w:t>workers</w:t>
      </w:r>
      <w:proofErr w:type="spellEnd"/>
      <w:r w:rsidR="00084BC9" w:rsidRPr="003926D2">
        <w:rPr>
          <w:sz w:val="22"/>
          <w:szCs w:val="22"/>
        </w:rPr>
        <w:t xml:space="preserve"> según su demanda, </w:t>
      </w:r>
      <w:r w:rsidR="003E3B4B" w:rsidRPr="003926D2">
        <w:rPr>
          <w:sz w:val="22"/>
          <w:szCs w:val="22"/>
        </w:rPr>
        <w:t xml:space="preserve">encolar las </w:t>
      </w:r>
      <w:r w:rsidR="0012591D" w:rsidRPr="003926D2">
        <w:rPr>
          <w:sz w:val="22"/>
          <w:szCs w:val="22"/>
        </w:rPr>
        <w:t>solicitudes</w:t>
      </w:r>
      <w:r w:rsidR="003E3B4B" w:rsidRPr="003926D2">
        <w:rPr>
          <w:sz w:val="22"/>
          <w:szCs w:val="22"/>
        </w:rPr>
        <w:t xml:space="preserve"> si un </w:t>
      </w:r>
      <w:proofErr w:type="spellStart"/>
      <w:r w:rsidR="003E3B4B" w:rsidRPr="003926D2">
        <w:rPr>
          <w:sz w:val="22"/>
          <w:szCs w:val="22"/>
        </w:rPr>
        <w:t>worker</w:t>
      </w:r>
      <w:proofErr w:type="spellEnd"/>
      <w:r w:rsidR="003E3B4B" w:rsidRPr="003926D2">
        <w:rPr>
          <w:sz w:val="22"/>
          <w:szCs w:val="22"/>
        </w:rPr>
        <w:t xml:space="preserve"> falla</w:t>
      </w:r>
      <w:r w:rsidR="0012591D" w:rsidRPr="003926D2">
        <w:rPr>
          <w:sz w:val="22"/>
          <w:szCs w:val="22"/>
        </w:rPr>
        <w:t>, adición de funciones sin afectar en sistema principal, etc.</w:t>
      </w:r>
    </w:p>
    <w:p w14:paraId="3EDF4AEB" w14:textId="1A328B29" w:rsidR="00C74E86" w:rsidRPr="00432D3D" w:rsidRDefault="00C74E86" w:rsidP="00D17D88">
      <w:pPr>
        <w:pStyle w:val="Prrafodelista"/>
        <w:numPr>
          <w:ilvl w:val="0"/>
          <w:numId w:val="7"/>
        </w:numPr>
        <w:rPr>
          <w:b/>
          <w:bCs/>
          <w:i/>
          <w:iCs/>
          <w:sz w:val="22"/>
          <w:szCs w:val="22"/>
        </w:rPr>
      </w:pPr>
      <w:r w:rsidRPr="00432D3D">
        <w:rPr>
          <w:b/>
          <w:bCs/>
          <w:i/>
          <w:iCs/>
          <w:sz w:val="22"/>
          <w:szCs w:val="22"/>
        </w:rPr>
        <w:t>¿Como gestionar el almacenamiento que asegure disponibilidad entre los diferentes módulos?</w:t>
      </w:r>
    </w:p>
    <w:p w14:paraId="50A4D2D3" w14:textId="08929112" w:rsidR="00D17D88" w:rsidRPr="003926D2" w:rsidRDefault="004B7E85" w:rsidP="00D17D88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3926D2">
        <w:rPr>
          <w:sz w:val="22"/>
          <w:szCs w:val="22"/>
        </w:rPr>
        <w:t>Almacenamiento centralizado y escalable</w:t>
      </w:r>
      <w:r w:rsidR="002259BA" w:rsidRPr="003926D2">
        <w:rPr>
          <w:sz w:val="22"/>
          <w:szCs w:val="22"/>
        </w:rPr>
        <w:t xml:space="preserve">, para la accesibilidad desde múltiples </w:t>
      </w:r>
      <w:r w:rsidR="002F6867" w:rsidRPr="003926D2">
        <w:rPr>
          <w:sz w:val="22"/>
          <w:szCs w:val="22"/>
        </w:rPr>
        <w:t>servicios</w:t>
      </w:r>
      <w:r w:rsidR="002259BA" w:rsidRPr="003926D2">
        <w:rPr>
          <w:sz w:val="22"/>
          <w:szCs w:val="22"/>
        </w:rPr>
        <w:t xml:space="preserve">, </w:t>
      </w:r>
      <w:r w:rsidR="004B6774" w:rsidRPr="003926D2">
        <w:rPr>
          <w:sz w:val="22"/>
          <w:szCs w:val="22"/>
        </w:rPr>
        <w:t xml:space="preserve">control de acceso granular y almacenamiento de </w:t>
      </w:r>
      <w:r w:rsidR="000D3B49" w:rsidRPr="003926D2">
        <w:rPr>
          <w:sz w:val="22"/>
          <w:szCs w:val="22"/>
        </w:rPr>
        <w:t>multimedia.</w:t>
      </w:r>
    </w:p>
    <w:p w14:paraId="71068539" w14:textId="567D428C" w:rsidR="00906FF9" w:rsidRPr="003926D2" w:rsidRDefault="00D56C2A" w:rsidP="00D96EAC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3926D2">
        <w:rPr>
          <w:sz w:val="22"/>
          <w:szCs w:val="22"/>
        </w:rPr>
        <w:t>Uso de servicios de archivos distribuidos</w:t>
      </w:r>
      <w:r w:rsidR="000D3B49" w:rsidRPr="003926D2">
        <w:rPr>
          <w:sz w:val="22"/>
          <w:szCs w:val="22"/>
        </w:rPr>
        <w:t xml:space="preserve">, para facilitar </w:t>
      </w:r>
      <w:r w:rsidR="002F6867" w:rsidRPr="003926D2">
        <w:rPr>
          <w:sz w:val="22"/>
          <w:szCs w:val="22"/>
        </w:rPr>
        <w:t>el acceso</w:t>
      </w:r>
      <w:r w:rsidR="000D3B49" w:rsidRPr="003926D2">
        <w:rPr>
          <w:sz w:val="22"/>
          <w:szCs w:val="22"/>
        </w:rPr>
        <w:t xml:space="preserve"> de los diferentes servicios a los mismos archivos.</w:t>
      </w:r>
    </w:p>
    <w:p w14:paraId="19A0D7E5" w14:textId="7C8730FE" w:rsidR="000D3B49" w:rsidRPr="003926D2" w:rsidRDefault="003C07F5" w:rsidP="00D96EAC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3926D2">
        <w:rPr>
          <w:sz w:val="22"/>
          <w:szCs w:val="22"/>
        </w:rPr>
        <w:t xml:space="preserve">Almacenamiento de </w:t>
      </w:r>
      <w:proofErr w:type="spellStart"/>
      <w:r w:rsidRPr="003926D2">
        <w:rPr>
          <w:sz w:val="22"/>
          <w:szCs w:val="22"/>
        </w:rPr>
        <w:t>metadata</w:t>
      </w:r>
      <w:proofErr w:type="spellEnd"/>
      <w:r w:rsidRPr="003926D2">
        <w:rPr>
          <w:sz w:val="22"/>
          <w:szCs w:val="22"/>
        </w:rPr>
        <w:t xml:space="preserve"> en BD</w:t>
      </w:r>
      <w:r w:rsidR="00A40DB3" w:rsidRPr="003926D2">
        <w:rPr>
          <w:sz w:val="22"/>
          <w:szCs w:val="22"/>
        </w:rPr>
        <w:t xml:space="preserve"> para el acceso rápido a los archivos.</w:t>
      </w:r>
    </w:p>
    <w:p w14:paraId="006C98DB" w14:textId="568AA017" w:rsidR="002F6867" w:rsidRPr="003926D2" w:rsidRDefault="002F6867" w:rsidP="00D96EAC">
      <w:pPr>
        <w:pStyle w:val="Prrafodelista"/>
        <w:numPr>
          <w:ilvl w:val="0"/>
          <w:numId w:val="10"/>
        </w:numPr>
        <w:rPr>
          <w:sz w:val="22"/>
          <w:szCs w:val="22"/>
        </w:rPr>
      </w:pPr>
      <w:r w:rsidRPr="003926D2">
        <w:rPr>
          <w:sz w:val="22"/>
          <w:szCs w:val="22"/>
        </w:rPr>
        <w:t>Definición de accesos por roles.</w:t>
      </w:r>
    </w:p>
    <w:p w14:paraId="30695549" w14:textId="77777777" w:rsidR="00377E8A" w:rsidRPr="003926D2" w:rsidRDefault="00377E8A" w:rsidP="00377E8A">
      <w:pPr>
        <w:pStyle w:val="Prrafodelista"/>
        <w:ind w:left="405"/>
        <w:rPr>
          <w:sz w:val="22"/>
          <w:szCs w:val="22"/>
        </w:rPr>
      </w:pPr>
    </w:p>
    <w:p w14:paraId="22B85097" w14:textId="37C2349E" w:rsidR="0021222E" w:rsidRPr="00432D3D" w:rsidRDefault="0021222E" w:rsidP="0021222E">
      <w:pPr>
        <w:pStyle w:val="Prrafodelista"/>
        <w:numPr>
          <w:ilvl w:val="0"/>
          <w:numId w:val="7"/>
        </w:numPr>
        <w:rPr>
          <w:b/>
          <w:bCs/>
          <w:i/>
          <w:iCs/>
          <w:sz w:val="22"/>
          <w:szCs w:val="22"/>
        </w:rPr>
      </w:pPr>
      <w:r w:rsidRPr="00432D3D">
        <w:rPr>
          <w:b/>
          <w:bCs/>
          <w:i/>
          <w:iCs/>
          <w:sz w:val="22"/>
          <w:szCs w:val="22"/>
        </w:rPr>
        <w:t>¿Como garantizar que exista una comunicación tolerante a fallos en el procesamiento de los pagos?</w:t>
      </w:r>
    </w:p>
    <w:p w14:paraId="2DF91E32" w14:textId="3D23EA93" w:rsidR="0078657F" w:rsidRPr="003926D2" w:rsidRDefault="00A0456D" w:rsidP="0078657F">
      <w:pPr>
        <w:rPr>
          <w:sz w:val="22"/>
          <w:szCs w:val="22"/>
        </w:rPr>
      </w:pPr>
      <w:r w:rsidRPr="003926D2">
        <w:rPr>
          <w:sz w:val="22"/>
          <w:szCs w:val="22"/>
        </w:rPr>
        <w:t>C</w:t>
      </w:r>
      <w:r w:rsidR="00180DF1" w:rsidRPr="003926D2">
        <w:rPr>
          <w:sz w:val="22"/>
          <w:szCs w:val="22"/>
        </w:rPr>
        <w:t>on el</w:t>
      </w:r>
      <w:r w:rsidR="00377E8A" w:rsidRPr="003926D2">
        <w:rPr>
          <w:sz w:val="22"/>
          <w:szCs w:val="22"/>
        </w:rPr>
        <w:t xml:space="preserve"> u</w:t>
      </w:r>
      <w:r w:rsidR="00377E8A" w:rsidRPr="003926D2">
        <w:rPr>
          <w:sz w:val="22"/>
          <w:szCs w:val="22"/>
        </w:rPr>
        <w:t xml:space="preserve">so de </w:t>
      </w:r>
      <w:r w:rsidR="00761090" w:rsidRPr="003926D2">
        <w:rPr>
          <w:sz w:val="22"/>
          <w:szCs w:val="22"/>
        </w:rPr>
        <w:t>c</w:t>
      </w:r>
      <w:r w:rsidR="00377E8A" w:rsidRPr="003926D2">
        <w:rPr>
          <w:sz w:val="22"/>
          <w:szCs w:val="22"/>
        </w:rPr>
        <w:t xml:space="preserve">ola de </w:t>
      </w:r>
      <w:r w:rsidR="00761090" w:rsidRPr="003926D2">
        <w:rPr>
          <w:sz w:val="22"/>
          <w:szCs w:val="22"/>
        </w:rPr>
        <w:t>Eventos se pueden realizar el procesamiento asíncrono de modo que se encolen las peticiones</w:t>
      </w:r>
      <w:r w:rsidR="00C66617" w:rsidRPr="003926D2">
        <w:rPr>
          <w:sz w:val="22"/>
          <w:szCs w:val="22"/>
        </w:rPr>
        <w:t xml:space="preserve"> e ir actualizando el estado le las mismas, manteniendo al sistema </w:t>
      </w:r>
      <w:r w:rsidR="006D676E" w:rsidRPr="003926D2">
        <w:rPr>
          <w:sz w:val="22"/>
          <w:szCs w:val="22"/>
        </w:rPr>
        <w:t>aislado de picos de carga y reintentando de forma automática</w:t>
      </w:r>
      <w:r w:rsidR="0078657F" w:rsidRPr="003926D2">
        <w:rPr>
          <w:sz w:val="22"/>
          <w:szCs w:val="22"/>
        </w:rPr>
        <w:t>.</w:t>
      </w:r>
    </w:p>
    <w:p w14:paraId="57B63248" w14:textId="213CEC3F" w:rsidR="0078657F" w:rsidRPr="00432D3D" w:rsidRDefault="00772BC0" w:rsidP="008044F8">
      <w:pPr>
        <w:pStyle w:val="Prrafodelista"/>
        <w:numPr>
          <w:ilvl w:val="0"/>
          <w:numId w:val="7"/>
        </w:numPr>
        <w:rPr>
          <w:b/>
          <w:bCs/>
          <w:i/>
          <w:iCs/>
          <w:sz w:val="22"/>
          <w:szCs w:val="22"/>
        </w:rPr>
      </w:pPr>
      <w:r w:rsidRPr="00432D3D">
        <w:rPr>
          <w:b/>
          <w:bCs/>
          <w:i/>
          <w:iCs/>
          <w:sz w:val="22"/>
          <w:szCs w:val="22"/>
        </w:rPr>
        <w:t>¿Como permitir el encolado de fotos y videos para su procesamiento?</w:t>
      </w:r>
    </w:p>
    <w:p w14:paraId="24ACEE9F" w14:textId="68C81AE1" w:rsidR="00E75856" w:rsidRPr="003926D2" w:rsidRDefault="00772BC0" w:rsidP="0078657F">
      <w:pPr>
        <w:rPr>
          <w:sz w:val="22"/>
          <w:szCs w:val="22"/>
        </w:rPr>
      </w:pPr>
      <w:r w:rsidRPr="003926D2">
        <w:rPr>
          <w:sz w:val="22"/>
          <w:szCs w:val="22"/>
        </w:rPr>
        <w:t xml:space="preserve">Se debe contar </w:t>
      </w:r>
      <w:r w:rsidR="00D701CD" w:rsidRPr="003926D2">
        <w:rPr>
          <w:sz w:val="22"/>
          <w:szCs w:val="22"/>
        </w:rPr>
        <w:t>con los</w:t>
      </w:r>
      <w:r w:rsidR="00A20491" w:rsidRPr="003926D2">
        <w:rPr>
          <w:sz w:val="22"/>
          <w:szCs w:val="22"/>
        </w:rPr>
        <w:t xml:space="preserve"> siguientes</w:t>
      </w:r>
      <w:r w:rsidR="00D701CD" w:rsidRPr="003926D2">
        <w:rPr>
          <w:sz w:val="22"/>
          <w:szCs w:val="22"/>
        </w:rPr>
        <w:t xml:space="preserve"> elementos</w:t>
      </w:r>
      <w:r w:rsidR="00A20491" w:rsidRPr="003926D2">
        <w:rPr>
          <w:sz w:val="22"/>
          <w:szCs w:val="22"/>
        </w:rPr>
        <w:t>:</w:t>
      </w:r>
    </w:p>
    <w:p w14:paraId="4F6E420F" w14:textId="5DE0AEF4" w:rsidR="00A20491" w:rsidRPr="003926D2" w:rsidRDefault="00A20491" w:rsidP="0078657F">
      <w:pPr>
        <w:rPr>
          <w:sz w:val="22"/>
          <w:szCs w:val="22"/>
        </w:rPr>
      </w:pPr>
      <w:r w:rsidRPr="003926D2">
        <w:rPr>
          <w:sz w:val="22"/>
          <w:szCs w:val="22"/>
        </w:rPr>
        <w:t>UI</w:t>
      </w:r>
      <w:r w:rsidR="00D1328A" w:rsidRPr="003926D2">
        <w:rPr>
          <w:sz w:val="22"/>
          <w:szCs w:val="22"/>
        </w:rPr>
        <w:t xml:space="preserve"> </w:t>
      </w:r>
      <w:r w:rsidR="00520B9F" w:rsidRPr="003926D2">
        <w:rPr>
          <w:sz w:val="22"/>
          <w:szCs w:val="22"/>
        </w:rPr>
        <w:t>--</w:t>
      </w:r>
      <w:r w:rsidR="00520B9F" w:rsidRPr="003926D2">
        <w:rPr>
          <w:sz w:val="22"/>
          <w:szCs w:val="22"/>
        </w:rPr>
        <w:t>&gt;</w:t>
      </w:r>
      <w:r w:rsidR="00520B9F" w:rsidRPr="003926D2">
        <w:rPr>
          <w:sz w:val="22"/>
          <w:szCs w:val="22"/>
        </w:rPr>
        <w:t xml:space="preserve"> Servicio de carga de archivo </w:t>
      </w:r>
      <w:r w:rsidR="00520B9F" w:rsidRPr="003926D2">
        <w:rPr>
          <w:sz w:val="22"/>
          <w:szCs w:val="22"/>
        </w:rPr>
        <w:t>--&gt;</w:t>
      </w:r>
      <w:r w:rsidR="00520B9F" w:rsidRPr="003926D2">
        <w:rPr>
          <w:sz w:val="22"/>
          <w:szCs w:val="22"/>
        </w:rPr>
        <w:t xml:space="preserve"> Bus</w:t>
      </w:r>
      <w:r w:rsidR="005D0064" w:rsidRPr="003926D2">
        <w:rPr>
          <w:sz w:val="22"/>
          <w:szCs w:val="22"/>
        </w:rPr>
        <w:t xml:space="preserve"> </w:t>
      </w:r>
      <w:r w:rsidR="005D0064" w:rsidRPr="003926D2">
        <w:rPr>
          <w:sz w:val="22"/>
          <w:szCs w:val="22"/>
        </w:rPr>
        <w:t>--&gt;</w:t>
      </w:r>
      <w:r w:rsidR="005D0064" w:rsidRPr="003926D2">
        <w:rPr>
          <w:sz w:val="22"/>
          <w:szCs w:val="22"/>
        </w:rPr>
        <w:t xml:space="preserve"> </w:t>
      </w:r>
      <w:proofErr w:type="spellStart"/>
      <w:r w:rsidR="005D0064" w:rsidRPr="003926D2">
        <w:rPr>
          <w:sz w:val="22"/>
          <w:szCs w:val="22"/>
        </w:rPr>
        <w:t>Workers</w:t>
      </w:r>
      <w:proofErr w:type="spellEnd"/>
      <w:r w:rsidR="005D0064" w:rsidRPr="003926D2">
        <w:rPr>
          <w:sz w:val="22"/>
          <w:szCs w:val="22"/>
        </w:rPr>
        <w:t xml:space="preserve"> </w:t>
      </w:r>
      <w:r w:rsidR="005D0064" w:rsidRPr="003926D2">
        <w:rPr>
          <w:sz w:val="22"/>
          <w:szCs w:val="22"/>
        </w:rPr>
        <w:t>--&gt;</w:t>
      </w:r>
      <w:r w:rsidR="005D0064" w:rsidRPr="003926D2">
        <w:rPr>
          <w:sz w:val="22"/>
          <w:szCs w:val="22"/>
        </w:rPr>
        <w:t xml:space="preserve"> </w:t>
      </w:r>
      <w:proofErr w:type="spellStart"/>
      <w:r w:rsidR="005D0064" w:rsidRPr="003926D2">
        <w:rPr>
          <w:sz w:val="22"/>
          <w:szCs w:val="22"/>
        </w:rPr>
        <w:t>Añmacenamiento</w:t>
      </w:r>
      <w:proofErr w:type="spellEnd"/>
      <w:r w:rsidR="005D0064" w:rsidRPr="003926D2">
        <w:rPr>
          <w:sz w:val="22"/>
          <w:szCs w:val="22"/>
        </w:rPr>
        <w:t xml:space="preserve"> de archivos </w:t>
      </w:r>
      <w:r w:rsidR="005D0064" w:rsidRPr="003926D2">
        <w:rPr>
          <w:sz w:val="22"/>
          <w:szCs w:val="22"/>
        </w:rPr>
        <w:t>--&gt;</w:t>
      </w:r>
      <w:r w:rsidR="005D0064" w:rsidRPr="003926D2">
        <w:rPr>
          <w:sz w:val="22"/>
          <w:szCs w:val="22"/>
        </w:rPr>
        <w:t xml:space="preserve"> almacenamiento de </w:t>
      </w:r>
      <w:proofErr w:type="spellStart"/>
      <w:r w:rsidR="005D0064" w:rsidRPr="003926D2">
        <w:rPr>
          <w:sz w:val="22"/>
          <w:szCs w:val="22"/>
        </w:rPr>
        <w:t>Metadat</w:t>
      </w:r>
      <w:r w:rsidR="008044F8" w:rsidRPr="003926D2">
        <w:rPr>
          <w:sz w:val="22"/>
          <w:szCs w:val="22"/>
        </w:rPr>
        <w:t>a</w:t>
      </w:r>
      <w:proofErr w:type="spellEnd"/>
      <w:r w:rsidR="008044F8" w:rsidRPr="003926D2">
        <w:rPr>
          <w:sz w:val="22"/>
          <w:szCs w:val="22"/>
        </w:rPr>
        <w:t>.</w:t>
      </w:r>
    </w:p>
    <w:p w14:paraId="3D847212" w14:textId="33258E56" w:rsidR="00F7660F" w:rsidRPr="00432D3D" w:rsidRDefault="00F7660F" w:rsidP="00F7660F">
      <w:pPr>
        <w:pStyle w:val="Prrafodelista"/>
        <w:numPr>
          <w:ilvl w:val="0"/>
          <w:numId w:val="7"/>
        </w:numPr>
        <w:rPr>
          <w:b/>
          <w:bCs/>
          <w:i/>
          <w:iCs/>
          <w:sz w:val="22"/>
          <w:szCs w:val="22"/>
        </w:rPr>
      </w:pPr>
      <w:r w:rsidRPr="00432D3D">
        <w:rPr>
          <w:b/>
          <w:bCs/>
          <w:i/>
          <w:iCs/>
          <w:sz w:val="22"/>
          <w:szCs w:val="22"/>
        </w:rPr>
        <w:t xml:space="preserve">¿Como garantizar que la aplicación sea escalable horizontalmente y cuente </w:t>
      </w:r>
      <w:r w:rsidR="003926D2" w:rsidRPr="00432D3D">
        <w:rPr>
          <w:b/>
          <w:bCs/>
          <w:i/>
          <w:iCs/>
          <w:sz w:val="22"/>
          <w:szCs w:val="22"/>
        </w:rPr>
        <w:t>con alta</w:t>
      </w:r>
      <w:r w:rsidRPr="00432D3D">
        <w:rPr>
          <w:b/>
          <w:bCs/>
          <w:i/>
          <w:iCs/>
          <w:sz w:val="22"/>
          <w:szCs w:val="22"/>
        </w:rPr>
        <w:t xml:space="preserve"> disponibilidad?</w:t>
      </w:r>
    </w:p>
    <w:p w14:paraId="365937C2" w14:textId="78517A0E" w:rsidR="00F7660F" w:rsidRDefault="00E23B26" w:rsidP="00F7660F">
      <w:pPr>
        <w:rPr>
          <w:sz w:val="22"/>
          <w:szCs w:val="22"/>
        </w:rPr>
      </w:pPr>
      <w:r>
        <w:rPr>
          <w:sz w:val="22"/>
          <w:szCs w:val="22"/>
        </w:rPr>
        <w:t xml:space="preserve">Escalabilidad: Creación de servicios </w:t>
      </w:r>
      <w:r w:rsidR="00476170">
        <w:rPr>
          <w:sz w:val="22"/>
          <w:szCs w:val="22"/>
        </w:rPr>
        <w:t>independientes</w:t>
      </w:r>
      <w:r>
        <w:rPr>
          <w:sz w:val="22"/>
          <w:szCs w:val="22"/>
        </w:rPr>
        <w:t xml:space="preserve"> </w:t>
      </w:r>
      <w:r w:rsidR="00476170">
        <w:rPr>
          <w:sz w:val="22"/>
          <w:szCs w:val="22"/>
        </w:rPr>
        <w:t xml:space="preserve">(separación de dominios), utilizar </w:t>
      </w:r>
      <w:proofErr w:type="spellStart"/>
      <w:r w:rsidR="008E00DA">
        <w:rPr>
          <w:sz w:val="22"/>
          <w:szCs w:val="22"/>
        </w:rPr>
        <w:t>Kubernetes</w:t>
      </w:r>
      <w:proofErr w:type="spellEnd"/>
      <w:r w:rsidR="008E00DA">
        <w:rPr>
          <w:sz w:val="22"/>
          <w:szCs w:val="22"/>
        </w:rPr>
        <w:t xml:space="preserve"> para </w:t>
      </w:r>
      <w:proofErr w:type="spellStart"/>
      <w:r w:rsidR="008E00DA">
        <w:rPr>
          <w:sz w:val="22"/>
          <w:szCs w:val="22"/>
        </w:rPr>
        <w:t>conten</w:t>
      </w:r>
      <w:r w:rsidR="007834C4">
        <w:rPr>
          <w:sz w:val="22"/>
          <w:szCs w:val="22"/>
        </w:rPr>
        <w:t>eri</w:t>
      </w:r>
      <w:r w:rsidR="008E00DA">
        <w:rPr>
          <w:sz w:val="22"/>
          <w:szCs w:val="22"/>
        </w:rPr>
        <w:t>zar</w:t>
      </w:r>
      <w:proofErr w:type="spellEnd"/>
      <w:r w:rsidR="008E00DA">
        <w:rPr>
          <w:sz w:val="22"/>
          <w:szCs w:val="22"/>
        </w:rPr>
        <w:t xml:space="preserve"> y orquestar los servicios, </w:t>
      </w:r>
      <w:r w:rsidR="006A291D">
        <w:rPr>
          <w:sz w:val="22"/>
          <w:szCs w:val="22"/>
        </w:rPr>
        <w:t xml:space="preserve">implementar balanceos de carga </w:t>
      </w:r>
      <w:r w:rsidR="00F566DB">
        <w:rPr>
          <w:sz w:val="22"/>
          <w:szCs w:val="22"/>
        </w:rPr>
        <w:t xml:space="preserve">e independizar el almacenamiento </w:t>
      </w:r>
      <w:r w:rsidR="007834C4">
        <w:rPr>
          <w:sz w:val="22"/>
          <w:szCs w:val="22"/>
        </w:rPr>
        <w:t xml:space="preserve">propio de cada </w:t>
      </w:r>
      <w:r w:rsidR="00F566DB">
        <w:rPr>
          <w:sz w:val="22"/>
          <w:szCs w:val="22"/>
        </w:rPr>
        <w:t>servicio</w:t>
      </w:r>
      <w:r w:rsidR="007834C4">
        <w:rPr>
          <w:sz w:val="22"/>
          <w:szCs w:val="22"/>
        </w:rPr>
        <w:t xml:space="preserve"> y</w:t>
      </w:r>
      <w:r w:rsidR="00F566DB">
        <w:rPr>
          <w:sz w:val="22"/>
          <w:szCs w:val="22"/>
        </w:rPr>
        <w:t xml:space="preserve"> </w:t>
      </w:r>
      <w:r w:rsidR="007834C4">
        <w:rPr>
          <w:sz w:val="22"/>
          <w:szCs w:val="22"/>
        </w:rPr>
        <w:t>almacenamiento compartido para los archivos.</w:t>
      </w:r>
    </w:p>
    <w:p w14:paraId="45384FCA" w14:textId="2847E9ED" w:rsidR="00B52760" w:rsidRPr="003926D2" w:rsidRDefault="00B52760" w:rsidP="00F7660F">
      <w:pPr>
        <w:rPr>
          <w:sz w:val="22"/>
          <w:szCs w:val="22"/>
        </w:rPr>
      </w:pPr>
      <w:r>
        <w:rPr>
          <w:sz w:val="22"/>
          <w:szCs w:val="22"/>
        </w:rPr>
        <w:t xml:space="preserve">Alta disponibilidad: </w:t>
      </w:r>
      <w:r w:rsidR="000B3504">
        <w:rPr>
          <w:sz w:val="22"/>
          <w:szCs w:val="22"/>
        </w:rPr>
        <w:t>Despliegue multi</w:t>
      </w:r>
      <w:r w:rsidR="00F5743D">
        <w:rPr>
          <w:sz w:val="22"/>
          <w:szCs w:val="22"/>
        </w:rPr>
        <w:t xml:space="preserve"> </w:t>
      </w:r>
      <w:r w:rsidR="000B3504">
        <w:rPr>
          <w:sz w:val="22"/>
          <w:szCs w:val="22"/>
        </w:rPr>
        <w:t xml:space="preserve">zonas, </w:t>
      </w:r>
      <w:r w:rsidR="006F0DF0">
        <w:rPr>
          <w:sz w:val="22"/>
          <w:szCs w:val="22"/>
        </w:rPr>
        <w:t xml:space="preserve">infraestructura activa/activa, </w:t>
      </w:r>
      <w:r w:rsidR="009275C7">
        <w:rPr>
          <w:sz w:val="22"/>
          <w:szCs w:val="22"/>
        </w:rPr>
        <w:t>configuraciones de monitoreo</w:t>
      </w:r>
      <w:r w:rsidR="00EC34C6">
        <w:rPr>
          <w:sz w:val="22"/>
          <w:szCs w:val="22"/>
        </w:rPr>
        <w:t>.</w:t>
      </w:r>
    </w:p>
    <w:sectPr w:rsidR="00B52760" w:rsidRPr="00392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6349"/>
    <w:multiLevelType w:val="hybridMultilevel"/>
    <w:tmpl w:val="5B009320"/>
    <w:lvl w:ilvl="0" w:tplc="5120C83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0D28CD"/>
    <w:multiLevelType w:val="hybridMultilevel"/>
    <w:tmpl w:val="9646A296"/>
    <w:lvl w:ilvl="0" w:tplc="5120C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76CE6"/>
    <w:multiLevelType w:val="multilevel"/>
    <w:tmpl w:val="1E7C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E2E43"/>
    <w:multiLevelType w:val="hybridMultilevel"/>
    <w:tmpl w:val="058E6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7287D"/>
    <w:multiLevelType w:val="hybridMultilevel"/>
    <w:tmpl w:val="03AC1CF2"/>
    <w:lvl w:ilvl="0" w:tplc="DC484D1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A3D3A"/>
    <w:multiLevelType w:val="hybridMultilevel"/>
    <w:tmpl w:val="53CE6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05CFE"/>
    <w:multiLevelType w:val="hybridMultilevel"/>
    <w:tmpl w:val="B29C97E2"/>
    <w:lvl w:ilvl="0" w:tplc="DC484D1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A1BBB"/>
    <w:multiLevelType w:val="hybridMultilevel"/>
    <w:tmpl w:val="DF1E0DCA"/>
    <w:lvl w:ilvl="0" w:tplc="DC484D1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32D5D"/>
    <w:multiLevelType w:val="hybridMultilevel"/>
    <w:tmpl w:val="5A282D5E"/>
    <w:lvl w:ilvl="0" w:tplc="DC484D1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C3219"/>
    <w:multiLevelType w:val="hybridMultilevel"/>
    <w:tmpl w:val="73E8F654"/>
    <w:lvl w:ilvl="0" w:tplc="701E971E">
      <w:start w:val="5"/>
      <w:numFmt w:val="bullet"/>
      <w:lvlText w:val="·"/>
      <w:lvlJc w:val="left"/>
      <w:pPr>
        <w:ind w:left="405" w:hanging="405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8194351">
    <w:abstractNumId w:val="5"/>
  </w:num>
  <w:num w:numId="2" w16cid:durableId="1397053414">
    <w:abstractNumId w:val="7"/>
  </w:num>
  <w:num w:numId="3" w16cid:durableId="1520267095">
    <w:abstractNumId w:val="4"/>
  </w:num>
  <w:num w:numId="4" w16cid:durableId="1907718847">
    <w:abstractNumId w:val="6"/>
  </w:num>
  <w:num w:numId="5" w16cid:durableId="1595364091">
    <w:abstractNumId w:val="8"/>
  </w:num>
  <w:num w:numId="6" w16cid:durableId="1341129298">
    <w:abstractNumId w:val="3"/>
  </w:num>
  <w:num w:numId="7" w16cid:durableId="2117945253">
    <w:abstractNumId w:val="9"/>
  </w:num>
  <w:num w:numId="8" w16cid:durableId="1219590846">
    <w:abstractNumId w:val="2"/>
  </w:num>
  <w:num w:numId="9" w16cid:durableId="1911773704">
    <w:abstractNumId w:val="1"/>
  </w:num>
  <w:num w:numId="10" w16cid:durableId="209034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9F"/>
    <w:rsid w:val="00084BC9"/>
    <w:rsid w:val="000B3504"/>
    <w:rsid w:val="000B5EB2"/>
    <w:rsid w:val="000D209F"/>
    <w:rsid w:val="000D3B49"/>
    <w:rsid w:val="000F1322"/>
    <w:rsid w:val="00113D6D"/>
    <w:rsid w:val="0012591D"/>
    <w:rsid w:val="001370C3"/>
    <w:rsid w:val="00161637"/>
    <w:rsid w:val="00180DF1"/>
    <w:rsid w:val="00184156"/>
    <w:rsid w:val="0021222E"/>
    <w:rsid w:val="002169CE"/>
    <w:rsid w:val="002259BA"/>
    <w:rsid w:val="00236C68"/>
    <w:rsid w:val="00294058"/>
    <w:rsid w:val="002F6867"/>
    <w:rsid w:val="00377E8A"/>
    <w:rsid w:val="00381C8B"/>
    <w:rsid w:val="00392660"/>
    <w:rsid w:val="003926D2"/>
    <w:rsid w:val="003C07F5"/>
    <w:rsid w:val="003C1401"/>
    <w:rsid w:val="003C6000"/>
    <w:rsid w:val="003E3B4B"/>
    <w:rsid w:val="003E7E1F"/>
    <w:rsid w:val="00412D40"/>
    <w:rsid w:val="00432D3D"/>
    <w:rsid w:val="004411A7"/>
    <w:rsid w:val="00476170"/>
    <w:rsid w:val="00482EB5"/>
    <w:rsid w:val="004B6774"/>
    <w:rsid w:val="004B7E85"/>
    <w:rsid w:val="004C2577"/>
    <w:rsid w:val="00520B9F"/>
    <w:rsid w:val="00533303"/>
    <w:rsid w:val="00557F74"/>
    <w:rsid w:val="00575980"/>
    <w:rsid w:val="005D0064"/>
    <w:rsid w:val="005D51DF"/>
    <w:rsid w:val="00624545"/>
    <w:rsid w:val="006708F6"/>
    <w:rsid w:val="00672A88"/>
    <w:rsid w:val="006A291D"/>
    <w:rsid w:val="006A59CE"/>
    <w:rsid w:val="006B60D7"/>
    <w:rsid w:val="006D676E"/>
    <w:rsid w:val="006F0DF0"/>
    <w:rsid w:val="00700B55"/>
    <w:rsid w:val="00715123"/>
    <w:rsid w:val="00760FD1"/>
    <w:rsid w:val="00761090"/>
    <w:rsid w:val="00772BC0"/>
    <w:rsid w:val="007834C4"/>
    <w:rsid w:val="0078657F"/>
    <w:rsid w:val="007E0C55"/>
    <w:rsid w:val="008044F8"/>
    <w:rsid w:val="008458C8"/>
    <w:rsid w:val="00854BD3"/>
    <w:rsid w:val="00855BBE"/>
    <w:rsid w:val="008650C0"/>
    <w:rsid w:val="00882768"/>
    <w:rsid w:val="008E00DA"/>
    <w:rsid w:val="008E0854"/>
    <w:rsid w:val="008F34F6"/>
    <w:rsid w:val="00906FF9"/>
    <w:rsid w:val="00926A83"/>
    <w:rsid w:val="009275C7"/>
    <w:rsid w:val="00950F13"/>
    <w:rsid w:val="00961E86"/>
    <w:rsid w:val="00982102"/>
    <w:rsid w:val="00A0456D"/>
    <w:rsid w:val="00A0593B"/>
    <w:rsid w:val="00A20491"/>
    <w:rsid w:val="00A40DB3"/>
    <w:rsid w:val="00A92D75"/>
    <w:rsid w:val="00AA493E"/>
    <w:rsid w:val="00AD6E0D"/>
    <w:rsid w:val="00B003DF"/>
    <w:rsid w:val="00B52760"/>
    <w:rsid w:val="00B5498F"/>
    <w:rsid w:val="00B66CB5"/>
    <w:rsid w:val="00BE4025"/>
    <w:rsid w:val="00C03F82"/>
    <w:rsid w:val="00C403E0"/>
    <w:rsid w:val="00C66617"/>
    <w:rsid w:val="00C74E86"/>
    <w:rsid w:val="00CD4982"/>
    <w:rsid w:val="00D1328A"/>
    <w:rsid w:val="00D17D88"/>
    <w:rsid w:val="00D260C7"/>
    <w:rsid w:val="00D34DA2"/>
    <w:rsid w:val="00D56146"/>
    <w:rsid w:val="00D56C2A"/>
    <w:rsid w:val="00D701CD"/>
    <w:rsid w:val="00D8708E"/>
    <w:rsid w:val="00D87D75"/>
    <w:rsid w:val="00D96EAC"/>
    <w:rsid w:val="00DC0358"/>
    <w:rsid w:val="00E15276"/>
    <w:rsid w:val="00E23B26"/>
    <w:rsid w:val="00E75856"/>
    <w:rsid w:val="00E84102"/>
    <w:rsid w:val="00EA6FBB"/>
    <w:rsid w:val="00EC34C6"/>
    <w:rsid w:val="00EC4F74"/>
    <w:rsid w:val="00EC77F2"/>
    <w:rsid w:val="00ED228B"/>
    <w:rsid w:val="00EE7DBF"/>
    <w:rsid w:val="00F04205"/>
    <w:rsid w:val="00F12DB0"/>
    <w:rsid w:val="00F566DB"/>
    <w:rsid w:val="00F5743D"/>
    <w:rsid w:val="00F7660F"/>
    <w:rsid w:val="00FB6841"/>
    <w:rsid w:val="00FC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9236"/>
  <w15:chartTrackingRefBased/>
  <w15:docId w15:val="{968EF581-8132-45A2-9804-096E436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2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2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2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2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2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2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2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2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2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2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2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2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20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20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20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20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20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20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2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2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2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2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20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20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20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2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20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209F"/>
    <w:rPr>
      <w:b/>
      <w:bCs/>
      <w:smallCaps/>
      <w:color w:val="0F4761" w:themeColor="accent1" w:themeShade="BF"/>
      <w:spacing w:val="5"/>
    </w:rPr>
  </w:style>
  <w:style w:type="table" w:styleId="Tabladelista3-nfasis4">
    <w:name w:val="List Table 3 Accent 4"/>
    <w:basedOn w:val="Tablanormal"/>
    <w:uiPriority w:val="48"/>
    <w:rsid w:val="00557F74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216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w-post-body-paragraph">
    <w:name w:val="pw-post-body-paragraph"/>
    <w:basedOn w:val="Normal"/>
    <w:rsid w:val="0086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65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9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865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Alirio Pérez Rengifo</dc:creator>
  <cp:keywords/>
  <dc:description/>
  <cp:lastModifiedBy>Kevin Alirio Pérez Rengifo</cp:lastModifiedBy>
  <cp:revision>117</cp:revision>
  <dcterms:created xsi:type="dcterms:W3CDTF">2025-06-04T01:44:00Z</dcterms:created>
  <dcterms:modified xsi:type="dcterms:W3CDTF">2025-06-04T04:26:00Z</dcterms:modified>
</cp:coreProperties>
</file>