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Solicitud de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Viaja Pro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18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10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Datos de la solicitud de cambio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69"/>
        <w:gridCol w:w="4901"/>
        <w:tblGridChange w:id="0">
          <w:tblGrid>
            <w:gridCol w:w="3969"/>
            <w:gridCol w:w="49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Nro control de solicitud de cambio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Solicitante del cambio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Karen Ponce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Área del solicitante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Fabián Alcántara - Mauricio Corona.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Categoría de cambio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Marcar todas las que apliquen:</w:t>
      </w:r>
    </w:p>
    <w:tbl>
      <w:tblPr>
        <w:tblStyle w:val="Table2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6"/>
        <w:tblGridChange w:id="0">
          <w:tblGrid>
            <w:gridCol w:w="894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Alcance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Costos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Procedimientos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Documentación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Otro:  </w:t>
            </w:r>
            <w:r w:rsidDel="00000000" w:rsidR="00000000" w:rsidRPr="00000000">
              <w:rPr>
                <w:b w:val="1"/>
                <w:strike w:val="1"/>
                <w:rtl w:val="0"/>
              </w:rPr>
              <w:t xml:space="preserve">Proveedor de servicio de pago.</w:t>
            </w: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Causa / origen del cambio</w:t>
      </w:r>
    </w:p>
    <w:tbl>
      <w:tblPr>
        <w:tblStyle w:val="Table3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6"/>
        <w:tblGridChange w:id="0">
          <w:tblGrid>
            <w:gridCol w:w="894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Solicitud del cliente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Reparación de defecto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Acción correctiva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Acción Preventiva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Actualización / modificación de documento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x26to4o4iuy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rmcd322apa5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 la propuesta de cambio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propuesta implica reemplazar Transbank como procesador de pagos por Khipu. Esta modificación incluye la integración técnica del nuevo sistema, ajustes en la documentación relacionada con el módulo de pagos y capacitación mínima sobre su uso.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Justificación de la propuesta de cambio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cambio se justifica por las ventajas que Khipu ofrece en comparación con Transbank: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Menores comisiones por transacción (1% + IVA con tope de $500).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Transferencias rápidas de fondos al siguiente día hábil.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Facilidad de integración con el sistema actual.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Impacto del cambio en la línea base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Alcance: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impacto en las funcionalidades principales.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Cronograma: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Incremento de 4 días para la integración técnica según la carta Gantt: Esto no afecta a la programación estipulada, por lo que no existirán retrasos.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Costo: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Reducción de costos operativos por menores comisiones.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Calidad: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cambio requerirá la asignación del equipo técnico para realizar la integración, prueba y validación del nuevo sistema, estimado en 4 días de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Implicaciones de recursos (materiales y capital humano)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cambio requerirá la asignación del equipo técnico para realizar la integración, prueba y validación del nuevo sistema, estimado en 4 días de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Implicaciones para los interesados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clientes finales tendrán acceso a un sistema de pago más eficiente, y el equipo operativo verá una disminución en costos transaccionales.</w:t>
            </w:r>
          </w:p>
          <w:p w:rsidR="00000000" w:rsidDel="00000000" w:rsidP="00000000" w:rsidRDefault="00000000" w:rsidRPr="00000000" w14:paraId="0000004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Implicaciones en la documentación del proyecto</w:t>
      </w:r>
    </w:p>
    <w:tbl>
      <w:tblPr>
        <w:tblStyle w:val="Table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Actualización de los manuales de usuario, especificaciones técnicas y diagramas asociados al sistema de pagos.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Necesidad de soporte técnico adicional durante los primeros días de implementación.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Comentarios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cambio es una medida estratégica para optimizar costos y mejorar la experiencia del usuario final.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Aprobación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cambio a Khipu fue aprobado por su impacto positivo en costos operativos, facilidad de integración y mejora en los tiempos de transferencia de fondos.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Firmas del comité de cambios</w:t>
      </w:r>
    </w:p>
    <w:tbl>
      <w:tblPr>
        <w:tblStyle w:val="Table13"/>
        <w:tblW w:w="73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0"/>
        <w:gridCol w:w="2220"/>
        <w:gridCol w:w="2205"/>
        <w:tblGridChange w:id="0">
          <w:tblGrid>
            <w:gridCol w:w="2970"/>
            <w:gridCol w:w="2220"/>
            <w:gridCol w:w="22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 /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right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Karen Ponce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KP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right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Kevin Quintrequeo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both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Desarrollador Full Stack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KQ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right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Cristian Leiva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Desarrollador Front-End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kt9/ByCqaToGyw9GIfRRUTgJHg==">CgMxLjAyCGguZ2pkZ3hzMg5oLngyNnRvNG80aXV5dzIOaC5ybWNkMzIyYXBhNWoyCWguMzBqMHpsbDgAciExNVRDWE5nRUpYdTZIMlNFbTdyNlNuaVV1TlRmbk1uLUM=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