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570CC" w14:textId="77777777" w:rsidR="00DA6105" w:rsidRDefault="00DA6105" w:rsidP="00DA6105">
      <w:pPr>
        <w:widowControl/>
        <w:shd w:val="clear" w:color="auto" w:fill="FFFFFF"/>
        <w:spacing w:line="420" w:lineRule="atLeast"/>
        <w:jc w:val="center"/>
        <w:rPr>
          <w:rFonts w:ascii="仿宋_GB2312" w:eastAsia="仿宋_GB2312" w:hAnsi="宋体" w:cs="宋体"/>
          <w:color w:val="000000"/>
          <w:kern w:val="0"/>
          <w:sz w:val="32"/>
          <w:szCs w:val="32"/>
          <w:shd w:val="clear" w:color="auto" w:fill="FFFFFF"/>
        </w:rPr>
      </w:pPr>
      <w:r w:rsidRPr="00DA6105">
        <w:rPr>
          <w:rFonts w:ascii="仿宋_GB2312" w:eastAsia="仿宋_GB2312" w:hAnsi="宋体" w:cs="宋体" w:hint="eastAsia"/>
          <w:color w:val="000000"/>
          <w:kern w:val="0"/>
          <w:sz w:val="32"/>
          <w:szCs w:val="32"/>
          <w:shd w:val="clear" w:color="auto" w:fill="FFFFFF"/>
        </w:rPr>
        <w:t>关于开展</w:t>
      </w:r>
      <w:r w:rsidRPr="00DA6105">
        <w:rPr>
          <w:rFonts w:ascii="仿宋_GB2312" w:eastAsia="仿宋_GB2312" w:hAnsi="宋体" w:cs="宋体"/>
          <w:color w:val="000000"/>
          <w:kern w:val="0"/>
          <w:sz w:val="32"/>
          <w:szCs w:val="32"/>
          <w:shd w:val="clear" w:color="auto" w:fill="FFFFFF"/>
        </w:rPr>
        <w:t>2019年第五届中国</w:t>
      </w:r>
      <w:r w:rsidRPr="00DA6105">
        <w:rPr>
          <w:rFonts w:ascii="仿宋_GB2312" w:eastAsia="仿宋_GB2312" w:hAnsi="宋体" w:cs="宋体"/>
          <w:color w:val="000000"/>
          <w:kern w:val="0"/>
          <w:sz w:val="32"/>
          <w:szCs w:val="32"/>
          <w:shd w:val="clear" w:color="auto" w:fill="FFFFFF"/>
        </w:rPr>
        <w:t>“</w:t>
      </w:r>
      <w:r w:rsidRPr="00DA6105">
        <w:rPr>
          <w:rFonts w:ascii="仿宋_GB2312" w:eastAsia="仿宋_GB2312" w:hAnsi="宋体" w:cs="宋体"/>
          <w:color w:val="000000"/>
          <w:kern w:val="0"/>
          <w:sz w:val="32"/>
          <w:szCs w:val="32"/>
          <w:shd w:val="clear" w:color="auto" w:fill="FFFFFF"/>
        </w:rPr>
        <w:t>互联网+</w:t>
      </w:r>
      <w:r w:rsidRPr="00DA6105">
        <w:rPr>
          <w:rFonts w:ascii="仿宋_GB2312" w:eastAsia="仿宋_GB2312" w:hAnsi="宋体" w:cs="宋体"/>
          <w:color w:val="000000"/>
          <w:kern w:val="0"/>
          <w:sz w:val="32"/>
          <w:szCs w:val="32"/>
          <w:shd w:val="clear" w:color="auto" w:fill="FFFFFF"/>
        </w:rPr>
        <w:t>”</w:t>
      </w:r>
      <w:r w:rsidRPr="00DA6105">
        <w:rPr>
          <w:rFonts w:ascii="仿宋_GB2312" w:eastAsia="仿宋_GB2312" w:hAnsi="宋体" w:cs="宋体"/>
          <w:color w:val="000000"/>
          <w:kern w:val="0"/>
          <w:sz w:val="32"/>
          <w:szCs w:val="32"/>
          <w:shd w:val="clear" w:color="auto" w:fill="FFFFFF"/>
        </w:rPr>
        <w:t>大学生</w:t>
      </w:r>
      <w:r>
        <w:rPr>
          <w:rFonts w:ascii="仿宋_GB2312" w:eastAsia="仿宋_GB2312" w:hAnsi="宋体" w:cs="宋体" w:hint="eastAsia"/>
          <w:color w:val="000000"/>
          <w:kern w:val="0"/>
          <w:sz w:val="32"/>
          <w:szCs w:val="32"/>
          <w:shd w:val="clear" w:color="auto" w:fill="FFFFFF"/>
        </w:rPr>
        <w:t xml:space="preserve">         </w:t>
      </w:r>
      <w:r w:rsidRPr="00DA6105">
        <w:rPr>
          <w:rFonts w:ascii="仿宋_GB2312" w:eastAsia="仿宋_GB2312" w:hAnsi="宋体" w:cs="宋体"/>
          <w:color w:val="000000"/>
          <w:kern w:val="0"/>
          <w:sz w:val="32"/>
          <w:szCs w:val="32"/>
          <w:shd w:val="clear" w:color="auto" w:fill="FFFFFF"/>
        </w:rPr>
        <w:t>创新创业大赛的校内选拔赛通知</w:t>
      </w:r>
    </w:p>
    <w:p w14:paraId="3E951FB2" w14:textId="77777777" w:rsidR="002F7FCC" w:rsidRPr="002F7FCC" w:rsidRDefault="002F7FCC" w:rsidP="002F7FCC">
      <w:pPr>
        <w:widowControl/>
        <w:shd w:val="clear" w:color="auto" w:fill="FFFFFF"/>
        <w:spacing w:line="420" w:lineRule="atLeast"/>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shd w:val="clear" w:color="auto" w:fill="FFFFFF"/>
        </w:rPr>
        <w:t>各学院：</w:t>
      </w:r>
      <w:r w:rsidRPr="002F7FCC">
        <w:rPr>
          <w:rFonts w:ascii="仿宋_GB2312" w:eastAsia="仿宋_GB2312" w:hAnsi="宋体" w:cs="宋体" w:hint="eastAsia"/>
          <w:color w:val="000000"/>
          <w:kern w:val="0"/>
          <w:sz w:val="32"/>
          <w:szCs w:val="32"/>
          <w:shd w:val="clear" w:color="auto" w:fill="FFFFFF"/>
        </w:rPr>
        <w:t>  </w:t>
      </w:r>
    </w:p>
    <w:p w14:paraId="79EDC47B"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按照为促进我校大学生创新创业活动开展，积极备战2019年第五届中国“互联网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”大学生创新创业大赛，经研究决定举办校内选拔赛，现将有关事项通知如下：</w:t>
      </w:r>
      <w:r w:rsidRPr="002F7FCC">
        <w:rPr>
          <w:rFonts w:ascii="仿宋_GB2312" w:eastAsia="仿宋_GB2312" w:hAnsi="宋体" w:cs="宋体" w:hint="eastAsia"/>
          <w:color w:val="000000"/>
          <w:kern w:val="0"/>
          <w:sz w:val="32"/>
          <w:szCs w:val="32"/>
        </w:rPr>
        <w:t>  </w:t>
      </w:r>
    </w:p>
    <w:p w14:paraId="31979433"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一、参赛项目要求</w:t>
      </w:r>
      <w:r w:rsidRPr="002F7FCC">
        <w:rPr>
          <w:rFonts w:ascii="仿宋_GB2312" w:eastAsia="仿宋_GB2312" w:hAnsi="宋体" w:cs="宋体" w:hint="eastAsia"/>
          <w:b/>
          <w:bCs/>
          <w:color w:val="000000"/>
          <w:kern w:val="0"/>
          <w:sz w:val="32"/>
          <w:szCs w:val="32"/>
        </w:rPr>
        <w:t>  </w:t>
      </w:r>
    </w:p>
    <w:p w14:paraId="1F1D4990"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参赛项目分主赛道和青红赛道两大类。</w:t>
      </w:r>
      <w:r w:rsidRPr="002F7FCC">
        <w:rPr>
          <w:rFonts w:ascii="仿宋_GB2312" w:eastAsia="仿宋_GB2312" w:hAnsi="宋体" w:cs="宋体" w:hint="eastAsia"/>
          <w:b/>
          <w:bCs/>
          <w:color w:val="000000"/>
          <w:kern w:val="0"/>
          <w:sz w:val="32"/>
          <w:szCs w:val="32"/>
        </w:rPr>
        <w:t>  </w:t>
      </w:r>
    </w:p>
    <w:p w14:paraId="419BD56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能够将移动互联网、云计算、大数据、人工智能、物联网、下一代通讯技术等新一代信息技术与经济社会各领域紧密结合，培育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r w:rsidRPr="002F7FCC">
        <w:rPr>
          <w:rFonts w:ascii="仿宋_GB2312" w:eastAsia="仿宋_GB2312" w:hAnsi="宋体" w:cs="宋体" w:hint="eastAsia"/>
          <w:color w:val="000000"/>
          <w:kern w:val="0"/>
          <w:sz w:val="32"/>
          <w:szCs w:val="32"/>
        </w:rPr>
        <w:t>  </w:t>
      </w:r>
    </w:p>
    <w:p w14:paraId="1256C42F"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”现代农业，包括农林牧渔等；</w:t>
      </w:r>
      <w:r w:rsidRPr="002F7FCC">
        <w:rPr>
          <w:rFonts w:ascii="仿宋_GB2312" w:eastAsia="仿宋_GB2312" w:hAnsi="宋体" w:cs="宋体" w:hint="eastAsia"/>
          <w:color w:val="000000"/>
          <w:kern w:val="0"/>
          <w:sz w:val="32"/>
          <w:szCs w:val="32"/>
        </w:rPr>
        <w:t>  </w:t>
      </w:r>
    </w:p>
    <w:p w14:paraId="25B10AE7"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”制造业，包括先进制造、智能硬件、工业自动化、生物医药、节能环保、新材料、军工等；</w:t>
      </w:r>
      <w:r w:rsidRPr="002F7FCC">
        <w:rPr>
          <w:rFonts w:ascii="仿宋_GB2312" w:eastAsia="仿宋_GB2312" w:hAnsi="宋体" w:cs="宋体" w:hint="eastAsia"/>
          <w:color w:val="000000"/>
          <w:kern w:val="0"/>
          <w:sz w:val="32"/>
          <w:szCs w:val="32"/>
        </w:rPr>
        <w:t>  </w:t>
      </w:r>
    </w:p>
    <w:p w14:paraId="13FC12DE"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”信息技术服务，包括人工智能技术、物联网技术、网络空间安全技术、大数据、云计算、工具软件、社交网络、媒体门户、企业服务、下一代通讯技术等；</w:t>
      </w:r>
      <w:r w:rsidRPr="002F7FCC">
        <w:rPr>
          <w:rFonts w:ascii="仿宋_GB2312" w:eastAsia="仿宋_GB2312" w:hAnsi="宋体" w:cs="宋体" w:hint="eastAsia"/>
          <w:color w:val="000000"/>
          <w:kern w:val="0"/>
          <w:sz w:val="32"/>
          <w:szCs w:val="32"/>
        </w:rPr>
        <w:t>  </w:t>
      </w:r>
    </w:p>
    <w:p w14:paraId="486C850C"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4.“互联网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”文化创意服务，包括广播影视、设计服务、文化艺术、旅游休闲、艺术品交易、广告会展、动漫娱乐、体育竞技等；</w:t>
      </w:r>
      <w:r w:rsidRPr="002F7FCC">
        <w:rPr>
          <w:rFonts w:ascii="仿宋_GB2312" w:eastAsia="仿宋_GB2312" w:hAnsi="宋体" w:cs="宋体" w:hint="eastAsia"/>
          <w:color w:val="000000"/>
          <w:kern w:val="0"/>
          <w:sz w:val="32"/>
          <w:szCs w:val="32"/>
        </w:rPr>
        <w:t>  </w:t>
      </w:r>
    </w:p>
    <w:p w14:paraId="0638F242"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5.“互联网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”社会服务，包括电子商务、消费生活、金融、财经法务、房产家居、高效物流、教育培训、医疗健康、交通、人力资源服务等。</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 xml:space="preserve"> </w:t>
      </w:r>
      <w:r w:rsidRPr="002F7FCC">
        <w:rPr>
          <w:rFonts w:ascii="仿宋_GB2312" w:eastAsia="仿宋_GB2312" w:hAnsi="宋体" w:cs="宋体" w:hint="eastAsia"/>
          <w:color w:val="000000"/>
          <w:kern w:val="0"/>
          <w:sz w:val="32"/>
          <w:szCs w:val="32"/>
        </w:rPr>
        <w:t>   </w:t>
      </w:r>
    </w:p>
    <w:p w14:paraId="51B279BC"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参赛项目不只限于“互联网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”项目，鼓励各类创新创业项目参赛，根据行业背景选择相应类型。</w:t>
      </w:r>
      <w:r w:rsidRPr="002F7FCC">
        <w:rPr>
          <w:rFonts w:ascii="仿宋_GB2312" w:eastAsia="仿宋_GB2312" w:hAnsi="宋体" w:cs="宋体" w:hint="eastAsia"/>
          <w:color w:val="000000"/>
          <w:kern w:val="0"/>
          <w:sz w:val="32"/>
          <w:szCs w:val="32"/>
        </w:rPr>
        <w:t>  </w:t>
      </w:r>
    </w:p>
    <w:p w14:paraId="46F4FE22"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以上各类项目可自主选择参加“青年红色筑梦之旅”活动。</w:t>
      </w:r>
      <w:r w:rsidRPr="002F7FCC">
        <w:rPr>
          <w:rFonts w:ascii="仿宋_GB2312" w:eastAsia="仿宋_GB2312" w:hAnsi="宋体" w:cs="宋体" w:hint="eastAsia"/>
          <w:color w:val="000000"/>
          <w:kern w:val="0"/>
          <w:sz w:val="32"/>
          <w:szCs w:val="32"/>
        </w:rPr>
        <w:t>  </w:t>
      </w:r>
    </w:p>
    <w:p w14:paraId="3FC63A37"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参加“青年红色筑梦之旅”赛道的项目要在推进革命老区、贫困地区、城乡社区经济社会发展等方面有创新性、实效性和可持续性，突出项目的社会贡献和公益价值。</w:t>
      </w:r>
      <w:r w:rsidRPr="002F7FCC">
        <w:rPr>
          <w:rFonts w:ascii="仿宋_GB2312" w:eastAsia="仿宋_GB2312" w:hAnsi="宋体" w:cs="宋体" w:hint="eastAsia"/>
          <w:color w:val="000000"/>
          <w:kern w:val="0"/>
          <w:sz w:val="32"/>
          <w:szCs w:val="32"/>
        </w:rPr>
        <w:t>  </w:t>
      </w:r>
    </w:p>
    <w:p w14:paraId="32B41DFB"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参加“青年红色筑梦之旅”活动的项目，符合大赛参赛要求的，可自主选择参加大赛“青年红色筑梦之旅”赛道或其他赛道比赛（只能选择参加一个赛道）。</w:t>
      </w:r>
      <w:r w:rsidRPr="002F7FCC">
        <w:rPr>
          <w:rFonts w:ascii="仿宋_GB2312" w:eastAsia="仿宋_GB2312" w:hAnsi="宋体" w:cs="宋体" w:hint="eastAsia"/>
          <w:color w:val="000000"/>
          <w:kern w:val="0"/>
          <w:sz w:val="32"/>
          <w:szCs w:val="32"/>
        </w:rPr>
        <w:t>  </w:t>
      </w:r>
    </w:p>
    <w:p w14:paraId="42EF0365"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所有参赛项目须真实、健康、合法，无任何不良信息，项目立意应弘扬正能量，践行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r w:rsidRPr="002F7FCC">
        <w:rPr>
          <w:rFonts w:ascii="仿宋_GB2312" w:eastAsia="仿宋_GB2312" w:hAnsi="宋体" w:cs="宋体" w:hint="eastAsia"/>
          <w:color w:val="000000"/>
          <w:kern w:val="0"/>
          <w:sz w:val="32"/>
          <w:szCs w:val="32"/>
        </w:rPr>
        <w:t>  </w:t>
      </w:r>
    </w:p>
    <w:p w14:paraId="6662120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参赛项目涉及他人知识产权的，报名时需提交完整的具有法律效力的所有人书面授权许可书、专利证书等；已完成工商登记注册的创业项目，报名时需提交单位概况、法定代表人情况、股权结构、组织机构代码复印件等。参赛项目可提供当前财务数据、已获投资情况、带动就业情况等相关证明材料。</w:t>
      </w:r>
      <w:r w:rsidRPr="002F7FCC">
        <w:rPr>
          <w:rFonts w:ascii="仿宋_GB2312" w:eastAsia="仿宋_GB2312" w:hAnsi="宋体" w:cs="宋体" w:hint="eastAsia"/>
          <w:color w:val="000000"/>
          <w:kern w:val="0"/>
          <w:sz w:val="32"/>
          <w:szCs w:val="32"/>
        </w:rPr>
        <w:t>  </w:t>
      </w:r>
    </w:p>
    <w:p w14:paraId="5B5A9CA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参赛项目根据各赛道相应的要求，只能选择一个符合要求的赛道参赛。已获往届中国“互联网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”大学生创新创业大赛全国总决赛各赛道金奖和银奖的项目，不可报名参加第五届大赛。</w:t>
      </w:r>
      <w:r w:rsidRPr="002F7FCC">
        <w:rPr>
          <w:rFonts w:ascii="仿宋_GB2312" w:eastAsia="仿宋_GB2312" w:hAnsi="宋体" w:cs="宋体" w:hint="eastAsia"/>
          <w:color w:val="000000"/>
          <w:kern w:val="0"/>
          <w:sz w:val="32"/>
          <w:szCs w:val="32"/>
        </w:rPr>
        <w:t>  </w:t>
      </w:r>
    </w:p>
    <w:p w14:paraId="3E3904D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二、参赛对象及条件</w:t>
      </w:r>
      <w:r w:rsidRPr="002F7FCC">
        <w:rPr>
          <w:rFonts w:ascii="仿宋_GB2312" w:eastAsia="仿宋_GB2312" w:hAnsi="宋体" w:cs="宋体" w:hint="eastAsia"/>
          <w:b/>
          <w:bCs/>
          <w:color w:val="000000"/>
          <w:kern w:val="0"/>
          <w:sz w:val="32"/>
          <w:szCs w:val="32"/>
        </w:rPr>
        <w:t>  </w:t>
      </w:r>
    </w:p>
    <w:p w14:paraId="2C7B9934"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（一）主赛道</w:t>
      </w:r>
      <w:r w:rsidRPr="002F7FCC">
        <w:rPr>
          <w:rFonts w:ascii="仿宋_GB2312" w:eastAsia="仿宋_GB2312" w:hAnsi="宋体" w:cs="宋体" w:hint="eastAsia"/>
          <w:color w:val="000000"/>
          <w:kern w:val="0"/>
          <w:sz w:val="32"/>
          <w:szCs w:val="32"/>
        </w:rPr>
        <w:t>  </w:t>
      </w:r>
    </w:p>
    <w:p w14:paraId="1CB1255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根据参赛项目所处的创业阶段、已获投资情况和项目特点，分为创意组、初创组、成长组、师生共创组。具体参赛条件如下：</w:t>
      </w:r>
      <w:r w:rsidRPr="002F7FCC">
        <w:rPr>
          <w:rFonts w:ascii="仿宋_GB2312" w:eastAsia="仿宋_GB2312" w:hAnsi="宋体" w:cs="宋体" w:hint="eastAsia"/>
          <w:color w:val="000000"/>
          <w:kern w:val="0"/>
          <w:sz w:val="32"/>
          <w:szCs w:val="32"/>
        </w:rPr>
        <w:t>  </w:t>
      </w:r>
    </w:p>
    <w:p w14:paraId="52F2AFC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1.创意组。参赛项目具有较好的创意和较为成型的产品原型或服务模式，在</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2019 </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5 </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31 </w:t>
      </w:r>
      <w:r w:rsidRPr="002F7FCC">
        <w:rPr>
          <w:rFonts w:ascii="仿宋_GB2312" w:eastAsia="仿宋_GB2312" w:hAnsi="宋体" w:cs="宋体" w:hint="eastAsia"/>
          <w:color w:val="000000"/>
          <w:kern w:val="0"/>
          <w:sz w:val="32"/>
          <w:szCs w:val="32"/>
        </w:rPr>
        <w:t>日（以下时间均包含当日）前尚未完成工商登记注册，并符合以下条件：</w:t>
      </w:r>
      <w:r w:rsidRPr="002F7FCC">
        <w:rPr>
          <w:rFonts w:ascii="仿宋_GB2312" w:eastAsia="仿宋_GB2312" w:hAnsi="宋体" w:cs="宋体" w:hint="eastAsia"/>
          <w:color w:val="000000"/>
          <w:kern w:val="0"/>
          <w:sz w:val="32"/>
          <w:szCs w:val="32"/>
        </w:rPr>
        <w:t>  </w:t>
      </w:r>
    </w:p>
    <w:p w14:paraId="434E6D70"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（1）参赛申报人须为团队负责人，须为普通高等学校在校生（可为本专科生、研究生，不含在职生）。</w:t>
      </w:r>
      <w:r w:rsidRPr="002F7FCC">
        <w:rPr>
          <w:rFonts w:ascii="仿宋_GB2312" w:eastAsia="仿宋_GB2312" w:hAnsi="宋体" w:cs="宋体" w:hint="eastAsia"/>
          <w:color w:val="000000"/>
          <w:kern w:val="0"/>
          <w:sz w:val="32"/>
          <w:szCs w:val="32"/>
        </w:rPr>
        <w:t>  </w:t>
      </w:r>
    </w:p>
    <w:p w14:paraId="32C93D1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（2）高校教师科技成果转化的参赛项目不能参加创意组（科技成果的完成人、所有人中有参赛申报人的除外）。</w:t>
      </w:r>
      <w:r w:rsidRPr="002F7FCC">
        <w:rPr>
          <w:rFonts w:ascii="仿宋_GB2312" w:eastAsia="仿宋_GB2312" w:hAnsi="宋体" w:cs="宋体" w:hint="eastAsia"/>
          <w:color w:val="000000"/>
          <w:kern w:val="0"/>
          <w:sz w:val="32"/>
          <w:szCs w:val="32"/>
        </w:rPr>
        <w:t>  </w:t>
      </w:r>
    </w:p>
    <w:p w14:paraId="6D39D8FF"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2.初创组。参赛项目工商登记注册未满</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日后注册），且获机构或个人股权投资不超过</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轮次，并符合以下条件：</w:t>
      </w:r>
      <w:r w:rsidRPr="002F7FCC">
        <w:rPr>
          <w:rFonts w:ascii="仿宋_GB2312" w:eastAsia="仿宋_GB2312" w:hAnsi="宋体" w:cs="宋体" w:hint="eastAsia"/>
          <w:color w:val="000000"/>
          <w:kern w:val="0"/>
          <w:sz w:val="32"/>
          <w:szCs w:val="32"/>
        </w:rPr>
        <w:t>  </w:t>
      </w:r>
    </w:p>
    <w:p w14:paraId="5F46A493"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（1）参赛申报人须为初创企业法人代表，须为普通高等学校在校生（可为本专科生、研究生，不含在职生），或毕业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年之后毕业的本专科生、研究生，不含在职生）。企业法人代表在大赛通知发布之日后进行变更的不予认可。</w:t>
      </w:r>
      <w:r w:rsidRPr="002F7FCC">
        <w:rPr>
          <w:rFonts w:ascii="仿宋_GB2312" w:eastAsia="仿宋_GB2312" w:hAnsi="宋体" w:cs="宋体" w:hint="eastAsia"/>
          <w:color w:val="000000"/>
          <w:kern w:val="0"/>
          <w:sz w:val="32"/>
          <w:szCs w:val="32"/>
        </w:rPr>
        <w:t>  </w:t>
      </w:r>
    </w:p>
    <w:p w14:paraId="342471A5"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（2）初创组项目的股权结构中，参赛企业法人代表的股权不得少于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7528A366"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（3）高校教师科技成果转化的项目可以参加初创组，允许将拥有科研成果的教师的股权与学生所持股权合并计算，合并计算的股权不得少于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（学生团队所持股权比例不得低于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26%</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331185CE"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3.成长组。参赛项目工商登记注册</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年以上（</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日前注册）；或工商登记注册未满</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日后注册），获机构或个人股权投资</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轮次以上（含</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轮次），并符合以下条件：</w:t>
      </w:r>
      <w:r w:rsidRPr="002F7FCC">
        <w:rPr>
          <w:rFonts w:ascii="仿宋_GB2312" w:eastAsia="仿宋_GB2312" w:hAnsi="宋体" w:cs="宋体" w:hint="eastAsia"/>
          <w:color w:val="000000"/>
          <w:kern w:val="0"/>
          <w:sz w:val="32"/>
          <w:szCs w:val="32"/>
        </w:rPr>
        <w:t>  </w:t>
      </w:r>
    </w:p>
    <w:p w14:paraId="4246EC27"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（1）参赛申报人须为企业法人代表，须为普通高等学校在校生（可为本专科生、研究生，不含在职生），或毕业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年之后毕业的本专科生、研究生，不含在职生）。企业法人代表在大赛通知发布之日后进行变更的不予认可。</w:t>
      </w:r>
      <w:r w:rsidRPr="002F7FCC">
        <w:rPr>
          <w:rFonts w:ascii="仿宋_GB2312" w:eastAsia="仿宋_GB2312" w:hAnsi="宋体" w:cs="宋体" w:hint="eastAsia"/>
          <w:color w:val="000000"/>
          <w:kern w:val="0"/>
          <w:sz w:val="32"/>
          <w:szCs w:val="32"/>
        </w:rPr>
        <w:t>  </w:t>
      </w:r>
    </w:p>
    <w:p w14:paraId="35DE767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（2）成长组项目的股权结构中，参赛企业法人代表的股权不得少于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3273E5C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（3）高校教师科技成果转化的项目可以参加成长组，允许将拥有科研成果的教师的股权与学生所持股权合并计算，合并计算的股权不得少于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（学生团队所持股权比例不得低于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26%</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23432417"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4.师生共创组。参赛项目中高校教师持股比例大于学生持股比例的只能参加师生共创组，并符合以下条件：</w:t>
      </w:r>
      <w:r w:rsidRPr="002F7FCC">
        <w:rPr>
          <w:rFonts w:ascii="仿宋_GB2312" w:eastAsia="仿宋_GB2312" w:hAnsi="宋体" w:cs="宋体" w:hint="eastAsia"/>
          <w:color w:val="000000"/>
          <w:kern w:val="0"/>
          <w:sz w:val="32"/>
          <w:szCs w:val="32"/>
        </w:rPr>
        <w:t>  </w:t>
      </w:r>
    </w:p>
    <w:p w14:paraId="61CC588D"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（1）参赛项目必须注册成立公司，且公司注册年限不超过</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日后注册），师生均可为公司法人代表。</w:t>
      </w:r>
      <w:r w:rsidRPr="002F7FCC">
        <w:rPr>
          <w:rFonts w:ascii="仿宋_GB2312" w:eastAsia="仿宋_GB2312" w:hAnsi="宋体" w:cs="宋体" w:hint="eastAsia"/>
          <w:color w:val="000000"/>
          <w:kern w:val="0"/>
          <w:sz w:val="32"/>
          <w:szCs w:val="32"/>
        </w:rPr>
        <w:t>  </w:t>
      </w:r>
    </w:p>
    <w:p w14:paraId="776DFD06"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（2）参赛申报人须为普通高等学校在校生（可为本专科生、研究生，不含在职生），或毕业</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w:t>
      </w:r>
      <w:r w:rsidRPr="002F7FCC">
        <w:rPr>
          <w:rFonts w:ascii="仿宋_GB2312" w:eastAsia="仿宋_GB2312" w:hAnsi="宋体" w:cs="宋体" w:hint="eastAsia"/>
          <w:color w:val="000000"/>
          <w:kern w:val="0"/>
          <w:sz w:val="32"/>
          <w:szCs w:val="32"/>
        </w:rPr>
        <w:t>  </w:t>
      </w:r>
    </w:p>
    <w:p w14:paraId="5190CD4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（3）参赛项目中的教师须为高校在编教师（</w:t>
      </w:r>
      <w:r w:rsidRPr="002F7FCC">
        <w:rPr>
          <w:rFonts w:ascii="Times New Roman" w:eastAsia="仿宋_GB2312" w:hAnsi="Times New Roman" w:cs="Times New Roman"/>
          <w:color w:val="000000"/>
          <w:kern w:val="0"/>
          <w:sz w:val="32"/>
          <w:szCs w:val="32"/>
        </w:rPr>
        <w:t>2019</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日前正式入职）。参赛项目的股权结构中，师生股权合</w:t>
      </w:r>
      <w:r w:rsidRPr="002F7FCC">
        <w:rPr>
          <w:rFonts w:ascii="仿宋_GB2312" w:eastAsia="仿宋_GB2312" w:hAnsi="宋体" w:cs="宋体" w:hint="eastAsia"/>
          <w:color w:val="000000"/>
          <w:kern w:val="0"/>
          <w:sz w:val="32"/>
          <w:szCs w:val="32"/>
        </w:rPr>
        <w:lastRenderedPageBreak/>
        <w:t>并计算不低于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，且学生参赛成员合计股份不低于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3B2037F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大赛以团队为单位报名参赛。允许跨校组建团队，每个团队的参赛成员不少于</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3</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人，须为项目的实际成员。参赛团队所报参赛创业项目，须为本团队策划或经营的项目，不得借用他人项目参赛。</w:t>
      </w:r>
      <w:r w:rsidRPr="002F7FCC">
        <w:rPr>
          <w:rFonts w:ascii="仿宋_GB2312" w:eastAsia="仿宋_GB2312" w:hAnsi="宋体" w:cs="宋体" w:hint="eastAsia"/>
          <w:color w:val="000000"/>
          <w:kern w:val="0"/>
          <w:sz w:val="32"/>
          <w:szCs w:val="32"/>
        </w:rPr>
        <w:t>  </w:t>
      </w:r>
    </w:p>
    <w:p w14:paraId="5E1005C0"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（二）青红赛道</w:t>
      </w:r>
      <w:r w:rsidRPr="002F7FCC">
        <w:rPr>
          <w:rFonts w:ascii="仿宋_GB2312" w:eastAsia="仿宋_GB2312" w:hAnsi="宋体" w:cs="宋体" w:hint="eastAsia"/>
          <w:color w:val="000000"/>
          <w:kern w:val="0"/>
          <w:sz w:val="32"/>
          <w:szCs w:val="32"/>
        </w:rPr>
        <w:t>  </w:t>
      </w:r>
    </w:p>
    <w:p w14:paraId="27B97CBB"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参加大赛“青年红色筑梦之旅”赛道的项目须为参加“青年红色筑梦之旅”活动的项目。根据项目性质和特点，分为公益组、商业组。</w:t>
      </w:r>
      <w:r w:rsidRPr="002F7FCC">
        <w:rPr>
          <w:rFonts w:ascii="仿宋_GB2312" w:eastAsia="仿宋_GB2312" w:hAnsi="宋体" w:cs="宋体" w:hint="eastAsia"/>
          <w:color w:val="000000"/>
          <w:kern w:val="0"/>
          <w:sz w:val="32"/>
          <w:szCs w:val="32"/>
        </w:rPr>
        <w:t>  </w:t>
      </w:r>
    </w:p>
    <w:p w14:paraId="11F2CD94"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1.公益组。参赛项目以社会价值为导向，在公益服务领域具有较好的创意、产品或服务模式的创业计划和实践，并符合以下条件：</w:t>
      </w:r>
      <w:r w:rsidRPr="002F7FCC">
        <w:rPr>
          <w:rFonts w:ascii="仿宋_GB2312" w:eastAsia="仿宋_GB2312" w:hAnsi="宋体" w:cs="宋体" w:hint="eastAsia"/>
          <w:color w:val="000000"/>
          <w:kern w:val="0"/>
          <w:sz w:val="32"/>
          <w:szCs w:val="32"/>
        </w:rPr>
        <w:t>  </w:t>
      </w:r>
    </w:p>
    <w:p w14:paraId="2AC570B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（1）参赛申报主体为独立的公益项目或者社会组织，注册或未注册成立公益机构（或社会组织）的项目均可参赛。</w:t>
      </w:r>
      <w:r w:rsidRPr="002F7FCC">
        <w:rPr>
          <w:rFonts w:ascii="仿宋_GB2312" w:eastAsia="仿宋_GB2312" w:hAnsi="宋体" w:cs="宋体" w:hint="eastAsia"/>
          <w:color w:val="000000"/>
          <w:kern w:val="0"/>
          <w:sz w:val="32"/>
          <w:szCs w:val="32"/>
        </w:rPr>
        <w:t>  </w:t>
      </w:r>
    </w:p>
    <w:p w14:paraId="73822765"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（2）参赛申报人须为项目实际负责人，须为普通高等学校在校生（可为本专科生、研究生，不含在职生），或毕业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5 </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2014 </w:t>
      </w:r>
      <w:r w:rsidRPr="002F7FCC">
        <w:rPr>
          <w:rFonts w:ascii="仿宋_GB2312" w:eastAsia="仿宋_GB2312" w:hAnsi="宋体" w:cs="宋体" w:hint="eastAsia"/>
          <w:color w:val="000000"/>
          <w:kern w:val="0"/>
          <w:sz w:val="32"/>
          <w:szCs w:val="32"/>
        </w:rPr>
        <w:t>年之后毕业的本专科生、研究生，不含在职生）。</w:t>
      </w:r>
      <w:r w:rsidRPr="002F7FCC">
        <w:rPr>
          <w:rFonts w:ascii="仿宋_GB2312" w:eastAsia="仿宋_GB2312" w:hAnsi="宋体" w:cs="宋体" w:hint="eastAsia"/>
          <w:color w:val="000000"/>
          <w:kern w:val="0"/>
          <w:sz w:val="32"/>
          <w:szCs w:val="32"/>
        </w:rPr>
        <w:t>  </w:t>
      </w:r>
    </w:p>
    <w:p w14:paraId="632E44C0"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（3）师生共创的公益项目，若符合“青年红色筑梦之旅”赛道要求，可以参加该组。</w:t>
      </w:r>
      <w:r w:rsidRPr="002F7FCC">
        <w:rPr>
          <w:rFonts w:ascii="仿宋_GB2312" w:eastAsia="仿宋_GB2312" w:hAnsi="宋体" w:cs="宋体" w:hint="eastAsia"/>
          <w:color w:val="000000"/>
          <w:kern w:val="0"/>
          <w:sz w:val="32"/>
          <w:szCs w:val="32"/>
        </w:rPr>
        <w:t>  </w:t>
      </w:r>
    </w:p>
    <w:p w14:paraId="01106BB8"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2.商业组。参赛项目以商业手段解决农业农村和城乡社区发展的痛点问题、助力精准扶贫和乡村振兴，实现经济价值和社会价值的融合，并符合以下条件：</w:t>
      </w:r>
      <w:r w:rsidRPr="002F7FCC">
        <w:rPr>
          <w:rFonts w:ascii="仿宋_GB2312" w:eastAsia="仿宋_GB2312" w:hAnsi="宋体" w:cs="宋体" w:hint="eastAsia"/>
          <w:color w:val="000000"/>
          <w:kern w:val="0"/>
          <w:sz w:val="32"/>
          <w:szCs w:val="32"/>
        </w:rPr>
        <w:t>  </w:t>
      </w:r>
    </w:p>
    <w:p w14:paraId="6E012FE2"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（1）参赛申报人须为项目实际负责人，须为普通高等学校在校生（可为本专科生、研究生，不含在职生），或毕业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 、</w:t>
      </w:r>
      <w:r w:rsidRPr="002F7FCC">
        <w:rPr>
          <w:rFonts w:ascii="仿宋_GB2312" w:eastAsia="仿宋_GB2312" w:hAnsi="宋体" w:cs="宋体" w:hint="eastAsia"/>
          <w:color w:val="000000"/>
          <w:kern w:val="0"/>
          <w:sz w:val="32"/>
          <w:szCs w:val="32"/>
        </w:rPr>
        <w:t>  </w:t>
      </w:r>
    </w:p>
    <w:p w14:paraId="3E96DA3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（2）注册或未注册成立公司的项目均可参赛。已完成工商登记注册参赛项目的股权结构中，企业法人代表的股权不得少于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。如已注册成立机构或公司，学生须为法人代表。</w:t>
      </w:r>
      <w:r w:rsidRPr="002F7FCC">
        <w:rPr>
          <w:rFonts w:ascii="仿宋_GB2312" w:eastAsia="仿宋_GB2312" w:hAnsi="宋体" w:cs="宋体" w:hint="eastAsia"/>
          <w:color w:val="000000"/>
          <w:kern w:val="0"/>
          <w:sz w:val="32"/>
          <w:szCs w:val="32"/>
        </w:rPr>
        <w:t>  </w:t>
      </w:r>
    </w:p>
    <w:p w14:paraId="3C3EC274"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（3）师生共创的商业组项目只能参加高教主赛道，不能报名参加“青年红色筑梦之旅”赛道。</w:t>
      </w:r>
      <w:r w:rsidRPr="002F7FCC">
        <w:rPr>
          <w:rFonts w:ascii="仿宋_GB2312" w:eastAsia="仿宋_GB2312" w:hAnsi="宋体" w:cs="宋体" w:hint="eastAsia"/>
          <w:color w:val="000000"/>
          <w:kern w:val="0"/>
          <w:sz w:val="32"/>
          <w:szCs w:val="32"/>
        </w:rPr>
        <w:t>  </w:t>
      </w:r>
    </w:p>
    <w:p w14:paraId="4EB6BEBF"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以团队为单位报名参赛；允许跨校组建团队，每个团队的参赛成员不少于3人，须为项目的实际成员。参赛团队所报参赛创业项目，须为本团队策划或经营的项目，不可借用他人项目参赛。</w:t>
      </w:r>
      <w:r w:rsidRPr="002F7FCC">
        <w:rPr>
          <w:rFonts w:ascii="仿宋_GB2312" w:eastAsia="仿宋_GB2312" w:hAnsi="宋体" w:cs="宋体" w:hint="eastAsia"/>
          <w:color w:val="000000"/>
          <w:kern w:val="0"/>
          <w:sz w:val="32"/>
          <w:szCs w:val="32"/>
        </w:rPr>
        <w:t>  </w:t>
      </w:r>
    </w:p>
    <w:p w14:paraId="53C080B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三、具体时间安排</w:t>
      </w:r>
      <w:r w:rsidRPr="002F7FCC">
        <w:rPr>
          <w:rFonts w:ascii="仿宋_GB2312" w:eastAsia="仿宋_GB2312" w:hAnsi="宋体" w:cs="宋体" w:hint="eastAsia"/>
          <w:b/>
          <w:bCs/>
          <w:color w:val="000000"/>
          <w:kern w:val="0"/>
          <w:sz w:val="32"/>
          <w:szCs w:val="32"/>
        </w:rPr>
        <w:t>  </w:t>
      </w:r>
    </w:p>
    <w:p w14:paraId="1B17232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1.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18</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日：宣传启动。各学院通过各种途径广泛宣传大赛，召开学生参赛动员大会，并动员专业教师进行指导；</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月底学校组织召开全校参赛动员大</w:t>
      </w:r>
      <w:r w:rsidRPr="002F7FCC">
        <w:rPr>
          <w:rFonts w:ascii="仿宋_GB2312" w:eastAsia="仿宋_GB2312" w:hAnsi="宋体" w:cs="宋体" w:hint="eastAsia"/>
          <w:color w:val="000000"/>
          <w:kern w:val="0"/>
          <w:sz w:val="32"/>
          <w:szCs w:val="32"/>
        </w:rPr>
        <w:lastRenderedPageBreak/>
        <w:t>会，宣传大赛主题，奖励去年的获奖作品，并针对有兴趣的师生举办参赛培训。</w:t>
      </w:r>
      <w:r w:rsidRPr="002F7FCC">
        <w:rPr>
          <w:rFonts w:ascii="仿宋_GB2312" w:eastAsia="仿宋_GB2312" w:hAnsi="宋体" w:cs="宋体" w:hint="eastAsia"/>
          <w:color w:val="000000"/>
          <w:kern w:val="0"/>
          <w:sz w:val="32"/>
          <w:szCs w:val="32"/>
        </w:rPr>
        <w:t>  </w:t>
      </w:r>
    </w:p>
    <w:p w14:paraId="61AC8939"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2. </w:t>
      </w:r>
      <w:r w:rsidRPr="002F7FCC">
        <w:rPr>
          <w:rFonts w:ascii="仿宋_GB2312" w:eastAsia="仿宋_GB2312" w:hAnsi="宋体" w:cs="宋体" w:hint="eastAsia"/>
          <w:color w:val="000000"/>
          <w:kern w:val="0"/>
          <w:sz w:val="32"/>
          <w:szCs w:val="32"/>
        </w:rPr>
        <w:t> </w:t>
      </w:r>
      <w:bookmarkStart w:id="0" w:name="OLE_LINK1"/>
      <w:bookmarkStart w:id="1" w:name="OLE_LINK2"/>
      <w:bookmarkStart w:id="2" w:name="_GoBack"/>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4</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-2019</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4</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日，参赛报名。各参赛学生以团队为单位登录</w:t>
      </w:r>
      <w:r w:rsidRPr="002F7FCC">
        <w:rPr>
          <w:rFonts w:ascii="Times New Roman" w:eastAsia="仿宋_GB2312" w:hAnsi="Times New Roman" w:cs="Times New Roman"/>
          <w:color w:val="000000"/>
          <w:kern w:val="0"/>
          <w:sz w:val="32"/>
          <w:szCs w:val="32"/>
        </w:rPr>
        <w:t>http://222.24.63.100:8080/teach/</w:t>
      </w:r>
      <w:r w:rsidRPr="002F7FCC">
        <w:rPr>
          <w:rFonts w:ascii="仿宋_GB2312" w:eastAsia="仿宋_GB2312" w:hAnsi="宋体" w:cs="宋体" w:hint="eastAsia"/>
          <w:color w:val="000000"/>
          <w:kern w:val="0"/>
          <w:sz w:val="32"/>
          <w:szCs w:val="32"/>
        </w:rPr>
        <w:t>进行网上报名（学生用户名和初始密码都是学号，教工用户名和初始密码都是工号），同时积极进行参赛作品的准备，包括商业计划书、展示视频（时长不超过一分钟，视频格式</w:t>
      </w:r>
      <w:r w:rsidRPr="002F7FCC">
        <w:rPr>
          <w:rFonts w:ascii="Times New Roman" w:eastAsia="仿宋_GB2312" w:hAnsi="Times New Roman" w:cs="Times New Roman"/>
          <w:color w:val="000000"/>
          <w:kern w:val="0"/>
          <w:sz w:val="32"/>
          <w:szCs w:val="32"/>
        </w:rPr>
        <w:t>H.264 MP4</w:t>
      </w:r>
      <w:r w:rsidRPr="002F7FCC">
        <w:rPr>
          <w:rFonts w:ascii="仿宋_GB2312" w:eastAsia="仿宋_GB2312" w:hAnsi="宋体" w:cs="宋体" w:hint="eastAsia"/>
          <w:color w:val="000000"/>
          <w:kern w:val="0"/>
          <w:sz w:val="32"/>
          <w:szCs w:val="32"/>
        </w:rPr>
        <w:t>，画面流畅，声音清晰，大小不超过</w:t>
      </w:r>
      <w:r w:rsidRPr="002F7FCC">
        <w:rPr>
          <w:rFonts w:ascii="Times New Roman" w:eastAsia="仿宋_GB2312" w:hAnsi="Times New Roman" w:cs="Times New Roman"/>
          <w:color w:val="000000"/>
          <w:kern w:val="0"/>
          <w:sz w:val="32"/>
          <w:szCs w:val="32"/>
        </w:rPr>
        <w:t>20M</w:t>
      </w:r>
      <w:r w:rsidRPr="002F7FCC">
        <w:rPr>
          <w:rFonts w:ascii="仿宋_GB2312" w:eastAsia="仿宋_GB2312" w:hAnsi="宋体" w:cs="宋体" w:hint="eastAsia"/>
          <w:color w:val="000000"/>
          <w:kern w:val="0"/>
          <w:sz w:val="32"/>
          <w:szCs w:val="32"/>
        </w:rPr>
        <w:t>）。并按时完成申报。</w:t>
      </w:r>
      <w:r w:rsidRPr="002F7FCC">
        <w:rPr>
          <w:rFonts w:ascii="仿宋_GB2312" w:eastAsia="仿宋_GB2312" w:hAnsi="宋体" w:cs="宋体" w:hint="eastAsia"/>
          <w:color w:val="000000"/>
          <w:kern w:val="0"/>
          <w:sz w:val="32"/>
          <w:szCs w:val="32"/>
        </w:rPr>
        <w:t>  </w:t>
      </w:r>
    </w:p>
    <w:bookmarkEnd w:id="0"/>
    <w:bookmarkEnd w:id="1"/>
    <w:bookmarkEnd w:id="2"/>
    <w:p w14:paraId="33194BCA"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3.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20</w:t>
      </w:r>
      <w:r w:rsidRPr="002F7FCC">
        <w:rPr>
          <w:rFonts w:ascii="仿宋_GB2312" w:eastAsia="仿宋_GB2312" w:hAnsi="宋体" w:cs="宋体" w:hint="eastAsia"/>
          <w:color w:val="000000"/>
          <w:kern w:val="0"/>
          <w:sz w:val="32"/>
          <w:szCs w:val="32"/>
        </w:rPr>
        <w:t>日：学院决赛。各学院组织专家统一对本院所有申报作品进行评审和路演评审； 学院最晚于</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18</w:t>
      </w:r>
      <w:r w:rsidRPr="002F7FCC">
        <w:rPr>
          <w:rFonts w:ascii="仿宋_GB2312" w:eastAsia="仿宋_GB2312" w:hAnsi="宋体" w:cs="宋体" w:hint="eastAsia"/>
          <w:color w:val="000000"/>
          <w:kern w:val="0"/>
          <w:sz w:val="32"/>
          <w:szCs w:val="32"/>
        </w:rPr>
        <w:t>日前，将本单位所有参赛项目汇总名单（附件</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）、大赛联系人信息表（附件</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）、学院推荐项目汇总表（附件</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）报送至互联网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大赛组委会，邮箱</w:t>
      </w:r>
      <w:r w:rsidRPr="002F7FCC">
        <w:rPr>
          <w:rFonts w:ascii="Times New Roman" w:eastAsia="仿宋_GB2312" w:hAnsi="Times New Roman" w:cs="Times New Roman"/>
          <w:color w:val="000000"/>
          <w:kern w:val="0"/>
          <w:sz w:val="32"/>
          <w:szCs w:val="32"/>
        </w:rPr>
        <w:t>zhuzi0904@xupt.edu.cn</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14:paraId="6C7D566D"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4.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21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日：学校决赛。学校组织专家统一对所有申报作品进行评审和路演评审；评出一、二、三等奖及优秀组织单位、优秀创新创业导师若干名。</w:t>
      </w:r>
      <w:r w:rsidRPr="002F7FCC">
        <w:rPr>
          <w:rFonts w:ascii="仿宋_GB2312" w:eastAsia="仿宋_GB2312" w:hAnsi="宋体" w:cs="宋体" w:hint="eastAsia"/>
          <w:color w:val="000000"/>
          <w:kern w:val="0"/>
          <w:sz w:val="32"/>
          <w:szCs w:val="32"/>
        </w:rPr>
        <w:t>  </w:t>
      </w:r>
    </w:p>
    <w:p w14:paraId="1F698FD5"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5.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6</w:t>
      </w:r>
      <w:r w:rsidRPr="002F7FCC">
        <w:rPr>
          <w:rFonts w:ascii="仿宋_GB2312" w:eastAsia="仿宋_GB2312" w:hAnsi="宋体" w:cs="宋体" w:hint="eastAsia"/>
          <w:color w:val="000000"/>
          <w:kern w:val="0"/>
          <w:sz w:val="32"/>
          <w:szCs w:val="32"/>
        </w:rPr>
        <w:t>月：备战省赛。对优选申报项目进行修改完善，备战省赛。</w:t>
      </w:r>
      <w:r w:rsidRPr="002F7FCC">
        <w:rPr>
          <w:rFonts w:ascii="仿宋_GB2312" w:eastAsia="仿宋_GB2312" w:hAnsi="宋体" w:cs="宋体" w:hint="eastAsia"/>
          <w:color w:val="000000"/>
          <w:kern w:val="0"/>
          <w:sz w:val="32"/>
          <w:szCs w:val="32"/>
        </w:rPr>
        <w:t>  </w:t>
      </w:r>
    </w:p>
    <w:p w14:paraId="2FBF9826"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四、参赛报名</w:t>
      </w:r>
      <w:r w:rsidRPr="002F7FCC">
        <w:rPr>
          <w:rFonts w:ascii="仿宋_GB2312" w:eastAsia="仿宋_GB2312" w:hAnsi="宋体" w:cs="宋体" w:hint="eastAsia"/>
          <w:b/>
          <w:bCs/>
          <w:color w:val="000000"/>
          <w:kern w:val="0"/>
          <w:sz w:val="32"/>
          <w:szCs w:val="32"/>
        </w:rPr>
        <w:t>  </w:t>
      </w:r>
    </w:p>
    <w:p w14:paraId="643CC55D"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按照省教育厅高教处要求，主赛道项目数不得低于在校生人数（含研究生）18‰，青红赛道项目数不得低于在校生人数（含研究生）</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‰，各学院应高度重视，认真组织，保质保量完成项目申报任务。</w:t>
      </w:r>
      <w:r w:rsidRPr="002F7FCC">
        <w:rPr>
          <w:rFonts w:ascii="仿宋_GB2312" w:eastAsia="仿宋_GB2312" w:hAnsi="宋体" w:cs="宋体" w:hint="eastAsia"/>
          <w:color w:val="000000"/>
          <w:kern w:val="0"/>
          <w:sz w:val="32"/>
          <w:szCs w:val="32"/>
        </w:rPr>
        <w:t>  </w:t>
      </w:r>
    </w:p>
    <w:p w14:paraId="0A6C7FA4" w14:textId="77777777" w:rsidR="002F7FCC" w:rsidRPr="002F7FCC" w:rsidRDefault="002F7FCC" w:rsidP="002F7FCC">
      <w:pPr>
        <w:widowControl/>
        <w:shd w:val="clear" w:color="auto" w:fill="FFFFFF"/>
        <w:spacing w:line="420" w:lineRule="atLeast"/>
        <w:jc w:val="center"/>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各学院申报项目任务完成数</w:t>
      </w:r>
      <w:r w:rsidRPr="002F7FCC">
        <w:rPr>
          <w:rFonts w:ascii="仿宋_GB2312" w:eastAsia="仿宋_GB2312" w:hAnsi="宋体" w:cs="宋体" w:hint="eastAsia"/>
          <w:b/>
          <w:bCs/>
          <w:color w:val="000000"/>
          <w:kern w:val="0"/>
          <w:sz w:val="32"/>
          <w:szCs w:val="32"/>
        </w:rPr>
        <w:t>  </w:t>
      </w:r>
    </w:p>
    <w:tbl>
      <w:tblPr>
        <w:tblW w:w="9045" w:type="dxa"/>
        <w:jc w:val="center"/>
        <w:tblCellMar>
          <w:top w:w="15" w:type="dxa"/>
          <w:left w:w="15" w:type="dxa"/>
          <w:bottom w:w="15" w:type="dxa"/>
          <w:right w:w="15" w:type="dxa"/>
        </w:tblCellMar>
        <w:tblLook w:val="04A0" w:firstRow="1" w:lastRow="0" w:firstColumn="1" w:lastColumn="0" w:noHBand="0" w:noVBand="1"/>
      </w:tblPr>
      <w:tblGrid>
        <w:gridCol w:w="2422"/>
        <w:gridCol w:w="1290"/>
        <w:gridCol w:w="1244"/>
        <w:gridCol w:w="1454"/>
        <w:gridCol w:w="1303"/>
        <w:gridCol w:w="1332"/>
      </w:tblGrid>
      <w:tr w:rsidR="002F7FCC" w:rsidRPr="002F7FCC" w14:paraId="73AB83E9" w14:textId="77777777" w:rsidTr="002F7FCC">
        <w:trPr>
          <w:trHeight w:val="675"/>
          <w:jc w:val="center"/>
        </w:trPr>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F697DE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学院  </w:t>
            </w:r>
          </w:p>
        </w:tc>
        <w:tc>
          <w:tcPr>
            <w:tcW w:w="127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0D102A7D"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本科生  </w:t>
            </w:r>
          </w:p>
        </w:tc>
        <w:tc>
          <w:tcPr>
            <w:tcW w:w="124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403AC4F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研究生人数  </w:t>
            </w:r>
          </w:p>
        </w:tc>
        <w:tc>
          <w:tcPr>
            <w:tcW w:w="145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29A3237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学生总人数  </w:t>
            </w:r>
          </w:p>
        </w:tc>
        <w:tc>
          <w:tcPr>
            <w:tcW w:w="130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7294E0CD"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应完成主赛道项目数  </w:t>
            </w:r>
          </w:p>
        </w:tc>
        <w:tc>
          <w:tcPr>
            <w:tcW w:w="133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14:paraId="5480FE60"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应完成青红赛道项目数  </w:t>
            </w:r>
          </w:p>
        </w:tc>
      </w:tr>
      <w:tr w:rsidR="002F7FCC" w:rsidRPr="002F7FCC" w14:paraId="309FB400" w14:textId="77777777" w:rsidTr="002F7FCC">
        <w:trPr>
          <w:trHeight w:val="615"/>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5F0761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通信与信息工程学院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4EEE7F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4275  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C45842A"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600  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1EBF0C9"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4875  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3812B5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D682D5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r>
      <w:tr w:rsidR="002F7FCC" w:rsidRPr="002F7FCC" w14:paraId="563B43C9"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9C93E9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电子工程学院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872F17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3492  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CA6F897"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432  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C9B8AD4"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3924  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629B5E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71  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934B61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8  </w:t>
            </w:r>
          </w:p>
        </w:tc>
      </w:tr>
      <w:tr w:rsidR="002F7FCC" w:rsidRPr="002F7FCC" w14:paraId="76985416"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AA45A4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计算机学院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E280A9E"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2361  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12C2B6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313  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68A371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2674  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F6FF5A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530A78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5  </w:t>
            </w:r>
          </w:p>
        </w:tc>
      </w:tr>
      <w:tr w:rsidR="002F7FCC" w:rsidRPr="002F7FCC" w14:paraId="70FE2CBB"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CDED2F7"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自动化学院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B503B0E"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2034  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FF63C1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88  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46BF414"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2122  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C7F863F"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34DF6B4"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4  </w:t>
            </w:r>
          </w:p>
        </w:tc>
      </w:tr>
      <w:tr w:rsidR="002F7FCC" w:rsidRPr="002F7FCC" w14:paraId="199B6AAD"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206FDDD"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经济与管理学院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145F1E9"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2523  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35E3D54"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405  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1639682"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2928  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491CEA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53  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8B16C7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6  </w:t>
            </w:r>
          </w:p>
        </w:tc>
      </w:tr>
      <w:tr w:rsidR="002F7FCC" w:rsidRPr="002F7FCC" w14:paraId="02775BEE"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A5826F7"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现代邮政学院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2DBD3CF"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523  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6596C4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52  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F9B2BC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575  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EEBE25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A56E40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14:paraId="2F1B31CF"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80E7C7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理学院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EC90A1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494  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194FBAF"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B882E8E"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557  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26EF07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50B572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14:paraId="07B9C95C"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152A65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马克思主义学院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AC4572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94F930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CC89862"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68AD8D2"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7ACB574"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r>
      <w:tr w:rsidR="002F7FCC" w:rsidRPr="002F7FCC" w14:paraId="0C92FAFB"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D6E73F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人文社科学院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1637E49"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207  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0F068C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1F12F62"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207  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CB36AD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A16825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r>
      <w:tr w:rsidR="002F7FCC" w:rsidRPr="002F7FCC" w14:paraId="698DE47F"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DB32B9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外国语学院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D9B8FAD"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3E3C1A1"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38818E7"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730207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C5A9187"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14:paraId="47575FAB" w14:textId="77777777"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383D11B"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数字艺术学院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2F99AA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412  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CAFBC9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CE282F6"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412  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8C6E153"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7  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0BEEB58"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14:paraId="7D1C1622" w14:textId="77777777" w:rsidTr="002F7FCC">
        <w:trPr>
          <w:trHeight w:val="30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DFDEEA5"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合计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1B933BE"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16575  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902C6F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2016  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A98658C"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18591  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37C87F2"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335  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B7831D1" w14:textId="77777777"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37  </w:t>
            </w:r>
          </w:p>
        </w:tc>
      </w:tr>
    </w:tbl>
    <w:p w14:paraId="398A1641"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说明：应完成主赛道及青红赛道项目数为任务下限，鼓励多报，多报的青红赛道项目可替代主赛道项目。</w:t>
      </w:r>
      <w:r w:rsidRPr="002F7FCC">
        <w:rPr>
          <w:rFonts w:ascii="仿宋_GB2312" w:eastAsia="仿宋_GB2312" w:hAnsi="宋体" w:cs="宋体" w:hint="eastAsia"/>
          <w:color w:val="000000"/>
          <w:kern w:val="0"/>
          <w:sz w:val="32"/>
          <w:szCs w:val="32"/>
        </w:rPr>
        <w:t>  </w:t>
      </w:r>
    </w:p>
    <w:p w14:paraId="018497DB"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如有相关问题，可咨询：</w:t>
      </w:r>
      <w:r w:rsidRPr="002F7FCC">
        <w:rPr>
          <w:rFonts w:ascii="仿宋_GB2312" w:eastAsia="仿宋_GB2312" w:hAnsi="宋体" w:cs="宋体" w:hint="eastAsia"/>
          <w:color w:val="000000"/>
          <w:kern w:val="0"/>
          <w:sz w:val="32"/>
          <w:szCs w:val="32"/>
        </w:rPr>
        <w:t>  </w:t>
      </w:r>
    </w:p>
    <w:p w14:paraId="56C250AC"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通院联系人：艾达，电话88166351。</w:t>
      </w:r>
      <w:r w:rsidRPr="002F7FCC">
        <w:rPr>
          <w:rFonts w:ascii="仿宋_GB2312" w:eastAsia="仿宋_GB2312" w:hAnsi="宋体" w:cs="宋体" w:hint="eastAsia"/>
          <w:color w:val="000000"/>
          <w:kern w:val="0"/>
          <w:sz w:val="32"/>
          <w:szCs w:val="32"/>
        </w:rPr>
        <w:t>  </w:t>
      </w:r>
    </w:p>
    <w:p w14:paraId="779DC574"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教务处联系人：姬景聚，电话88166165。</w:t>
      </w:r>
      <w:r w:rsidRPr="002F7FCC">
        <w:rPr>
          <w:rFonts w:ascii="仿宋_GB2312" w:eastAsia="仿宋_GB2312" w:hAnsi="宋体" w:cs="宋体" w:hint="eastAsia"/>
          <w:color w:val="000000"/>
          <w:kern w:val="0"/>
          <w:sz w:val="32"/>
          <w:szCs w:val="32"/>
        </w:rPr>
        <w:t>  </w:t>
      </w:r>
    </w:p>
    <w:p w14:paraId="7AACD8D1"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五、工作要求</w:t>
      </w:r>
      <w:r w:rsidRPr="002F7FCC">
        <w:rPr>
          <w:rFonts w:ascii="仿宋_GB2312" w:eastAsia="仿宋_GB2312" w:hAnsi="宋体" w:cs="宋体" w:hint="eastAsia"/>
          <w:color w:val="000000"/>
          <w:kern w:val="0"/>
          <w:sz w:val="32"/>
          <w:szCs w:val="32"/>
        </w:rPr>
        <w:t>  </w:t>
      </w:r>
    </w:p>
    <w:p w14:paraId="5406B67F"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请各学院高度重视，认真组织，精心指导。参照大赛相关文件精神邀请教师对学生进行指导，力争每个学院均有高质量的作品参赛</w:t>
      </w:r>
      <w:r w:rsidRPr="002F7FCC">
        <w:rPr>
          <w:rFonts w:ascii="仿宋_GB2312" w:eastAsia="仿宋_GB2312" w:hAnsi="宋体" w:cs="宋体" w:hint="eastAsia"/>
          <w:color w:val="000000"/>
          <w:kern w:val="0"/>
          <w:sz w:val="32"/>
          <w:szCs w:val="32"/>
        </w:rPr>
        <w:t>  </w:t>
      </w:r>
    </w:p>
    <w:p w14:paraId="2094079F" w14:textId="77777777"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各学院要以选拔赛为契机，结合各学院的实际情况，积极在学生中开展创新创效创业教育，培养学生的创新创业意识、提高学生的创新创业能力。鼓励教师将科技成果产业化，带领学生创新创业。</w:t>
      </w:r>
      <w:r w:rsidRPr="002F7FCC">
        <w:rPr>
          <w:rFonts w:ascii="仿宋_GB2312" w:eastAsia="仿宋_GB2312" w:hAnsi="宋体" w:cs="宋体" w:hint="eastAsia"/>
          <w:color w:val="000000"/>
          <w:kern w:val="0"/>
          <w:sz w:val="32"/>
          <w:szCs w:val="32"/>
        </w:rPr>
        <w:t>  </w:t>
      </w:r>
    </w:p>
    <w:p w14:paraId="69F51E4C" w14:textId="77777777" w:rsidR="002F7FCC" w:rsidRPr="002F7FCC" w:rsidRDefault="002F7FCC" w:rsidP="002F7FCC">
      <w:pPr>
        <w:widowControl/>
        <w:shd w:val="clear" w:color="auto" w:fill="FFFFFF"/>
        <w:spacing w:line="420" w:lineRule="atLeast"/>
        <w:jc w:val="left"/>
        <w:rPr>
          <w:rFonts w:ascii="宋体" w:eastAsia="宋体" w:hAnsi="宋体" w:cs="宋体"/>
          <w:color w:val="000000"/>
          <w:kern w:val="0"/>
          <w:sz w:val="24"/>
          <w:szCs w:val="24"/>
        </w:rPr>
      </w:pPr>
      <w:r w:rsidRPr="002F7FCC">
        <w:rPr>
          <w:rFonts w:ascii="Times New Roman" w:eastAsia="宋体" w:hAnsi="Times New Roman" w:cs="Times New Roman"/>
          <w:color w:val="000000"/>
          <w:kern w:val="0"/>
          <w:sz w:val="32"/>
          <w:szCs w:val="32"/>
        </w:rPr>
        <w:t> </w:t>
      </w:r>
    </w:p>
    <w:p w14:paraId="7B984B02" w14:textId="77777777"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仿宋_GB2312" w:eastAsia="仿宋_GB2312" w:hAnsi="Times New Roman" w:cs="Times New Roman" w:hint="eastAsia"/>
          <w:color w:val="000000"/>
          <w:kern w:val="0"/>
          <w:sz w:val="32"/>
          <w:szCs w:val="32"/>
        </w:rPr>
        <w:t>教务处</w:t>
      </w:r>
      <w:r w:rsidRPr="002F7FCC">
        <w:rPr>
          <w:rFonts w:ascii="Times New Roman" w:eastAsia="宋体" w:hAnsi="Times New Roman" w:cs="Times New Roman"/>
          <w:color w:val="000000"/>
          <w:kern w:val="0"/>
          <w:sz w:val="32"/>
          <w:szCs w:val="32"/>
        </w:rPr>
        <w:t>  </w:t>
      </w:r>
    </w:p>
    <w:p w14:paraId="1C82802B" w14:textId="77777777"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通信与信息工程学院</w:t>
      </w:r>
      <w:r w:rsidRPr="002F7FCC">
        <w:rPr>
          <w:rFonts w:ascii="Times New Roman" w:eastAsia="宋体" w:hAnsi="Times New Roman" w:cs="Times New Roman"/>
          <w:color w:val="000000"/>
          <w:kern w:val="0"/>
          <w:sz w:val="32"/>
          <w:szCs w:val="32"/>
        </w:rPr>
        <w:t>  </w:t>
      </w:r>
    </w:p>
    <w:p w14:paraId="557BAF96" w14:textId="77777777"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Times New Roman" w:eastAsia="宋体" w:hAnsi="Times New Roman" w:cs="Times New Roman"/>
          <w:color w:val="000000"/>
          <w:kern w:val="0"/>
          <w:sz w:val="32"/>
          <w:szCs w:val="32"/>
        </w:rPr>
        <w:t>                                               2019</w:t>
      </w:r>
      <w:r w:rsidRPr="002F7FCC">
        <w:rPr>
          <w:rFonts w:ascii="仿宋_GB2312" w:eastAsia="仿宋_GB2312" w:hAnsi="Times New Roman" w:cs="Times New Roman" w:hint="eastAsia"/>
          <w:color w:val="000000"/>
          <w:kern w:val="0"/>
          <w:sz w:val="32"/>
          <w:szCs w:val="32"/>
        </w:rPr>
        <w:t>年</w:t>
      </w:r>
      <w:r w:rsidRPr="002F7FCC">
        <w:rPr>
          <w:rFonts w:ascii="Times New Roman" w:eastAsia="宋体" w:hAnsi="Times New Roman" w:cs="Times New Roman"/>
          <w:color w:val="000000"/>
          <w:kern w:val="0"/>
          <w:sz w:val="32"/>
          <w:szCs w:val="32"/>
        </w:rPr>
        <w:t>3</w:t>
      </w:r>
      <w:r w:rsidRPr="002F7FCC">
        <w:rPr>
          <w:rFonts w:ascii="仿宋_GB2312" w:eastAsia="仿宋_GB2312" w:hAnsi="Times New Roman" w:cs="Times New Roman" w:hint="eastAsia"/>
          <w:color w:val="000000"/>
          <w:kern w:val="0"/>
          <w:sz w:val="32"/>
          <w:szCs w:val="32"/>
        </w:rPr>
        <w:t>月</w:t>
      </w:r>
      <w:r w:rsidRPr="002F7FCC">
        <w:rPr>
          <w:rFonts w:ascii="Times New Roman" w:eastAsia="宋体" w:hAnsi="Times New Roman" w:cs="Times New Roman"/>
          <w:color w:val="000000"/>
          <w:kern w:val="0"/>
          <w:sz w:val="32"/>
          <w:szCs w:val="32"/>
        </w:rPr>
        <w:t>18</w:t>
      </w:r>
      <w:r w:rsidRPr="002F7FCC">
        <w:rPr>
          <w:rFonts w:ascii="仿宋_GB2312" w:eastAsia="仿宋_GB2312" w:hAnsi="Times New Roman" w:cs="Times New Roman" w:hint="eastAsia"/>
          <w:color w:val="000000"/>
          <w:kern w:val="0"/>
          <w:sz w:val="32"/>
          <w:szCs w:val="32"/>
        </w:rPr>
        <w:t>日</w:t>
      </w:r>
      <w:r w:rsidRPr="002F7FCC">
        <w:rPr>
          <w:rFonts w:ascii="Times New Roman" w:eastAsia="宋体" w:hAnsi="Times New Roman" w:cs="Times New Roman"/>
          <w:color w:val="0000FF"/>
          <w:kern w:val="0"/>
          <w:sz w:val="32"/>
          <w:szCs w:val="32"/>
        </w:rPr>
        <w:t>  </w:t>
      </w:r>
    </w:p>
    <w:p w14:paraId="050BEFA7" w14:textId="77777777" w:rsidR="002F7FCC" w:rsidRPr="002F7FCC" w:rsidRDefault="002F7FCC" w:rsidP="002F7FCC">
      <w:pPr>
        <w:widowControl/>
        <w:shd w:val="clear" w:color="auto" w:fill="FFFFFF"/>
        <w:spacing w:line="420" w:lineRule="atLeast"/>
        <w:rPr>
          <w:rFonts w:ascii="宋体" w:eastAsia="宋体" w:hAnsi="宋体" w:cs="宋体"/>
          <w:color w:val="000000"/>
          <w:kern w:val="0"/>
          <w:sz w:val="24"/>
          <w:szCs w:val="24"/>
        </w:rPr>
      </w:pPr>
      <w:r w:rsidRPr="002F7FCC">
        <w:rPr>
          <w:rFonts w:ascii="Times New Roman" w:eastAsia="宋体" w:hAnsi="Times New Roman" w:cs="Times New Roman"/>
          <w:color w:val="0000FF"/>
          <w:kern w:val="0"/>
          <w:sz w:val="32"/>
          <w:szCs w:val="32"/>
        </w:rPr>
        <w:t>  </w:t>
      </w:r>
      <w:r w:rsidRPr="002F7FCC">
        <w:rPr>
          <w:rFonts w:ascii="宋体" w:eastAsia="宋体" w:hAnsi="宋体" w:cs="宋体"/>
          <w:color w:val="000000"/>
          <w:kern w:val="0"/>
          <w:sz w:val="24"/>
          <w:szCs w:val="24"/>
        </w:rPr>
        <w:t> </w:t>
      </w:r>
    </w:p>
    <w:p w14:paraId="35F58B32" w14:textId="77777777"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1</w:t>
      </w:r>
      <w:r w:rsidRPr="002F7FCC">
        <w:rPr>
          <w:rFonts w:ascii="微软雅黑" w:eastAsia="微软雅黑" w:hAnsi="微软雅黑" w:cs="宋体" w:hint="eastAsia"/>
          <w:color w:val="000000"/>
          <w:kern w:val="0"/>
          <w:szCs w:val="21"/>
        </w:rPr>
        <w:t>【</w:t>
      </w:r>
      <w:hyperlink r:id="rId7" w:tgtFrame="_blank" w:history="1">
        <w:r w:rsidRPr="002F7FCC">
          <w:rPr>
            <w:rFonts w:ascii="微软雅黑" w:eastAsia="微软雅黑" w:hAnsi="微软雅黑" w:cs="宋体" w:hint="eastAsia"/>
            <w:color w:val="0000FF"/>
            <w:kern w:val="0"/>
            <w:szCs w:val="21"/>
            <w:u w:val="single"/>
          </w:rPr>
          <w:t>参赛报名表.xls</w:t>
        </w:r>
      </w:hyperlink>
      <w:r w:rsidRPr="002F7FCC">
        <w:rPr>
          <w:rFonts w:ascii="微软雅黑" w:eastAsia="微软雅黑" w:hAnsi="微软雅黑" w:cs="宋体" w:hint="eastAsia"/>
          <w:color w:val="000000"/>
          <w:kern w:val="0"/>
          <w:szCs w:val="21"/>
        </w:rPr>
        <w:t>】</w:t>
      </w:r>
    </w:p>
    <w:p w14:paraId="27E9D97A" w14:textId="77777777"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2</w:t>
      </w:r>
      <w:r w:rsidRPr="002F7FCC">
        <w:rPr>
          <w:rFonts w:ascii="微软雅黑" w:eastAsia="微软雅黑" w:hAnsi="微软雅黑" w:cs="宋体" w:hint="eastAsia"/>
          <w:color w:val="000000"/>
          <w:kern w:val="0"/>
          <w:szCs w:val="21"/>
        </w:rPr>
        <w:t>【</w:t>
      </w:r>
      <w:hyperlink r:id="rId8" w:tgtFrame="_blank" w:history="1">
        <w:r w:rsidRPr="002F7FCC">
          <w:rPr>
            <w:rFonts w:ascii="微软雅黑" w:eastAsia="微软雅黑" w:hAnsi="微软雅黑" w:cs="宋体" w:hint="eastAsia"/>
            <w:color w:val="0000FF"/>
            <w:kern w:val="0"/>
            <w:szCs w:val="21"/>
            <w:u w:val="single"/>
          </w:rPr>
          <w:t>互联网+大赛联系人信息.doc</w:t>
        </w:r>
      </w:hyperlink>
      <w:r w:rsidRPr="002F7FCC">
        <w:rPr>
          <w:rFonts w:ascii="微软雅黑" w:eastAsia="微软雅黑" w:hAnsi="微软雅黑" w:cs="宋体" w:hint="eastAsia"/>
          <w:color w:val="000000"/>
          <w:kern w:val="0"/>
          <w:szCs w:val="21"/>
        </w:rPr>
        <w:t>】</w:t>
      </w:r>
    </w:p>
    <w:p w14:paraId="5148EEC4" w14:textId="77777777"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3</w:t>
      </w:r>
      <w:r w:rsidRPr="002F7FCC">
        <w:rPr>
          <w:rFonts w:ascii="微软雅黑" w:eastAsia="微软雅黑" w:hAnsi="微软雅黑" w:cs="宋体" w:hint="eastAsia"/>
          <w:color w:val="000000"/>
          <w:kern w:val="0"/>
          <w:szCs w:val="21"/>
        </w:rPr>
        <w:t>【</w:t>
      </w:r>
      <w:hyperlink r:id="rId9" w:tgtFrame="_blank" w:history="1">
        <w:r w:rsidRPr="002F7FCC">
          <w:rPr>
            <w:rFonts w:ascii="微软雅黑" w:eastAsia="微软雅黑" w:hAnsi="微软雅黑" w:cs="宋体" w:hint="eastAsia"/>
            <w:color w:val="0000FF"/>
            <w:kern w:val="0"/>
            <w:szCs w:val="21"/>
            <w:u w:val="single"/>
          </w:rPr>
          <w:t>推荐项目汇总表.docx</w:t>
        </w:r>
      </w:hyperlink>
      <w:r w:rsidRPr="002F7FCC">
        <w:rPr>
          <w:rFonts w:ascii="微软雅黑" w:eastAsia="微软雅黑" w:hAnsi="微软雅黑" w:cs="宋体" w:hint="eastAsia"/>
          <w:color w:val="000000"/>
          <w:kern w:val="0"/>
          <w:szCs w:val="21"/>
        </w:rPr>
        <w:t>】</w:t>
      </w:r>
    </w:p>
    <w:p w14:paraId="75FCC00C" w14:textId="77777777" w:rsidR="007910F0" w:rsidRPr="002F7FCC" w:rsidRDefault="007910F0"/>
    <w:sectPr w:rsidR="007910F0" w:rsidRPr="002F7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52BFB" w14:textId="77777777" w:rsidR="007E6B39" w:rsidRDefault="007E6B39" w:rsidP="002F7FCC">
      <w:r>
        <w:separator/>
      </w:r>
    </w:p>
  </w:endnote>
  <w:endnote w:type="continuationSeparator" w:id="0">
    <w:p w14:paraId="6C4D5568" w14:textId="77777777" w:rsidR="007E6B39" w:rsidRDefault="007E6B39" w:rsidP="002F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840ED" w14:textId="77777777" w:rsidR="007E6B39" w:rsidRDefault="007E6B39" w:rsidP="002F7FCC">
      <w:r>
        <w:separator/>
      </w:r>
    </w:p>
  </w:footnote>
  <w:footnote w:type="continuationSeparator" w:id="0">
    <w:p w14:paraId="42F9E9A8" w14:textId="77777777" w:rsidR="007E6B39" w:rsidRDefault="007E6B39" w:rsidP="002F7F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352FB"/>
    <w:multiLevelType w:val="multilevel"/>
    <w:tmpl w:val="575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BD"/>
    <w:rsid w:val="00011DB8"/>
    <w:rsid w:val="00196EBD"/>
    <w:rsid w:val="002F77D7"/>
    <w:rsid w:val="002F7FCC"/>
    <w:rsid w:val="006F27FB"/>
    <w:rsid w:val="007910F0"/>
    <w:rsid w:val="007E6B39"/>
    <w:rsid w:val="00DA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BA6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FC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F7FCC"/>
    <w:rPr>
      <w:sz w:val="18"/>
      <w:szCs w:val="18"/>
    </w:rPr>
  </w:style>
  <w:style w:type="paragraph" w:styleId="a5">
    <w:name w:val="footer"/>
    <w:basedOn w:val="a"/>
    <w:link w:val="a6"/>
    <w:uiPriority w:val="99"/>
    <w:unhideWhenUsed/>
    <w:rsid w:val="002F7FCC"/>
    <w:pPr>
      <w:tabs>
        <w:tab w:val="center" w:pos="4153"/>
        <w:tab w:val="right" w:pos="8306"/>
      </w:tabs>
      <w:snapToGrid w:val="0"/>
      <w:jc w:val="left"/>
    </w:pPr>
    <w:rPr>
      <w:sz w:val="18"/>
      <w:szCs w:val="18"/>
    </w:rPr>
  </w:style>
  <w:style w:type="character" w:customStyle="1" w:styleId="a6">
    <w:name w:val="页脚字符"/>
    <w:basedOn w:val="a0"/>
    <w:link w:val="a5"/>
    <w:uiPriority w:val="99"/>
    <w:rsid w:val="002F7FCC"/>
    <w:rPr>
      <w:sz w:val="18"/>
      <w:szCs w:val="18"/>
    </w:rPr>
  </w:style>
  <w:style w:type="character" w:customStyle="1" w:styleId="apple-converted-space">
    <w:name w:val="apple-converted-space"/>
    <w:basedOn w:val="a0"/>
    <w:rsid w:val="002F7FCC"/>
  </w:style>
  <w:style w:type="character" w:styleId="a7">
    <w:name w:val="Strong"/>
    <w:basedOn w:val="a0"/>
    <w:uiPriority w:val="22"/>
    <w:qFormat/>
    <w:rsid w:val="002F7FCC"/>
    <w:rPr>
      <w:b/>
      <w:bCs/>
    </w:rPr>
  </w:style>
  <w:style w:type="character" w:styleId="a8">
    <w:name w:val="Hyperlink"/>
    <w:basedOn w:val="a0"/>
    <w:uiPriority w:val="99"/>
    <w:semiHidden/>
    <w:unhideWhenUsed/>
    <w:rsid w:val="002F7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51164">
      <w:bodyDiv w:val="1"/>
      <w:marLeft w:val="0"/>
      <w:marRight w:val="0"/>
      <w:marTop w:val="0"/>
      <w:marBottom w:val="0"/>
      <w:divBdr>
        <w:top w:val="none" w:sz="0" w:space="0" w:color="auto"/>
        <w:left w:val="none" w:sz="0" w:space="0" w:color="auto"/>
        <w:bottom w:val="none" w:sz="0" w:space="0" w:color="auto"/>
        <w:right w:val="none" w:sz="0" w:space="0" w:color="auto"/>
      </w:divBdr>
      <w:divsChild>
        <w:div w:id="540359529">
          <w:marLeft w:val="0"/>
          <w:marRight w:val="0"/>
          <w:marTop w:val="0"/>
          <w:marBottom w:val="0"/>
          <w:divBdr>
            <w:top w:val="none" w:sz="0" w:space="0" w:color="auto"/>
            <w:left w:val="none" w:sz="0" w:space="0" w:color="auto"/>
            <w:bottom w:val="none" w:sz="0" w:space="0" w:color="auto"/>
            <w:right w:val="none" w:sz="0" w:space="0" w:color="auto"/>
          </w:divBdr>
          <w:divsChild>
            <w:div w:id="1615601873">
              <w:marLeft w:val="0"/>
              <w:marRight w:val="0"/>
              <w:marTop w:val="0"/>
              <w:marBottom w:val="0"/>
              <w:divBdr>
                <w:top w:val="none" w:sz="0" w:space="0" w:color="auto"/>
                <w:left w:val="none" w:sz="0" w:space="0" w:color="auto"/>
                <w:bottom w:val="none" w:sz="0" w:space="0" w:color="auto"/>
                <w:right w:val="none" w:sz="0" w:space="0" w:color="auto"/>
              </w:divBdr>
              <w:divsChild>
                <w:div w:id="9909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xupt.edu.cn/system/_content/download.jsp?urltype=news.DownloadAttachUrl&amp;owner=1409300838&amp;wbfileid=313670" TargetMode="External"/><Relationship Id="rId8" Type="http://schemas.openxmlformats.org/officeDocument/2006/relationships/hyperlink" Target="http://www.xupt.edu.cn/system/_content/download.jsp?urltype=news.DownloadAttachUrl&amp;owner=1409300838&amp;wbfileid=313671" TargetMode="External"/><Relationship Id="rId9" Type="http://schemas.openxmlformats.org/officeDocument/2006/relationships/hyperlink" Target="http://www.xupt.edu.cn/system/_content/download.jsp?urltype=news.DownloadAttachUrl&amp;owner=1409300838&amp;wbfileid=31367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795</Words>
  <Characters>4533</Characters>
  <Application>Microsoft Macintosh Word</Application>
  <DocSecurity>0</DocSecurity>
  <Lines>37</Lines>
  <Paragraphs>10</Paragraphs>
  <ScaleCrop>false</ScaleCrop>
  <Company>Microsoft</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Office</cp:lastModifiedBy>
  <cp:revision>4</cp:revision>
  <dcterms:created xsi:type="dcterms:W3CDTF">2019-03-19T07:23:00Z</dcterms:created>
  <dcterms:modified xsi:type="dcterms:W3CDTF">2019-04-15T12:51:00Z</dcterms:modified>
</cp:coreProperties>
</file>