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rPr>
          <w:rStyle w:val="151"/>
          <w:highlight w:val="none"/>
          <w14:ligatures w14:val="none"/>
        </w:rPr>
      </w:pPr>
      <w:r>
        <w:rPr>
          <w:highlight w:val="none"/>
        </w:rPr>
      </w:r>
      <w:r>
        <w:rPr>
          <w:rStyle w:val="149"/>
        </w:rPr>
        <w:t xml:space="preserve">Partie 1 : Reconnaissance d'Images avec les Réseaux de Neurones Convolutifs (CNN)</w:t>
      </w:r>
      <w:r>
        <w:rPr>
          <w:rStyle w:val="149"/>
        </w:rPr>
      </w:r>
      <w:r>
        <w:rPr>
          <w:highlight w:val="none"/>
        </w:rPr>
      </w:r>
      <w:r>
        <w:rPr>
          <w:rStyle w:val="151"/>
          <w:highlight w:val="none"/>
        </w:rPr>
      </w:r>
      <w:r>
        <w:rPr>
          <w:highlight w:val="none"/>
        </w:rPr>
      </w:r>
    </w:p>
    <w:p>
      <w:pPr>
        <w:pBdr/>
        <w:spacing/>
        <w:ind/>
        <w:rPr>
          <w:highlight w:val="none"/>
          <w:u w:val="single"/>
        </w:rPr>
      </w:pPr>
      <w:r>
        <w:rPr>
          <w:highlight w:val="none"/>
          <w:u w:val="single"/>
        </w:rPr>
      </w:r>
      <w:r>
        <w:rPr>
          <w:highlight w:val="none"/>
          <w:u w:val="single"/>
        </w:rPr>
      </w:r>
    </w:p>
    <w:p>
      <w:pPr>
        <w:pBdr/>
        <w:spacing/>
        <w:ind/>
        <w:rPr>
          <w:highlight w:val="none"/>
          <w:u w:val="single"/>
        </w:rPr>
      </w:pPr>
      <w:r>
        <w:rPr>
          <w:highlight w:val="none"/>
          <w:u w:val="single"/>
        </w:rPr>
        <w:t xml:space="preserve">Quel a été le rôle des callbacks ModelCheckpoint et EarlyStopping ?</w:t>
      </w:r>
      <w:r>
        <w:rPr>
          <w:highlight w:val="none"/>
          <w:u w:val="single"/>
        </w:rPr>
      </w:r>
    </w:p>
    <w:p>
      <w:pPr>
        <w:pBdr/>
        <w:spacing/>
        <w:ind/>
        <w:rPr/>
      </w:pPr>
      <w:r>
        <w:rPr>
          <w:i w:val="0"/>
          <w:iCs w:val="0"/>
          <w:highlight w:val="none"/>
        </w:rPr>
        <w:t xml:space="preserve">Les callbacks servent à exécuter des fonctions pendant le déroulement de l’entraînement. ModelCheckpoint sert à stocker le modèle sous le format </w:t>
      </w:r>
      <w:r>
        <w:rPr>
          <w:b w:val="0"/>
          <w:bCs w:val="0"/>
          <w:i/>
          <w:iCs/>
          <w:highlight w:val="none"/>
          <w:u w:val="none"/>
        </w:rPr>
        <w:t xml:space="preserve">.keras</w:t>
      </w:r>
      <w:r>
        <w:rPr>
          <w:i w:val="0"/>
          <w:iCs w:val="0"/>
          <w:highlight w:val="none"/>
        </w:rPr>
        <w:t xml:space="preserve"> et EarlyStopping sert à stopper l’entraînement si la valeur passée en paramètre </w:t>
      </w:r>
      <w:r>
        <w:rPr>
          <w:i/>
          <w:iCs/>
          <w:highlight w:val="none"/>
        </w:rPr>
        <w:t xml:space="preserve">monitor</w:t>
      </w:r>
      <w:r>
        <w:rPr>
          <w:i w:val="0"/>
          <w:iCs w:val="0"/>
          <w:highlight w:val="none"/>
        </w:rPr>
        <w:t xml:space="preserve"> n’évolue pas co</w:t>
      </w:r>
      <w:r>
        <w:rPr>
          <w:i w:val="0"/>
          <w:iCs w:val="0"/>
          <w:highlight w:val="none"/>
        </w:rPr>
        <w:t xml:space="preserve">mme souhaité pendant </w:t>
      </w:r>
      <w:r>
        <w:rPr>
          <w:i/>
          <w:iCs/>
          <w:highlight w:val="none"/>
        </w:rPr>
        <w:t xml:space="preserve">x</w:t>
      </w:r>
      <w:r>
        <w:rPr>
          <w:i w:val="0"/>
          <w:iCs w:val="0"/>
          <w:highlight w:val="none"/>
        </w:rPr>
        <w:t xml:space="preserve"> epochs (définies par le paramètre </w:t>
      </w:r>
      <w:r>
        <w:rPr>
          <w:i/>
          <w:iCs/>
          <w:highlight w:val="none"/>
        </w:rPr>
        <w:t xml:space="preserve">patienc</w:t>
      </w:r>
      <w:r>
        <w:rPr>
          <w:i w:val="0"/>
          <w:iCs w:val="0"/>
          <w:highlight w:val="none"/>
        </w:rPr>
        <w:t xml:space="preserve">e</w:t>
      </w:r>
      <w:r>
        <w:rPr>
          <w:i/>
          <w:iCs/>
          <w:highlight w:val="none"/>
        </w:rPr>
        <w:t xml:space="preserve">)</w:t>
      </w:r>
      <w:r>
        <w:rPr>
          <w:i w:val="0"/>
          <w:iCs w:val="0"/>
          <w:highlight w:val="none"/>
        </w:rPr>
        <w:t xml:space="preserve">.</w:t>
      </w:r>
      <w:r>
        <w:rPr>
          <w:i w:val="0"/>
          <w:iCs w:val="0"/>
          <w:highlight w:val="none"/>
        </w:rPr>
      </w:r>
    </w:p>
    <w:p>
      <w:pPr>
        <w:pBdr/>
        <w:spacing/>
        <w:ind/>
        <w:rPr>
          <w:highlight w:val="none"/>
          <w:u w:val="single"/>
        </w:rPr>
      </w:pPr>
      <w:r>
        <w:rPr>
          <w:i w:val="0"/>
          <w:iCs w:val="0"/>
          <w:highlight w:val="none"/>
        </w:rPr>
      </w:r>
      <w:r>
        <w:rPr>
          <w:highlight w:val="none"/>
          <w:u w:val="single"/>
        </w:rPr>
        <w:t xml:space="preserve">Ont-ils été utiles </w:t>
      </w:r>
      <w:r>
        <w:rPr>
          <w:highlight w:val="none"/>
          <w:u w:val="single"/>
        </w:rPr>
        <w:t xml:space="preserve">pendant votre entraînement ?</w:t>
      </w:r>
      <w:r/>
      <w:r>
        <w:rPr>
          <w:i w:val="0"/>
          <w:iCs w:val="0"/>
          <w:highlight w:val="none"/>
        </w:rPr>
      </w:r>
      <w:r>
        <w:rPr>
          <w:i w:val="0"/>
          <w:iCs w:val="0"/>
          <w:highlight w:val="none"/>
        </w:rPr>
      </w:r>
    </w:p>
    <w:p>
      <w:pPr>
        <w:pBdr/>
        <w:spacing/>
        <w:ind/>
        <w:rPr>
          <w:bCs w:val="0"/>
          <w:i w:val="0"/>
          <w:highlight w:val="none"/>
          <w:u w:val="none"/>
        </w:rPr>
      </w:pPr>
      <w:r>
        <w:rPr>
          <w:i w:val="0"/>
          <w:iCs w:val="0"/>
          <w:highlight w:val="none"/>
          <w:u w:val="none"/>
        </w:rPr>
        <w:t xml:space="preserve">ModelCheckpoint a bien créer le fichier souhaité, mais il n’a jamais été utilisé. EarlyStopping a, par contre, bien stoppé l’entraînement avant le nombre d’epochs définis initialement (Principalement avec l’entraînement du modèle par Transfer Learning).</w:t>
      </w:r>
      <w:r>
        <w:rPr>
          <w:bCs w:val="0"/>
          <w:i w:val="0"/>
          <w:highlight w:val="none"/>
          <w:u w:val="none"/>
        </w:rPr>
      </w:r>
    </w:p>
    <w:p>
      <w:pPr>
        <w:pBdr/>
        <w:spacing/>
        <w:ind/>
        <w:rPr>
          <w:highlight w:val="none"/>
          <w:u w:val="single"/>
        </w:rPr>
      </w:pPr>
      <w:r>
        <w:rPr>
          <w:highlight w:val="none"/>
          <w:u w:val="single"/>
        </w:rPr>
        <w:t xml:space="preserve">Analysez les courbes d'apprentissage (perte et précision). Votre modèle </w:t>
      </w:r>
      <w:r>
        <w:rPr>
          <w:highlight w:val="none"/>
          <w:u w:val="single"/>
        </w:rPr>
        <w:t xml:space="preserve">présente-t-il des signes de sur-apprentissage ou de sous-apprentissage ?</w:t>
      </w:r>
      <w:r>
        <w:rPr>
          <w:highlight w:val="none"/>
          <w:u w:val="single"/>
        </w:rPr>
      </w:r>
      <w:r>
        <w:rPr>
          <w:highlight w:val="none"/>
        </w:rPr>
      </w:r>
    </w:p>
    <w:p>
      <w:pPr>
        <w:pBdr/>
        <w:spacing/>
        <w:ind/>
        <w:rPr>
          <w:highlight w:val="none"/>
          <w:u w:val="none"/>
        </w:rPr>
      </w:pPr>
      <w:r>
        <w:rPr>
          <w:highlight w:val="none"/>
          <w:u w:val="none"/>
        </w:rPr>
        <w:t xml:space="preserve">Étant donné que</w:t>
      </w:r>
      <w:r>
        <w:rPr>
          <w:highlight w:val="none"/>
          <w:u w:val="none"/>
        </w:rPr>
      </w:r>
    </w:p>
    <w:p>
      <w:pPr>
        <w:pStyle w:val="668"/>
        <w:numPr>
          <w:ilvl w:val="0"/>
          <w:numId w:val="1"/>
        </w:numPr>
        <w:pBdr/>
        <w:spacing/>
        <w:ind/>
        <w:rPr>
          <w:highlight w:val="none"/>
          <w:u w:val="none"/>
        </w:rPr>
      </w:pPr>
      <w:r>
        <w:rPr>
          <w:highlight w:val="none"/>
          <w:u w:val="none"/>
        </w:rPr>
        <w:t xml:space="preserve">La courbe d’accuracy (Donc basée sur le set de train) monte en permanence, alors que la courbe de val_accuracy (Donc basée sur le set de validation, qui ne sert pas pour l’entraînement) stagne à partir d’un certain point.</w:t>
      </w:r>
      <w:r>
        <w:rPr>
          <w:highlight w:val="none"/>
          <w:u w:val="none"/>
        </w:rPr>
      </w:r>
      <w:r/>
    </w:p>
    <w:p>
      <w:pPr>
        <w:pStyle w:val="668"/>
        <w:numPr>
          <w:ilvl w:val="0"/>
          <w:numId w:val="1"/>
        </w:numPr>
        <w:pBdr/>
        <w:spacing/>
        <w:ind/>
        <w:rPr>
          <w:highlight w:val="none"/>
          <w:u w:val="none"/>
        </w:rPr>
      </w:pPr>
      <w:r>
        <w:rPr>
          <w:highlight w:val="none"/>
          <w:u w:val="none"/>
        </w:rPr>
        <w:t xml:space="preserve">L’écart entre la courbe d’accuracy et la courbe de val_accuracy augmente au fil des epochs.</w:t>
      </w:r>
      <w:r>
        <w:rPr>
          <w:highlight w:val="none"/>
          <w:u w:val="none"/>
        </w:rPr>
      </w:r>
    </w:p>
    <w:p>
      <w:pPr>
        <w:pStyle w:val="668"/>
        <w:numPr>
          <w:ilvl w:val="0"/>
          <w:numId w:val="1"/>
        </w:numPr>
        <w:pBdr/>
        <w:spacing/>
        <w:ind/>
        <w:rPr>
          <w:highlight w:val="none"/>
          <w:u w:val="none"/>
        </w:rPr>
      </w:pPr>
      <w:r>
        <w:rPr>
          <w:highlight w:val="none"/>
          <w:u w:val="none"/>
        </w:rPr>
        <w:t xml:space="preserve">Et inversement pour les courbes loss et val_loss</w:t>
      </w:r>
      <w:r>
        <w:rPr>
          <w:highlight w:val="none"/>
          <w:u w:val="none"/>
        </w:rPr>
      </w:r>
    </w:p>
    <w:p>
      <w:pPr>
        <w:pBdr/>
        <w:spacing/>
        <w:ind w:firstLine="0" w:left="0"/>
        <w:rPr>
          <w:highlight w:val="none"/>
          <w:u w:val="none"/>
        </w:rPr>
      </w:pPr>
      <w:r>
        <w:rPr>
          <w:highlight w:val="none"/>
          <w:u w:val="none"/>
        </w:rPr>
        <w:t xml:space="preserve">On peut en déduire qu’on est en présence d’un cas de début d’overfitting qui a été stoppé par le callback EarlyStopping (Vu que val_loss stagne).</w:t>
      </w:r>
      <w:r>
        <w:rPr>
          <w:highlight w:val="none"/>
          <w:u w:val="none"/>
        </w:rPr>
      </w:r>
    </w:p>
    <w:p>
      <w:pPr>
        <w:pBdr/>
        <w:spacing/>
        <w:ind/>
        <w:rPr>
          <w:highlight w:val="none"/>
          <w:u w:val="single"/>
        </w:rPr>
      </w:pPr>
      <w:r>
        <w:rPr>
          <w:highlight w:val="none"/>
        </w:rPr>
      </w:r>
      <w:r>
        <w:rPr>
          <w:highlight w:val="none"/>
          <w:u w:val="single"/>
        </w:rPr>
        <w:t xml:space="preserve">Comment la matrice de confusion vous aide t-elle à comprendre les erreurs du </w:t>
      </w:r>
      <w:r>
        <w:rPr>
          <w:highlight w:val="none"/>
          <w:u w:val="single"/>
        </w:rPr>
        <w:t xml:space="preserve">modèle ?</w:t>
      </w:r>
      <w:r>
        <w:rPr>
          <w:highlight w:val="none"/>
        </w:rPr>
      </w:r>
      <w:r>
        <w:rPr>
          <w:highlight w:val="none"/>
        </w:rPr>
      </w:r>
    </w:p>
    <w:p>
      <w:pPr>
        <w:pBdr/>
        <w:spacing/>
        <w:ind/>
        <w:rPr>
          <w:highlight w:val="none"/>
          <w:u w:val="none"/>
        </w:rPr>
      </w:pPr>
      <w:r>
        <w:rPr>
          <w:highlight w:val="none"/>
          <w:u w:val="none"/>
        </w:rPr>
        <w:t xml:space="preserve">La matrice de confusion represente les valeurs réelles et les valeurs prédites par le modele. Chaque cellule indique le nombre d’exemples où la valeur prédite et la valeur réelle corresponde a la combinaison (Par exemple le nombre de valeurs ayant comme prédiction « Avion » et comme valeur réelle « Chat »). Plus les valeurs situées dans la diagonale (Donc les valeurs correctes cas la valeur prédite est égale a la valeur réelle) sont élevées, et les autres faibles, plus le taux d’erreur est faible.</w:t>
      </w:r>
      <w:r>
        <w:rPr>
          <w:highlight w:val="none"/>
          <w:u w:val="none"/>
        </w:rPr>
      </w:r>
    </w:p>
    <w:p>
      <w:pPr>
        <w:pBdr/>
        <w:spacing/>
        <w:ind/>
        <w:rPr>
          <w:highlight w:val="none"/>
        </w:rPr>
      </w:pPr>
      <w:r>
        <w:rPr>
          <w:highlight w:val="none"/>
          <w:u w:val="single"/>
        </w:rPr>
        <w:t xml:space="preserve">Quels ont été les principaux défis rencontrés? Comment pourriez-vous </w:t>
      </w:r>
      <w:r>
        <w:rPr>
          <w:highlight w:val="none"/>
          <w:u w:val="single"/>
        </w:rPr>
        <w:t xml:space="preserve">améliorer les performances de ce premier modèle ?</w:t>
      </w:r>
      <w:r>
        <w:rPr>
          <w:highlight w:val="none"/>
        </w:rPr>
      </w:r>
      <w:r>
        <w:rPr>
          <w:highlight w:val="none"/>
        </w:rPr>
      </w:r>
      <w:r>
        <w:rPr>
          <w:highlight w:val="none"/>
        </w:rPr>
      </w:r>
      <w:r>
        <w:rPr>
          <w:highlight w:val="none"/>
        </w:rPr>
      </w:r>
      <w:r>
        <w:rPr>
          <w:highlight w:val="none"/>
        </w:rPr>
      </w:r>
    </w:p>
    <w:p>
      <w:pPr>
        <w:pBdr/>
        <w:spacing/>
        <w:ind/>
        <w:rPr>
          <w:highlight w:val="none"/>
          <w:u w:val="none"/>
        </w:rPr>
      </w:pPr>
      <w:r>
        <w:rPr>
          <w:highlight w:val="none"/>
          <w:u w:val="none"/>
        </w:rPr>
        <w:t xml:space="preserve">Hormis les questions liées au hardware (Durée de l’entrainement et ressources nécessaires), les principaux défis viennent de la faible précision du modèle créé (</w:t>
      </w:r>
      <w:r>
        <w:rPr>
          <w:highlight w:val="none"/>
          <w:u w:val="none"/>
        </w:rPr>
        <w:t xml:space="preserve">~62% d’accuracy avec l’entraînement basique et </w:t>
      </w:r>
      <w:r>
        <w:rPr>
          <w:highlight w:val="none"/>
          <w:u w:val="none"/>
        </w:rPr>
        <w:t xml:space="preserve">~78% avec le Transfer Learning)</w:t>
      </w:r>
      <w:r>
        <w:rPr>
          <w:highlight w:val="none"/>
          <w:u w:val="none"/>
        </w:rPr>
        <w:t xml:space="preserve">, et de l’overfitting.</w:t>
      </w:r>
      <w:r>
        <w:rPr>
          <w:highlight w:val="none"/>
          <w:u w:val="none"/>
        </w:rPr>
      </w:r>
    </w:p>
    <w:p>
      <w:pPr>
        <w:pBdr/>
        <w:spacing/>
        <w:ind/>
        <w:rPr>
          <w:highlight w:val="none"/>
          <w:u w:val="none"/>
        </w:rPr>
      </w:pPr>
      <w:r>
        <w:rPr>
          <w:highlight w:val="none"/>
          <w:u w:val="none"/>
        </w:rPr>
        <w:t xml:space="preserve">Pour régler le problème de l’overfitting, une solution potentielle serait l’ajout d’une couche </w:t>
      </w:r>
      <w:r>
        <w:rPr>
          <w:highlight w:val="none"/>
          <w:u w:val="none"/>
        </w:rPr>
        <w:t xml:space="preserve">Dropout dans le modèle. Pour la précision, plusieurs solutions sont possibles : </w:t>
      </w:r>
      <w:r>
        <w:rPr>
          <w:highlight w:val="none"/>
          <w:u w:val="none"/>
        </w:rPr>
      </w:r>
    </w:p>
    <w:p>
      <w:pPr>
        <w:pStyle w:val="668"/>
        <w:numPr>
          <w:ilvl w:val="0"/>
          <w:numId w:val="2"/>
        </w:numPr>
        <w:pBdr/>
        <w:spacing/>
        <w:ind/>
        <w:rPr>
          <w:highlight w:val="none"/>
          <w:u w:val="none"/>
        </w:rPr>
      </w:pPr>
      <w:r>
        <w:rPr>
          <w:highlight w:val="none"/>
          <w:u w:val="none"/>
        </w:rPr>
        <w:t xml:space="preserve">Augmenter la complexité du modèle (Nombre de couches et / ou de neurones par couche)</w:t>
      </w:r>
      <w:r>
        <w:rPr>
          <w:highlight w:val="none"/>
          <w:u w:val="none"/>
        </w:rPr>
      </w:r>
      <w:r/>
    </w:p>
    <w:p>
      <w:pPr>
        <w:pStyle w:val="668"/>
        <w:numPr>
          <w:ilvl w:val="0"/>
          <w:numId w:val="2"/>
        </w:numPr>
        <w:pBdr/>
        <w:spacing/>
        <w:ind/>
        <w:rPr>
          <w:highlight w:val="none"/>
          <w:u w:val="none"/>
        </w:rPr>
      </w:pPr>
      <w:r>
        <w:rPr>
          <w:highlight w:val="none"/>
          <w:u w:val="none"/>
        </w:rPr>
        <w:t xml:space="preserve">Tester différents optimizers et learning rate</w:t>
      </w:r>
      <w:r>
        <w:rPr>
          <w:highlight w:val="none"/>
          <w:u w:val="none"/>
        </w:rPr>
      </w:r>
    </w:p>
    <w:p>
      <w:pPr>
        <w:pBdr/>
        <w:spacing/>
        <w:ind/>
        <w:rPr>
          <w:highlight w:val="none"/>
          <w:u w:val="single"/>
        </w:rPr>
      </w:pPr>
      <w:r>
        <w:rPr>
          <w:highlight w:val="none"/>
          <w:u w:val="single"/>
        </w:rPr>
        <w:t xml:space="preserve">Comparez les performances (précision, temps d'entraînement) du modèle </w:t>
      </w:r>
      <w:r>
        <w:rPr>
          <w:highlight w:val="none"/>
          <w:u w:val="single"/>
        </w:rPr>
        <w:t xml:space="preserve">simple et du modèle basé sur le transfert d'apprentissage.</w:t>
      </w:r>
      <w:r>
        <w:rPr>
          <w:highlight w:val="none"/>
        </w:rPr>
      </w:r>
      <w:r>
        <w:rPr>
          <w:highlight w:val="none"/>
        </w:rPr>
      </w:r>
    </w:p>
    <w:p>
      <w:pPr>
        <w:pBdr/>
        <w:spacing/>
        <w:ind/>
        <w:rPr>
          <w:highlight w:val="none"/>
          <w:u w:val="none"/>
        </w:rPr>
      </w:pPr>
      <w:r>
        <w:rPr>
          <w:highlight w:val="none"/>
          <w:u w:val="none"/>
        </w:rPr>
        <w:t xml:space="preserve">Le modèle basé sur le transfert d’apprentissage a été plus précis (</w:t>
      </w:r>
      <w:r>
        <w:rPr>
          <w:highlight w:val="none"/>
          <w:u w:val="none"/>
        </w:rPr>
        <w:t xml:space="preserve">~78% contre </w:t>
      </w:r>
      <w:r>
        <w:rPr>
          <w:highlight w:val="none"/>
          <w:u w:val="none"/>
        </w:rPr>
        <w:t xml:space="preserve">~62% d’accuracy sur le set de test) tout en ayant un temps d’entraînement beaucoup plus long (22 secondes par epoch contre 8).</w:t>
      </w:r>
      <w:r>
        <w:rPr>
          <w:highlight w:val="none"/>
          <w:u w:val="none"/>
        </w:rPr>
      </w:r>
    </w:p>
    <w:p>
      <w:pPr>
        <w:pBdr/>
        <w:spacing/>
        <w:ind/>
        <w:rPr>
          <w:highlight w:val="none"/>
          <w:u w:val="single"/>
        </w:rPr>
      </w:pPr>
      <w:r>
        <w:rPr>
          <w:highlight w:val="none"/>
          <w:u w:val="single"/>
        </w:rPr>
        <w:t xml:space="preserve">Pourquoi observe t-on une telle différence ?</w:t>
      </w:r>
      <w:r/>
      <w:r>
        <w:rPr>
          <w:highlight w:val="none"/>
        </w:rPr>
      </w:r>
    </w:p>
    <w:p>
      <w:pPr>
        <w:pBdr/>
        <w:spacing/>
        <w:ind/>
        <w:rPr>
          <w:highlight w:val="none"/>
          <w:u w:val="none"/>
        </w:rPr>
      </w:pPr>
      <w:r>
        <w:rPr>
          <w:highlight w:val="none"/>
          <w:u w:val="none"/>
        </w:rPr>
        <w:t xml:space="preserve">Ces différences sont principalement liées au fait que MobileNetV2 est un modèle pré-entraîné, beaucoup plus complexe et entraîné sur un très grand dataset. L’entraînement effectué dans l’exercice ne concerne que la dernière couche de neurones, les autres couches étant gelées.</w:t>
      </w:r>
      <w:r>
        <w:rPr>
          <w:highlight w:val="none"/>
          <w:u w:val="none"/>
        </w:rPr>
      </w:r>
    </w:p>
    <w:p>
      <w:pPr>
        <w:pBdr/>
        <w:shd w:val="nil"/>
        <w:spacing/>
        <w:ind/>
        <w:rPr>
          <w:rStyle w:val="151"/>
          <w:highlight w:val="none"/>
        </w:rPr>
      </w:pPr>
      <w:r>
        <w:rPr>
          <w:rStyle w:val="151"/>
          <w:highlight w:val="none"/>
        </w:rPr>
        <w:br w:type="page" w:clear="all"/>
      </w:r>
      <w:r>
        <w:rPr>
          <w:rStyle w:val="151"/>
          <w:highlight w:val="none"/>
        </w:rPr>
      </w:r>
    </w:p>
    <w:p>
      <w:pPr>
        <w:pBdr/>
        <w:spacing/>
        <w:ind/>
        <w:rPr>
          <w:rStyle w:val="151"/>
          <w:highlight w:val="none"/>
        </w:rPr>
      </w:pPr>
      <w:r>
        <w:rPr>
          <w:rStyle w:val="151"/>
        </w:rPr>
        <w:t xml:space="preserve">Captures d’ecran</w:t>
      </w:r>
      <w:r>
        <w:rPr>
          <w:highlight w:val="none"/>
        </w:rPr>
      </w:r>
    </w:p>
    <w:p>
      <w:pPr>
        <w:pBdr/>
        <w:spacing/>
        <w:ind/>
        <w:rPr/>
      </w:pPr>
      <w:r>
        <w:rPr>
          <w:b/>
          <w:bCs/>
          <w:highlight w:val="none"/>
        </w:rPr>
        <w:t xml:space="preserve">Image du dataset :</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4714875" cy="5095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38723" name=""/>
                        <pic:cNvPicPr>
                          <a:picLocks noChangeAspect="1"/>
                        </pic:cNvPicPr>
                        <pic:nvPr/>
                      </pic:nvPicPr>
                      <pic:blipFill>
                        <a:blip r:embed="rId9"/>
                        <a:stretch/>
                      </pic:blipFill>
                      <pic:spPr bwMode="auto">
                        <a:xfrm>
                          <a:off x="0" y="0"/>
                          <a:ext cx="4714875" cy="5095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1.25pt;height:401.25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spacing/>
        <w:ind/>
        <w:rPr/>
      </w:pPr>
      <w:r>
        <w:rPr>
          <w:b/>
          <w:bCs/>
        </w:rPr>
        <w:t xml:space="preserve">Image de l’entrainement : </w:t>
      </w:r>
      <w:r>
        <w:rPr>
          <w:highlight w:val="none"/>
        </w:rPr>
      </w:r>
    </w:p>
    <w:p>
      <w:pPr>
        <w:pBdr/>
        <w:spacing/>
        <w:ind/>
        <w:rPr>
          <w:highlight w:val="none"/>
        </w:rPr>
      </w:pPr>
      <w:r>
        <mc:AlternateContent>
          <mc:Choice Requires="wpg">
            <w:drawing>
              <wp:inline xmlns:wp="http://schemas.openxmlformats.org/drawingml/2006/wordprocessingDrawing" distT="0" distB="0" distL="0" distR="0">
                <wp:extent cx="5940425" cy="28993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4067" name=""/>
                        <pic:cNvPicPr>
                          <a:picLocks noChangeAspect="1"/>
                        </pic:cNvPicPr>
                        <pic:nvPr/>
                      </pic:nvPicPr>
                      <pic:blipFill>
                        <a:blip r:embed="rId10"/>
                        <a:stretch/>
                      </pic:blipFill>
                      <pic:spPr bwMode="auto">
                        <a:xfrm>
                          <a:off x="0" y="0"/>
                          <a:ext cx="5940424" cy="28993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28.30pt;mso-wrap-distance-left:0.00pt;mso-wrap-distance-top:0.00pt;mso-wrap-distance-right:0.00pt;mso-wrap-distance-bottom:0.00pt;z-index:1;" stroked="false">
                <v:imagedata r:id="rId10" o:title=""/>
                <o:lock v:ext="edit" rotation="t"/>
              </v:shape>
            </w:pict>
          </mc:Fallback>
        </mc:AlternateContent>
      </w:r>
      <w:r/>
      <w:r/>
      <w:r/>
      <w:r/>
    </w:p>
    <w:p>
      <w:pPr>
        <w:pBdr/>
        <w:spacing/>
        <w:ind/>
        <w:rPr>
          <w:highlight w:val="none"/>
        </w:rPr>
      </w:pPr>
      <w:r>
        <w:rPr>
          <w:b/>
          <w:bCs/>
          <w:highlight w:val="none"/>
        </w:rPr>
        <w:t xml:space="preserve">Graph Accuracy </w:t>
      </w:r>
      <w:r>
        <w:rPr>
          <w:highlight w:val="none"/>
        </w:rPr>
        <w:t xml:space="preserve">:</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504215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53446" name=""/>
                        <pic:cNvPicPr>
                          <a:picLocks noChangeAspect="1"/>
                        </pic:cNvPicPr>
                        <pic:nvPr/>
                      </pic:nvPicPr>
                      <pic:blipFill>
                        <a:blip r:embed="rId11"/>
                        <a:stretch/>
                      </pic:blipFill>
                      <pic:spPr bwMode="auto">
                        <a:xfrm>
                          <a:off x="0" y="0"/>
                          <a:ext cx="5940424" cy="50421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97.02pt;mso-wrap-distance-left:0.00pt;mso-wrap-distance-top:0.00pt;mso-wrap-distance-right:0.00pt;mso-wrap-distance-bottom:0.00pt;z-index:1;" stroked="false">
                <v:imagedata r:id="rId11" o:title=""/>
                <o:lock v:ext="edit" rotation="t"/>
              </v:shape>
            </w:pict>
          </mc:Fallback>
        </mc:AlternateContent>
      </w:r>
      <w:r>
        <w:rPr>
          <w:highlight w:val="none"/>
        </w:rPr>
      </w:r>
    </w:p>
    <w:p>
      <w:pPr>
        <w:pBdr/>
        <w:shd w:val="nil"/>
        <w:spacing/>
        <w:ind/>
        <w:rPr>
          <w:highlight w:val="none"/>
        </w:rPr>
      </w:pPr>
      <w:r>
        <w:rPr>
          <w:highlight w:val="none"/>
        </w:rPr>
      </w:r>
      <w:r>
        <w:rPr>
          <w:b/>
          <w:bCs/>
          <w:highlight w:val="none"/>
        </w:rPr>
        <w:t xml:space="preserve">Graph Loss</w:t>
      </w:r>
      <w:r>
        <w:rPr>
          <w:highlight w:val="none"/>
        </w:rPr>
        <w:t xml:space="preserve"> : </w:t>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3585390" cy="31046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10" name=""/>
                        <pic:cNvPicPr>
                          <a:picLocks noChangeAspect="1"/>
                        </pic:cNvPicPr>
                        <pic:nvPr/>
                      </pic:nvPicPr>
                      <pic:blipFill>
                        <a:blip r:embed="rId12"/>
                        <a:stretch/>
                      </pic:blipFill>
                      <pic:spPr bwMode="auto">
                        <a:xfrm flipH="0" flipV="0">
                          <a:off x="0" y="0"/>
                          <a:ext cx="3585389" cy="31046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82.31pt;height:244.46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hd w:val="nil"/>
        <w:spacing/>
        <w:ind/>
        <w:rPr>
          <w:highlight w:val="none"/>
        </w:rPr>
      </w:pPr>
      <w:r>
        <w:rPr>
          <w:b/>
          <w:bCs/>
          <w:highlight w:val="none"/>
        </w:rPr>
        <w:br w:type="page" w:clear="all"/>
      </w:r>
      <w:r>
        <w:rPr>
          <w:b/>
          <w:bCs/>
          <w:highlight w:val="none"/>
        </w:rPr>
      </w:r>
    </w:p>
    <w:p>
      <w:pPr>
        <w:pBdr/>
        <w:spacing/>
        <w:ind/>
        <w:rPr>
          <w:b/>
          <w:bCs/>
          <w:highlight w:val="none"/>
        </w:rPr>
      </w:pPr>
      <w:r>
        <w:rPr>
          <w:b/>
          <w:bCs/>
          <w:highlight w:val="none"/>
        </w:rPr>
        <w:t xml:space="preserve">Matrice de Confusion (Console) :</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4533900" cy="36385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84066" name=""/>
                        <pic:cNvPicPr>
                          <a:picLocks noChangeAspect="1"/>
                        </pic:cNvPicPr>
                        <pic:nvPr/>
                      </pic:nvPicPr>
                      <pic:blipFill>
                        <a:blip r:embed="rId13"/>
                        <a:stretch/>
                      </pic:blipFill>
                      <pic:spPr bwMode="auto">
                        <a:xfrm>
                          <a:off x="0" y="0"/>
                          <a:ext cx="4533899" cy="3638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7.00pt;height:286.50pt;mso-wrap-distance-left:0.00pt;mso-wrap-distance-top:0.00pt;mso-wrap-distance-right:0.00pt;mso-wrap-distance-bottom:0.00pt;z-index:1;" stroked="false">
                <v:imagedata r:id="rId13" o:title=""/>
                <o:lock v:ext="edit" rotation="t"/>
              </v:shape>
            </w:pict>
          </mc:Fallback>
        </mc:AlternateContent>
      </w:r>
      <w:r>
        <w:rPr>
          <w:highlight w:val="none"/>
        </w:rPr>
      </w:r>
    </w:p>
    <w:p>
      <w:pPr>
        <w:pBdr/>
        <w:shd w:val="nil"/>
        <w:spacing/>
        <w:ind/>
        <w:rPr>
          <w:b/>
          <w:bCs/>
          <w:highlight w:val="none"/>
        </w:rPr>
      </w:pPr>
      <w:r>
        <w:rPr>
          <w:b/>
          <w:bCs/>
          <w:highlight w:val="none"/>
        </w:rPr>
      </w:r>
      <w:r>
        <w:rPr>
          <w:b/>
          <w:bCs/>
          <w:highlight w:val="none"/>
        </w:rPr>
        <w:t xml:space="preserve">Matrice de Confusion (Visuel) :</w:t>
      </w:r>
      <w:r>
        <w:rPr>
          <w:highlight w:val="none"/>
        </w:rPr>
      </w:r>
      <w:r>
        <w:rPr>
          <w:b/>
          <w:bCs/>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4044529" cy="48095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22127" name=""/>
                        <pic:cNvPicPr>
                          <a:picLocks noChangeAspect="1"/>
                        </pic:cNvPicPr>
                        <pic:nvPr/>
                      </pic:nvPicPr>
                      <pic:blipFill>
                        <a:blip r:embed="rId14"/>
                        <a:stretch/>
                      </pic:blipFill>
                      <pic:spPr bwMode="auto">
                        <a:xfrm flipH="0" flipV="0">
                          <a:off x="0" y="0"/>
                          <a:ext cx="4044529" cy="48095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47pt;height:378.71pt;mso-wrap-distance-left:0.00pt;mso-wrap-distance-top:0.00pt;mso-wrap-distance-right:0.00pt;mso-wrap-distance-bottom:0.00pt;z-index:1;" stroked="false">
                <v:imagedata r:id="rId14" o:title=""/>
                <o:lock v:ext="edit" rotation="t"/>
              </v:shape>
            </w:pict>
          </mc:Fallback>
        </mc:AlternateContent>
      </w:r>
      <w:r>
        <w:rPr>
          <w:highlight w:val="none"/>
        </w:rPr>
      </w:r>
    </w:p>
    <w:p>
      <w:pPr>
        <w:pBdr/>
        <w:shd w:val="nil"/>
        <w:spacing/>
        <w:ind/>
        <w:rPr>
          <w:highlight w:val="none"/>
        </w:rPr>
      </w:pPr>
      <w:r>
        <w:rPr>
          <w:b/>
          <w:bCs/>
          <w:highlight w:val="none"/>
        </w:rPr>
        <w:br w:type="page" w:clear="all"/>
      </w:r>
      <w:r>
        <w:rPr>
          <w:b/>
          <w:bCs/>
          <w:highlight w:val="none"/>
        </w:rPr>
      </w:r>
      <w:r>
        <w:rPr>
          <w:b/>
          <w:bCs/>
          <w:highlight w:val="none"/>
        </w:rPr>
        <w:t xml:space="preserve">Tensorboard :</w:t>
      </w:r>
      <w:r>
        <w:rPr>
          <w:highlight w:val="none"/>
        </w:rPr>
      </w:r>
      <w:r>
        <w:rPr>
          <w:highlight w:val="none"/>
        </w:rP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0425" cy="276791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62335" name=""/>
                        <pic:cNvPicPr>
                          <a:picLocks noChangeAspect="1"/>
                        </pic:cNvPicPr>
                        <pic:nvPr/>
                      </pic:nvPicPr>
                      <pic:blipFill>
                        <a:blip r:embed="rId15"/>
                        <a:stretch/>
                      </pic:blipFill>
                      <pic:spPr bwMode="auto">
                        <a:xfrm>
                          <a:off x="0" y="0"/>
                          <a:ext cx="5940424" cy="2767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217.95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ind/>
        <w:rPr>
          <w:highlight w:val="none"/>
        </w:rPr>
      </w:pPr>
      <w:r>
        <w:rPr>
          <w:b/>
          <w:bCs/>
          <w:highlight w:val="none"/>
        </w:rPr>
        <w:t xml:space="preserve">Tableau de Comparaison : </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4219575" cy="42862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694" name=""/>
                        <pic:cNvPicPr>
                          <a:picLocks noChangeAspect="1"/>
                        </pic:cNvPicPr>
                        <pic:nvPr/>
                      </pic:nvPicPr>
                      <pic:blipFill>
                        <a:blip r:embed="rId16"/>
                        <a:stretch/>
                      </pic:blipFill>
                      <pic:spPr bwMode="auto">
                        <a:xfrm>
                          <a:off x="0" y="0"/>
                          <a:ext cx="4219574" cy="42862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32.25pt;height:337.50pt;mso-wrap-distance-left:0.00pt;mso-wrap-distance-top:0.00pt;mso-wrap-distance-right:0.00pt;mso-wrap-distance-bottom:0.00pt;z-index:1;" stroked="false">
                <v:imagedata r:id="rId16" o:title=""/>
                <o:lock v:ext="edit" rotation="t"/>
              </v:shape>
            </w:pict>
          </mc:Fallback>
        </mc:AlternateContent>
      </w:r>
      <w:r>
        <w:rPr>
          <w:highlight w:val="none"/>
        </w:rPr>
      </w:r>
    </w:p>
    <w:p>
      <w:pPr>
        <w:pBdr/>
        <w:shd w:val="nil"/>
        <w:spacing/>
        <w:ind/>
        <w:rPr>
          <w:highlight w:val="none"/>
        </w:rPr>
      </w:pPr>
      <w:r>
        <w:rPr>
          <w:b/>
          <w:bCs/>
          <w:highlight w:val="none"/>
        </w:rPr>
        <w:br w:type="page" w:clear="all"/>
      </w:r>
      <w:r>
        <w:rPr>
          <w:b/>
          <w:bCs/>
          <w:highlight w:val="none"/>
        </w:rPr>
      </w:r>
    </w:p>
    <w:p>
      <w:pPr>
        <w:pBdr/>
        <w:spacing/>
        <w:ind/>
        <w:rPr>
          <w:b/>
          <w:bCs/>
          <w:highlight w:val="none"/>
        </w:rPr>
      </w:pPr>
      <w:r>
        <w:rPr>
          <w:b/>
          <w:bCs/>
          <w:highlight w:val="none"/>
        </w:rPr>
        <w:t xml:space="preserve">Comparaison des Optimizers : </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180757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65458" name=""/>
                        <pic:cNvPicPr>
                          <a:picLocks noChangeAspect="1"/>
                        </pic:cNvPicPr>
                        <pic:nvPr/>
                      </pic:nvPicPr>
                      <pic:blipFill>
                        <a:blip r:embed="rId17"/>
                        <a:stretch/>
                      </pic:blipFill>
                      <pic:spPr bwMode="auto">
                        <a:xfrm>
                          <a:off x="0" y="0"/>
                          <a:ext cx="5940424" cy="18075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42.33pt;mso-wrap-distance-left:0.00pt;mso-wrap-distance-top:0.00pt;mso-wrap-distance-right:0.00pt;mso-wrap-distance-bottom:0.00pt;z-index:1;" stroked="false">
                <v:imagedata r:id="rId17" o:title=""/>
                <o:lock v:ext="edit" rotation="t"/>
              </v:shape>
            </w:pict>
          </mc:Fallback>
        </mc:AlternateContent>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2025-07-04T11:40:57Z</dcterms:modified>
</cp:coreProperties>
</file>