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color w:val="0000ff"/>
          <w:sz w:val="28"/>
          <w:szCs w:val="28"/>
          <w:highlight w:val="white"/>
          <w:rtl w:val="0"/>
        </w:rPr>
        <w:t xml:space="preserve">ESERCIZIO</w:t>
      </w: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:  ipotizziamo di essere stati assunti per valutare quantitativamente l ́l’mpatto di un determinato disastro su un asset di una compagnia. </w:t>
      </w:r>
    </w:p>
    <w:p w:rsidR="00000000" w:rsidDel="00000000" w:rsidP="00000000" w:rsidRDefault="00000000" w:rsidRPr="00000000" w14:paraId="00000002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Con il supporto dei dati presenti nelle tabelle che seguono, calcolare la perdita annuale che subirebbe la compagnia nel caso di: </w:t>
      </w:r>
    </w:p>
    <w:p w:rsidR="00000000" w:rsidDel="00000000" w:rsidP="00000000" w:rsidRDefault="00000000" w:rsidRPr="00000000" w14:paraId="00000003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1 - Inondazione sullʼasset «edificio secondario» </w:t>
      </w:r>
    </w:p>
    <w:p w:rsidR="00000000" w:rsidDel="00000000" w:rsidP="00000000" w:rsidRDefault="00000000" w:rsidRPr="00000000" w14:paraId="00000004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2 - Terremoto sullʼasset «datacenter» </w:t>
      </w:r>
    </w:p>
    <w:p w:rsidR="00000000" w:rsidDel="00000000" w:rsidP="00000000" w:rsidRDefault="00000000" w:rsidRPr="00000000" w14:paraId="00000005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3 - Incendio sullʼasset «edificio primario» </w:t>
      </w:r>
    </w:p>
    <w:p w:rsidR="00000000" w:rsidDel="00000000" w:rsidP="00000000" w:rsidRDefault="00000000" w:rsidRPr="00000000" w14:paraId="00000006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4 - Incendio sullʼasset «edificio secondario» </w:t>
      </w:r>
    </w:p>
    <w:p w:rsidR="00000000" w:rsidDel="00000000" w:rsidP="00000000" w:rsidRDefault="00000000" w:rsidRPr="00000000" w14:paraId="00000007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5 - Inondazione sullʼasset «edificio primario»</w:t>
      </w:r>
    </w:p>
    <w:p w:rsidR="00000000" w:rsidDel="00000000" w:rsidP="00000000" w:rsidRDefault="00000000" w:rsidRPr="00000000" w14:paraId="00000008">
      <w:pPr>
        <w:ind w:left="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</w:rPr>
        <w:drawing>
          <wp:inline distB="114300" distT="114300" distL="114300" distR="114300">
            <wp:extent cx="701385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8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Slab Medium" w:cs="Roboto Slab Medium" w:eastAsia="Roboto Slab Medium" w:hAnsi="Roboto Slab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Inondazione sull’asset ‘’edificio secondario’’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Per calcolare questo danno, prima si deve trovare il danno monetario ogni volta che accade e poi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moltiplicarlo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annualmente (exposure factor).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SLE = AV * EF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L’AV (asset value) per l’edificio secondario è: 150.000€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L’EF (exposure factor) per l’edificio secondario-inondazione è: 40%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Quindi SLE = 150.000€ * 0,4 = 60.000€.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Ogni volta che si verifica un’ inondazione, l’edificio secondario subisce un danno di 60.000€. Per trovare la perdita annuale si deve calcolare il valore appena trovato (60.000€) per l’ARO. Dalla tabella vediamo che l’ARO per l’inondazione è una volta ogni 50 anni, quindi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0,02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 volte l’anno. Quindi:</w:t>
      </w:r>
    </w:p>
    <w:p w:rsidR="00000000" w:rsidDel="00000000" w:rsidP="00000000" w:rsidRDefault="00000000" w:rsidRPr="00000000" w14:paraId="00000011">
      <w:pPr>
        <w:pStyle w:val="Heading5"/>
        <w:ind w:left="720" w:firstLine="0"/>
        <w:jc w:val="center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uiag4b2a60p2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ALE = SLE * ARO = 60.000€ * 0,02 = 1.200€</w:t>
      </w:r>
    </w:p>
    <w:p w:rsidR="00000000" w:rsidDel="00000000" w:rsidP="00000000" w:rsidRDefault="00000000" w:rsidRPr="00000000" w14:paraId="00000012">
      <w:pPr>
        <w:rPr>
          <w:rFonts w:ascii="Roboto Slab Medium" w:cs="Roboto Slab Medium" w:eastAsia="Roboto Slab Medium" w:hAnsi="Roboto Slab Medium"/>
          <w:sz w:val="26"/>
          <w:szCs w:val="26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Roboto Slab Medium" w:cs="Roboto Slab Medium" w:eastAsia="Roboto Slab Medium" w:hAnsi="Roboto Slab Medium"/>
          <w:sz w:val="26"/>
          <w:szCs w:val="26"/>
          <w:rtl w:val="0"/>
        </w:rPr>
        <w:t xml:space="preserve">Il danno per l’inondazione sull’edificio secondario sarà di 1.200€/anno.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Terremoto sullʼasset «datacenter» 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Come visto per l’inondazione, le formule saranno uguali. Cambieranno solo i valori.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SLE = AV * EF = 100.000€ * 0,95 = 95.000€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ALE = SLE * ARO = 95.000 * 0,03 = 2.850€/anno</w:t>
      </w:r>
    </w:p>
    <w:p w:rsidR="00000000" w:rsidDel="00000000" w:rsidP="00000000" w:rsidRDefault="00000000" w:rsidRPr="00000000" w14:paraId="00000019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Il danno per il terremoto sul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datacenter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 sarà di 2.850€/anno.</w:t>
      </w:r>
    </w:p>
    <w:p w:rsidR="00000000" w:rsidDel="00000000" w:rsidP="00000000" w:rsidRDefault="00000000" w:rsidRPr="00000000" w14:paraId="0000001A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Incendio sullʼasset «edificio primario»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SLE = AV * EF = 350.000€ * 0,6 = 210.000€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ALE = SLE * ARO = 210.000€ * 0,02 = 4.200€/anno</w:t>
      </w:r>
    </w:p>
    <w:p w:rsidR="00000000" w:rsidDel="00000000" w:rsidP="00000000" w:rsidRDefault="00000000" w:rsidRPr="00000000" w14:paraId="0000001E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Il danno per l’incendio sull’edificio primario sarà di 4.200€/anno.</w:t>
      </w:r>
    </w:p>
    <w:p w:rsidR="00000000" w:rsidDel="00000000" w:rsidP="00000000" w:rsidRDefault="00000000" w:rsidRPr="00000000" w14:paraId="0000001F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Incendio sullʼasset «edificio secondario»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SLE = AV * EF = 150.000€ * 0,5 = 75.000€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ALE = SLE * ARO = 75.000€ * 0,02 = 1.500€/anno</w:t>
      </w:r>
    </w:p>
    <w:p w:rsidR="00000000" w:rsidDel="00000000" w:rsidP="00000000" w:rsidRDefault="00000000" w:rsidRPr="00000000" w14:paraId="00000023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Il danno per l’incendio sull’edificio secondario sarà di 1.500€/anno.</w:t>
      </w:r>
    </w:p>
    <w:p w:rsidR="00000000" w:rsidDel="00000000" w:rsidP="00000000" w:rsidRDefault="00000000" w:rsidRPr="00000000" w14:paraId="00000024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Inondazione sullʼasset «edificio primario»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highlight w:val="white"/>
          <w:rtl w:val="0"/>
        </w:rPr>
        <w:t xml:space="preserve">SLE = AV * EF = 350.000€ * 0,55 = 192.500€</w:t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Roboto Slab" w:cs="Roboto Slab" w:eastAsia="Roboto Slab" w:hAnsi="Roboto Slab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highlight w:val="white"/>
          <w:rtl w:val="0"/>
        </w:rPr>
        <w:t xml:space="preserve">ALE = SLE * ARO = 192.500€ * 0,5 = 9.625€/anno</w:t>
      </w:r>
    </w:p>
    <w:p w:rsidR="00000000" w:rsidDel="00000000" w:rsidP="00000000" w:rsidRDefault="00000000" w:rsidRPr="00000000" w14:paraId="00000028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Il danno per l’inondazione sull’edificio primario sarà di 9.625€/anno.</w:t>
      </w:r>
    </w:p>
    <w:p w:rsidR="00000000" w:rsidDel="00000000" w:rsidP="00000000" w:rsidRDefault="00000000" w:rsidRPr="00000000" w14:paraId="00000029">
      <w:pPr>
        <w:jc w:val="center"/>
        <w:rPr>
          <w:rFonts w:ascii="Roboto Slab" w:cs="Roboto Slab" w:eastAsia="Roboto Slab" w:hAnsi="Roboto Sla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SLE=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«Single Loss Expectancy» ci dà una misura monetaria della perdita che si subirebbe al verificarsi dellʼevento</w:t>
      </w:r>
    </w:p>
    <w:p w:rsidR="00000000" w:rsidDel="00000000" w:rsidP="00000000" w:rsidRDefault="00000000" w:rsidRPr="00000000" w14:paraId="0000002B">
      <w:pPr>
        <w:jc w:val="left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ALE=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(annualized loss expectancy), valore della perdita subita in un arco temporale di un anno</w:t>
      </w:r>
    </w:p>
    <w:p w:rsidR="00000000" w:rsidDel="00000000" w:rsidP="00000000" w:rsidRDefault="00000000" w:rsidRPr="00000000" w14:paraId="0000002C">
      <w:pPr>
        <w:jc w:val="left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ARO=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­«Annualized Rate of Occurrence» è la probabilità stimata in numero di volte che lʼevento si è verificato nel corso di un anno, ovvero tasso annuale di occorrenza. </w:t>
      </w:r>
    </w:p>
    <w:p w:rsidR="00000000" w:rsidDel="00000000" w:rsidP="00000000" w:rsidRDefault="00000000" w:rsidRPr="00000000" w14:paraId="0000002D">
      <w:pPr>
        <w:jc w:val="left"/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EF=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«Exposure Factor» misurato come la percentuale di asset che verrebbe impattato a seguito del verificarsi di un determinato evento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Slab" w:cs="Roboto Slab" w:eastAsia="Roboto Slab" w:hAnsi="Roboto Sla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 Slab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SlabMedium-regular.ttf"/><Relationship Id="rId4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