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0A89F" w14:textId="77777777" w:rsidR="0010075A" w:rsidRDefault="008A51A4">
      <w:pPr>
        <w:spacing w:before="600"/>
        <w:jc w:val="center"/>
      </w:pPr>
      <w:r>
        <w:rPr>
          <w:b/>
          <w:bCs/>
          <w:color w:val="1F3864"/>
          <w:sz w:val="30"/>
          <w:szCs w:val="30"/>
        </w:rPr>
        <w:t>UNIVERSIDAD NACIONAL MAYOR DE SAN MARCOS</w:t>
      </w:r>
    </w:p>
    <w:p w14:paraId="71C1E1A8" w14:textId="77777777" w:rsidR="0010075A" w:rsidRDefault="008A51A4">
      <w:pPr>
        <w:jc w:val="center"/>
      </w:pPr>
      <w:r>
        <w:rPr>
          <w:color w:val="404040"/>
          <w:sz w:val="24"/>
          <w:szCs w:val="24"/>
        </w:rPr>
        <w:t>Facultad de Ingeniería de Sistemas e Informática</w:t>
      </w:r>
    </w:p>
    <w:p w14:paraId="35FADAA6" w14:textId="77777777" w:rsidR="0010075A" w:rsidRDefault="008A51A4">
      <w:pPr>
        <w:spacing w:after="900"/>
        <w:jc w:val="center"/>
      </w:pPr>
      <w:r>
        <w:rPr>
          <w:color w:val="404040"/>
          <w:sz w:val="24"/>
          <w:szCs w:val="24"/>
        </w:rPr>
        <w:t>Escuela Profesional de Ingeniería de Software</w:t>
      </w:r>
    </w:p>
    <w:p w14:paraId="73A2EC71" w14:textId="2C91414E" w:rsidR="0010075A" w:rsidRDefault="008A51A4">
      <w:pPr>
        <w:jc w:val="center"/>
      </w:pPr>
      <w:r>
        <w:rPr>
          <w:b/>
          <w:bCs/>
          <w:color w:val="2E75B6"/>
          <w:spacing w:val="40"/>
          <w:sz w:val="22"/>
          <w:szCs w:val="22"/>
        </w:rPr>
        <w:t>DOCUMENTO DE DEFINICIÓN DEL PROYECTO</w:t>
      </w:r>
    </w:p>
    <w:p w14:paraId="4C559898" w14:textId="77777777" w:rsidR="0010075A" w:rsidRDefault="008A51A4">
      <w:pPr>
        <w:pBdr>
          <w:top w:val="single" w:sz="12" w:space="12" w:color="1F3864"/>
          <w:bottom w:val="single" w:sz="12" w:space="12" w:color="1F3864"/>
        </w:pBdr>
        <w:spacing w:before="240" w:after="240"/>
        <w:jc w:val="center"/>
      </w:pPr>
      <w:r>
        <w:rPr>
          <w:b/>
          <w:bCs/>
          <w:color w:val="1F3864"/>
          <w:sz w:val="40"/>
          <w:szCs w:val="40"/>
        </w:rPr>
        <w:t>Estimación paralela del riesgo de inundación urbana ante lluvias mediante simulación Monte Carlo distribuida</w:t>
      </w:r>
    </w:p>
    <w:p w14:paraId="6158FE66" w14:textId="5D1DEF49" w:rsidR="00420087" w:rsidRPr="00420087" w:rsidRDefault="008A51A4" w:rsidP="00420087">
      <w:pPr>
        <w:spacing w:after="900"/>
        <w:jc w:val="center"/>
        <w:rPr>
          <w:i/>
          <w:iCs/>
          <w:color w:val="404040"/>
          <w:sz w:val="26"/>
          <w:szCs w:val="26"/>
        </w:rPr>
        <w:sectPr w:rsidR="00420087" w:rsidRPr="00420087">
          <w:headerReference w:type="default" r:id="rId7"/>
          <w:pgSz w:w="11906" w:h="16838"/>
          <w:pgMar w:top="1418" w:right="1418" w:bottom="1418" w:left="1418" w:header="708" w:footer="708" w:gutter="0"/>
          <w:cols w:space="720"/>
          <w:docGrid w:linePitch="360"/>
        </w:sectPr>
      </w:pPr>
      <w:r>
        <w:rPr>
          <w:i/>
          <w:iCs/>
          <w:color w:val="404040"/>
          <w:sz w:val="26"/>
          <w:szCs w:val="26"/>
        </w:rPr>
        <w:t>Esquema MPI + OpenMP sobre un clúster de contenedores Docker, con CUDA como extensión condicionada</w:t>
      </w:r>
    </w:p>
    <w:p w14:paraId="62D8CDD8" w14:textId="77777777" w:rsidR="0010075A" w:rsidRDefault="008A51A4">
      <w:pPr>
        <w:pageBreakBefore/>
        <w:spacing w:after="120"/>
      </w:pPr>
      <w:r>
        <w:rPr>
          <w:b/>
          <w:bCs/>
          <w:color w:val="1F3864"/>
          <w:sz w:val="32"/>
          <w:szCs w:val="32"/>
        </w:rPr>
        <w:lastRenderedPageBreak/>
        <w:t>Índice</w:t>
      </w:r>
    </w:p>
    <w:p w14:paraId="325DD367" w14:textId="77777777" w:rsidR="0010075A" w:rsidRDefault="008A51A4">
      <w:pPr>
        <w:tabs>
          <w:tab w:val="right" w:leader="dot" w:pos="9070"/>
        </w:tabs>
        <w:spacing w:before="80" w:after="40"/>
      </w:pPr>
      <w:r>
        <w:rPr>
          <w:b/>
          <w:bCs/>
          <w:color w:val="1F3864"/>
        </w:rPr>
        <w:t>1. Resumen ejecutivo</w:t>
      </w:r>
      <w:r>
        <w:rPr>
          <w:b/>
          <w:bCs/>
          <w:sz w:val="20"/>
          <w:szCs w:val="20"/>
        </w:rPr>
        <w:tab/>
        <w:t>4</w:t>
      </w:r>
    </w:p>
    <w:p w14:paraId="5483DA87" w14:textId="77777777" w:rsidR="0010075A" w:rsidRDefault="008A51A4">
      <w:pPr>
        <w:tabs>
          <w:tab w:val="right" w:leader="dot" w:pos="9070"/>
        </w:tabs>
        <w:spacing w:before="80" w:after="40"/>
      </w:pPr>
      <w:r>
        <w:rPr>
          <w:b/>
          <w:bCs/>
          <w:color w:val="1F3864"/>
        </w:rPr>
        <w:t>2. Requisitos del curso y trazabilidad</w:t>
      </w:r>
      <w:r>
        <w:rPr>
          <w:b/>
          <w:bCs/>
          <w:sz w:val="20"/>
          <w:szCs w:val="20"/>
        </w:rPr>
        <w:tab/>
        <w:t>5</w:t>
      </w:r>
    </w:p>
    <w:p w14:paraId="61634B27" w14:textId="77777777" w:rsidR="0010075A" w:rsidRDefault="008A51A4">
      <w:pPr>
        <w:tabs>
          <w:tab w:val="right" w:leader="dot" w:pos="9070"/>
        </w:tabs>
        <w:spacing w:after="10"/>
        <w:ind w:left="400"/>
      </w:pPr>
      <w:r>
        <w:rPr>
          <w:color w:val="262626"/>
          <w:sz w:val="20"/>
          <w:szCs w:val="20"/>
        </w:rPr>
        <w:t>2.1 Fuentes normativas</w:t>
      </w:r>
      <w:r>
        <w:rPr>
          <w:sz w:val="20"/>
          <w:szCs w:val="20"/>
        </w:rPr>
        <w:tab/>
        <w:t>5</w:t>
      </w:r>
    </w:p>
    <w:p w14:paraId="3946F667" w14:textId="77777777" w:rsidR="0010075A" w:rsidRDefault="008A51A4">
      <w:pPr>
        <w:tabs>
          <w:tab w:val="right" w:leader="dot" w:pos="9070"/>
        </w:tabs>
        <w:spacing w:after="10"/>
        <w:ind w:left="400"/>
      </w:pPr>
      <w:r>
        <w:rPr>
          <w:color w:val="262626"/>
          <w:sz w:val="20"/>
          <w:szCs w:val="20"/>
        </w:rPr>
        <w:t>2.2 Matriz de requisitos</w:t>
      </w:r>
      <w:r>
        <w:rPr>
          <w:sz w:val="20"/>
          <w:szCs w:val="20"/>
        </w:rPr>
        <w:tab/>
        <w:t>5</w:t>
      </w:r>
    </w:p>
    <w:p w14:paraId="7267A216" w14:textId="77777777" w:rsidR="0010075A" w:rsidRDefault="008A51A4">
      <w:pPr>
        <w:tabs>
          <w:tab w:val="right" w:leader="dot" w:pos="9070"/>
        </w:tabs>
        <w:spacing w:after="10"/>
        <w:ind w:left="400"/>
      </w:pPr>
      <w:r>
        <w:rPr>
          <w:color w:val="262626"/>
          <w:sz w:val="20"/>
          <w:szCs w:val="20"/>
        </w:rPr>
        <w:t>2.3 Determinación sobre la obligatoriedad de CUDA</w:t>
      </w:r>
      <w:r>
        <w:rPr>
          <w:sz w:val="20"/>
          <w:szCs w:val="20"/>
        </w:rPr>
        <w:tab/>
        <w:t>5</w:t>
      </w:r>
    </w:p>
    <w:p w14:paraId="0CC20993" w14:textId="77777777" w:rsidR="0010075A" w:rsidRDefault="008A51A4">
      <w:pPr>
        <w:tabs>
          <w:tab w:val="right" w:leader="dot" w:pos="9070"/>
        </w:tabs>
        <w:spacing w:before="80" w:after="40"/>
      </w:pPr>
      <w:r>
        <w:rPr>
          <w:b/>
          <w:bCs/>
          <w:color w:val="1F3864"/>
        </w:rPr>
        <w:t>3. Contexto y planteamiento del problema</w:t>
      </w:r>
      <w:r>
        <w:rPr>
          <w:b/>
          <w:bCs/>
          <w:sz w:val="20"/>
          <w:szCs w:val="20"/>
        </w:rPr>
        <w:tab/>
        <w:t>6</w:t>
      </w:r>
    </w:p>
    <w:p w14:paraId="0AF60F51" w14:textId="77777777" w:rsidR="0010075A" w:rsidRDefault="008A51A4">
      <w:pPr>
        <w:tabs>
          <w:tab w:val="right" w:leader="dot" w:pos="9070"/>
        </w:tabs>
        <w:spacing w:after="10"/>
        <w:ind w:left="400"/>
      </w:pPr>
      <w:r>
        <w:rPr>
          <w:color w:val="262626"/>
          <w:sz w:val="20"/>
          <w:szCs w:val="20"/>
        </w:rPr>
        <w:t>3.1 Contexto nacional</w:t>
      </w:r>
      <w:r>
        <w:rPr>
          <w:sz w:val="20"/>
          <w:szCs w:val="20"/>
        </w:rPr>
        <w:tab/>
        <w:t>6</w:t>
      </w:r>
    </w:p>
    <w:p w14:paraId="1CB651C5" w14:textId="77777777" w:rsidR="0010075A" w:rsidRDefault="008A51A4">
      <w:pPr>
        <w:tabs>
          <w:tab w:val="right" w:leader="dot" w:pos="9070"/>
        </w:tabs>
        <w:spacing w:after="10"/>
        <w:ind w:left="400"/>
      </w:pPr>
      <w:r>
        <w:rPr>
          <w:color w:val="262626"/>
          <w:sz w:val="20"/>
          <w:szCs w:val="20"/>
        </w:rPr>
        <w:t>3.2 Observación que origina el proyecto</w:t>
      </w:r>
      <w:r>
        <w:rPr>
          <w:sz w:val="20"/>
          <w:szCs w:val="20"/>
        </w:rPr>
        <w:tab/>
        <w:t>6</w:t>
      </w:r>
    </w:p>
    <w:p w14:paraId="196BC703" w14:textId="77777777" w:rsidR="0010075A" w:rsidRDefault="008A51A4">
      <w:pPr>
        <w:tabs>
          <w:tab w:val="right" w:leader="dot" w:pos="9070"/>
        </w:tabs>
        <w:spacing w:after="10"/>
        <w:ind w:left="400"/>
      </w:pPr>
      <w:r>
        <w:rPr>
          <w:color w:val="262626"/>
          <w:sz w:val="20"/>
          <w:szCs w:val="20"/>
        </w:rPr>
        <w:t>3.3 Preguntas que responde el sistema</w:t>
      </w:r>
      <w:r>
        <w:rPr>
          <w:sz w:val="20"/>
          <w:szCs w:val="20"/>
        </w:rPr>
        <w:tab/>
        <w:t>6</w:t>
      </w:r>
    </w:p>
    <w:p w14:paraId="56BE8CC3" w14:textId="77777777" w:rsidR="0010075A" w:rsidRDefault="008A51A4">
      <w:pPr>
        <w:tabs>
          <w:tab w:val="right" w:leader="dot" w:pos="9070"/>
        </w:tabs>
        <w:spacing w:before="80" w:after="40"/>
      </w:pPr>
      <w:r>
        <w:rPr>
          <w:b/>
          <w:bCs/>
          <w:color w:val="1F3864"/>
        </w:rPr>
        <w:t>4. Objetivos</w:t>
      </w:r>
      <w:r>
        <w:rPr>
          <w:b/>
          <w:bCs/>
          <w:sz w:val="20"/>
          <w:szCs w:val="20"/>
        </w:rPr>
        <w:tab/>
        <w:t>7</w:t>
      </w:r>
    </w:p>
    <w:p w14:paraId="672B0A66" w14:textId="77777777" w:rsidR="0010075A" w:rsidRDefault="008A51A4">
      <w:pPr>
        <w:tabs>
          <w:tab w:val="right" w:leader="dot" w:pos="9070"/>
        </w:tabs>
        <w:spacing w:after="10"/>
        <w:ind w:left="400"/>
      </w:pPr>
      <w:r>
        <w:rPr>
          <w:color w:val="262626"/>
          <w:sz w:val="20"/>
          <w:szCs w:val="20"/>
        </w:rPr>
        <w:t>4.1 Objetivo general</w:t>
      </w:r>
      <w:r>
        <w:rPr>
          <w:sz w:val="20"/>
          <w:szCs w:val="20"/>
        </w:rPr>
        <w:tab/>
        <w:t>7</w:t>
      </w:r>
    </w:p>
    <w:p w14:paraId="793AEB07" w14:textId="77777777" w:rsidR="0010075A" w:rsidRDefault="008A51A4">
      <w:pPr>
        <w:tabs>
          <w:tab w:val="right" w:leader="dot" w:pos="9070"/>
        </w:tabs>
        <w:spacing w:after="10"/>
        <w:ind w:left="400"/>
      </w:pPr>
      <w:r>
        <w:rPr>
          <w:color w:val="262626"/>
          <w:sz w:val="20"/>
          <w:szCs w:val="20"/>
        </w:rPr>
        <w:t>4.2 Objetivos específicos y criterio de logro</w:t>
      </w:r>
      <w:r>
        <w:rPr>
          <w:sz w:val="20"/>
          <w:szCs w:val="20"/>
        </w:rPr>
        <w:tab/>
        <w:t>7</w:t>
      </w:r>
    </w:p>
    <w:p w14:paraId="64577509" w14:textId="77777777" w:rsidR="0010075A" w:rsidRDefault="008A51A4">
      <w:pPr>
        <w:tabs>
          <w:tab w:val="right" w:leader="dot" w:pos="9070"/>
        </w:tabs>
        <w:spacing w:before="80" w:after="40"/>
      </w:pPr>
      <w:r>
        <w:rPr>
          <w:b/>
          <w:bCs/>
          <w:color w:val="1F3864"/>
        </w:rPr>
        <w:t>5. Alcance</w:t>
      </w:r>
      <w:r>
        <w:rPr>
          <w:b/>
          <w:bCs/>
          <w:sz w:val="20"/>
          <w:szCs w:val="20"/>
        </w:rPr>
        <w:tab/>
        <w:t>7</w:t>
      </w:r>
    </w:p>
    <w:p w14:paraId="0A31C01A" w14:textId="77777777" w:rsidR="0010075A" w:rsidRDefault="008A51A4">
      <w:pPr>
        <w:tabs>
          <w:tab w:val="right" w:leader="dot" w:pos="9070"/>
        </w:tabs>
        <w:spacing w:after="10"/>
        <w:ind w:left="400"/>
      </w:pPr>
      <w:r>
        <w:rPr>
          <w:color w:val="262626"/>
          <w:sz w:val="20"/>
          <w:szCs w:val="20"/>
        </w:rPr>
        <w:t>5.1 Incluye</w:t>
      </w:r>
      <w:r>
        <w:rPr>
          <w:sz w:val="20"/>
          <w:szCs w:val="20"/>
        </w:rPr>
        <w:tab/>
        <w:t>7</w:t>
      </w:r>
    </w:p>
    <w:p w14:paraId="31A35327" w14:textId="77777777" w:rsidR="0010075A" w:rsidRDefault="008A51A4">
      <w:pPr>
        <w:tabs>
          <w:tab w:val="right" w:leader="dot" w:pos="9070"/>
        </w:tabs>
        <w:spacing w:after="10"/>
        <w:ind w:left="400"/>
      </w:pPr>
      <w:r>
        <w:rPr>
          <w:color w:val="262626"/>
          <w:sz w:val="20"/>
          <w:szCs w:val="20"/>
        </w:rPr>
        <w:t>5.2 No incluye (alcance honesto)</w:t>
      </w:r>
      <w:r>
        <w:rPr>
          <w:sz w:val="20"/>
          <w:szCs w:val="20"/>
        </w:rPr>
        <w:tab/>
        <w:t>8</w:t>
      </w:r>
    </w:p>
    <w:p w14:paraId="61B9D15D" w14:textId="77777777" w:rsidR="0010075A" w:rsidRDefault="008A51A4">
      <w:pPr>
        <w:tabs>
          <w:tab w:val="right" w:leader="dot" w:pos="9070"/>
        </w:tabs>
        <w:spacing w:after="10"/>
        <w:ind w:left="400"/>
      </w:pPr>
      <w:r>
        <w:rPr>
          <w:color w:val="262626"/>
          <w:sz w:val="20"/>
          <w:szCs w:val="20"/>
        </w:rPr>
        <w:t>5.3 Supuestos</w:t>
      </w:r>
      <w:r>
        <w:rPr>
          <w:sz w:val="20"/>
          <w:szCs w:val="20"/>
        </w:rPr>
        <w:tab/>
        <w:t>8</w:t>
      </w:r>
    </w:p>
    <w:p w14:paraId="30A1C097" w14:textId="77777777" w:rsidR="0010075A" w:rsidRDefault="008A51A4">
      <w:pPr>
        <w:tabs>
          <w:tab w:val="right" w:leader="dot" w:pos="9070"/>
        </w:tabs>
        <w:spacing w:after="10"/>
        <w:ind w:left="400"/>
      </w:pPr>
      <w:r>
        <w:rPr>
          <w:color w:val="262626"/>
          <w:sz w:val="20"/>
          <w:szCs w:val="20"/>
        </w:rPr>
        <w:t>5.4 Núcleo comprometido y extensiones</w:t>
      </w:r>
      <w:r>
        <w:rPr>
          <w:sz w:val="20"/>
          <w:szCs w:val="20"/>
        </w:rPr>
        <w:tab/>
        <w:t>8</w:t>
      </w:r>
    </w:p>
    <w:p w14:paraId="48663899" w14:textId="77777777" w:rsidR="0010075A" w:rsidRDefault="008A51A4">
      <w:pPr>
        <w:tabs>
          <w:tab w:val="right" w:leader="dot" w:pos="9070"/>
        </w:tabs>
        <w:spacing w:before="80" w:after="40"/>
      </w:pPr>
      <w:r>
        <w:rPr>
          <w:b/>
          <w:bCs/>
          <w:color w:val="1F3864"/>
        </w:rPr>
        <w:t>6. Dimensionamiento del problema</w:t>
      </w:r>
      <w:r>
        <w:rPr>
          <w:b/>
          <w:bCs/>
          <w:sz w:val="20"/>
          <w:szCs w:val="20"/>
        </w:rPr>
        <w:tab/>
        <w:t>10</w:t>
      </w:r>
    </w:p>
    <w:p w14:paraId="149613F6" w14:textId="77777777" w:rsidR="0010075A" w:rsidRDefault="008A51A4">
      <w:pPr>
        <w:tabs>
          <w:tab w:val="right" w:leader="dot" w:pos="9070"/>
        </w:tabs>
        <w:spacing w:after="10"/>
        <w:ind w:left="400"/>
      </w:pPr>
      <w:r>
        <w:rPr>
          <w:color w:val="262626"/>
          <w:sz w:val="20"/>
          <w:szCs w:val="20"/>
        </w:rPr>
        <w:t>6.1 El requisito</w:t>
      </w:r>
      <w:r>
        <w:rPr>
          <w:sz w:val="20"/>
          <w:szCs w:val="20"/>
        </w:rPr>
        <w:tab/>
        <w:t>10</w:t>
      </w:r>
    </w:p>
    <w:p w14:paraId="5C8877B1" w14:textId="77777777" w:rsidR="0010075A" w:rsidRDefault="008A51A4">
      <w:pPr>
        <w:tabs>
          <w:tab w:val="right" w:leader="dot" w:pos="9070"/>
        </w:tabs>
        <w:spacing w:after="10"/>
        <w:ind w:left="400"/>
      </w:pPr>
      <w:r>
        <w:rPr>
          <w:color w:val="262626"/>
          <w:sz w:val="20"/>
          <w:szCs w:val="20"/>
        </w:rPr>
        <w:t>6.2 Qué es un «dato» en este problema</w:t>
      </w:r>
      <w:r>
        <w:rPr>
          <w:sz w:val="20"/>
          <w:szCs w:val="20"/>
        </w:rPr>
        <w:tab/>
        <w:t>10</w:t>
      </w:r>
    </w:p>
    <w:p w14:paraId="7A64AB65" w14:textId="77777777" w:rsidR="0010075A" w:rsidRDefault="008A51A4">
      <w:pPr>
        <w:tabs>
          <w:tab w:val="right" w:leader="dot" w:pos="9070"/>
        </w:tabs>
        <w:spacing w:after="10"/>
        <w:ind w:left="400"/>
      </w:pPr>
      <w:r>
        <w:rPr>
          <w:color w:val="262626"/>
          <w:sz w:val="20"/>
          <w:szCs w:val="20"/>
        </w:rPr>
        <w:t>6.3 Medición del costo unitario</w:t>
      </w:r>
      <w:r>
        <w:rPr>
          <w:sz w:val="20"/>
          <w:szCs w:val="20"/>
        </w:rPr>
        <w:tab/>
        <w:t>10</w:t>
      </w:r>
    </w:p>
    <w:p w14:paraId="031049B1" w14:textId="77777777" w:rsidR="0010075A" w:rsidRDefault="008A51A4">
      <w:pPr>
        <w:tabs>
          <w:tab w:val="right" w:leader="dot" w:pos="9070"/>
        </w:tabs>
        <w:spacing w:after="10"/>
        <w:ind w:left="400"/>
      </w:pPr>
      <w:r>
        <w:rPr>
          <w:color w:val="262626"/>
          <w:sz w:val="20"/>
          <w:szCs w:val="20"/>
        </w:rPr>
        <w:t>6.4 Carga oficial y su justificación</w:t>
      </w:r>
      <w:r>
        <w:rPr>
          <w:sz w:val="20"/>
          <w:szCs w:val="20"/>
        </w:rPr>
        <w:tab/>
        <w:t>10</w:t>
      </w:r>
    </w:p>
    <w:p w14:paraId="22E7B27E" w14:textId="77777777" w:rsidR="0010075A" w:rsidRDefault="008A51A4">
      <w:pPr>
        <w:tabs>
          <w:tab w:val="right" w:leader="dot" w:pos="9070"/>
        </w:tabs>
        <w:spacing w:after="10"/>
        <w:ind w:left="400"/>
      </w:pPr>
      <w:r>
        <w:rPr>
          <w:color w:val="262626"/>
          <w:sz w:val="20"/>
          <w:szCs w:val="20"/>
        </w:rPr>
        <w:t>6.5 Escalones de carga</w:t>
      </w:r>
      <w:r>
        <w:rPr>
          <w:sz w:val="20"/>
          <w:szCs w:val="20"/>
        </w:rPr>
        <w:tab/>
        <w:t>11</w:t>
      </w:r>
    </w:p>
    <w:p w14:paraId="2DB73F2E" w14:textId="77777777" w:rsidR="0010075A" w:rsidRDefault="008A51A4">
      <w:pPr>
        <w:tabs>
          <w:tab w:val="right" w:leader="dot" w:pos="9070"/>
        </w:tabs>
        <w:spacing w:after="10"/>
        <w:ind w:left="400"/>
      </w:pPr>
      <w:r>
        <w:rPr>
          <w:color w:val="262626"/>
          <w:sz w:val="20"/>
          <w:szCs w:val="20"/>
        </w:rPr>
        <w:t>6.6 Plan B si «muc</w:t>
      </w:r>
      <w:r>
        <w:rPr>
          <w:color w:val="262626"/>
          <w:sz w:val="20"/>
          <w:szCs w:val="20"/>
        </w:rPr>
        <w:t>hos datos» significa datos de entrada</w:t>
      </w:r>
      <w:r>
        <w:rPr>
          <w:sz w:val="20"/>
          <w:szCs w:val="20"/>
        </w:rPr>
        <w:tab/>
        <w:t>11</w:t>
      </w:r>
    </w:p>
    <w:p w14:paraId="69FF830D" w14:textId="77777777" w:rsidR="0010075A" w:rsidRDefault="008A51A4">
      <w:pPr>
        <w:tabs>
          <w:tab w:val="right" w:leader="dot" w:pos="9070"/>
        </w:tabs>
        <w:spacing w:before="80" w:after="40"/>
      </w:pPr>
      <w:r>
        <w:rPr>
          <w:b/>
          <w:bCs/>
          <w:color w:val="1F3864"/>
        </w:rPr>
        <w:t>7. Modelo de simulación</w:t>
      </w:r>
      <w:r>
        <w:rPr>
          <w:b/>
          <w:bCs/>
          <w:sz w:val="20"/>
          <w:szCs w:val="20"/>
        </w:rPr>
        <w:tab/>
        <w:t>12</w:t>
      </w:r>
    </w:p>
    <w:p w14:paraId="0A538489" w14:textId="77777777" w:rsidR="0010075A" w:rsidRDefault="008A51A4">
      <w:pPr>
        <w:tabs>
          <w:tab w:val="right" w:leader="dot" w:pos="9070"/>
        </w:tabs>
        <w:spacing w:after="10"/>
        <w:ind w:left="400"/>
      </w:pPr>
      <w:r>
        <w:rPr>
          <w:color w:val="262626"/>
          <w:sz w:val="20"/>
          <w:szCs w:val="20"/>
        </w:rPr>
        <w:t>7.1 Unidad de simulación</w:t>
      </w:r>
      <w:r>
        <w:rPr>
          <w:sz w:val="20"/>
          <w:szCs w:val="20"/>
        </w:rPr>
        <w:tab/>
        <w:t>12</w:t>
      </w:r>
    </w:p>
    <w:p w14:paraId="41102415" w14:textId="77777777" w:rsidR="0010075A" w:rsidRDefault="008A51A4">
      <w:pPr>
        <w:tabs>
          <w:tab w:val="right" w:leader="dot" w:pos="9070"/>
        </w:tabs>
        <w:spacing w:after="10"/>
        <w:ind w:left="400"/>
      </w:pPr>
      <w:r>
        <w:rPr>
          <w:color w:val="262626"/>
          <w:sz w:val="20"/>
          <w:szCs w:val="20"/>
        </w:rPr>
        <w:t>7.2 Generador de lluvia: cadena de Markov + gamma</w:t>
      </w:r>
      <w:r>
        <w:rPr>
          <w:sz w:val="20"/>
          <w:szCs w:val="20"/>
        </w:rPr>
        <w:tab/>
        <w:t>12</w:t>
      </w:r>
    </w:p>
    <w:p w14:paraId="234508D5" w14:textId="77777777" w:rsidR="0010075A" w:rsidRDefault="008A51A4">
      <w:pPr>
        <w:tabs>
          <w:tab w:val="right" w:leader="dot" w:pos="9070"/>
        </w:tabs>
        <w:spacing w:after="10"/>
        <w:ind w:left="400"/>
      </w:pPr>
      <w:r>
        <w:rPr>
          <w:color w:val="262626"/>
          <w:sz w:val="20"/>
          <w:szCs w:val="20"/>
        </w:rPr>
        <w:t>7.3 Balance hídrico</w:t>
      </w:r>
      <w:r>
        <w:rPr>
          <w:sz w:val="20"/>
          <w:szCs w:val="20"/>
        </w:rPr>
        <w:tab/>
        <w:t>12</w:t>
      </w:r>
    </w:p>
    <w:p w14:paraId="2A7086A2" w14:textId="77777777" w:rsidR="0010075A" w:rsidRDefault="008A51A4">
      <w:pPr>
        <w:tabs>
          <w:tab w:val="right" w:leader="dot" w:pos="9070"/>
        </w:tabs>
        <w:spacing w:after="10"/>
        <w:ind w:left="400"/>
      </w:pPr>
      <w:r>
        <w:rPr>
          <w:color w:val="262626"/>
          <w:sz w:val="20"/>
          <w:szCs w:val="20"/>
        </w:rPr>
        <w:t>7.4 Regímenes climáticos</w:t>
      </w:r>
      <w:r>
        <w:rPr>
          <w:sz w:val="20"/>
          <w:szCs w:val="20"/>
        </w:rPr>
        <w:tab/>
        <w:t>12</w:t>
      </w:r>
    </w:p>
    <w:p w14:paraId="39E9B19E" w14:textId="77777777" w:rsidR="0010075A" w:rsidRDefault="008A51A4">
      <w:pPr>
        <w:tabs>
          <w:tab w:val="right" w:leader="dot" w:pos="9070"/>
        </w:tabs>
        <w:spacing w:after="10"/>
        <w:ind w:left="400"/>
      </w:pPr>
      <w:r>
        <w:rPr>
          <w:color w:val="262626"/>
          <w:sz w:val="20"/>
          <w:szCs w:val="20"/>
        </w:rPr>
        <w:t>7.5 Parámetros del modelo</w:t>
      </w:r>
      <w:r>
        <w:rPr>
          <w:sz w:val="20"/>
          <w:szCs w:val="20"/>
        </w:rPr>
        <w:tab/>
        <w:t>12</w:t>
      </w:r>
    </w:p>
    <w:p w14:paraId="554FE026" w14:textId="77777777" w:rsidR="0010075A" w:rsidRDefault="008A51A4">
      <w:pPr>
        <w:tabs>
          <w:tab w:val="right" w:leader="dot" w:pos="9070"/>
        </w:tabs>
        <w:spacing w:after="10"/>
        <w:ind w:left="400"/>
      </w:pPr>
      <w:r>
        <w:rPr>
          <w:color w:val="262626"/>
          <w:sz w:val="20"/>
          <w:szCs w:val="20"/>
        </w:rPr>
        <w:t>7.6 Calibración</w:t>
      </w:r>
      <w:r>
        <w:rPr>
          <w:sz w:val="20"/>
          <w:szCs w:val="20"/>
        </w:rPr>
        <w:tab/>
        <w:t>13</w:t>
      </w:r>
    </w:p>
    <w:p w14:paraId="74570544" w14:textId="77777777" w:rsidR="0010075A" w:rsidRDefault="008A51A4">
      <w:pPr>
        <w:tabs>
          <w:tab w:val="right" w:leader="dot" w:pos="9070"/>
        </w:tabs>
        <w:spacing w:after="10"/>
        <w:ind w:left="400"/>
      </w:pPr>
      <w:r>
        <w:rPr>
          <w:color w:val="262626"/>
          <w:sz w:val="20"/>
          <w:szCs w:val="20"/>
        </w:rPr>
        <w:t>7.7 Vali</w:t>
      </w:r>
      <w:r>
        <w:rPr>
          <w:color w:val="262626"/>
          <w:sz w:val="20"/>
          <w:szCs w:val="20"/>
        </w:rPr>
        <w:t>dación del generador (prueba V6)</w:t>
      </w:r>
      <w:r>
        <w:rPr>
          <w:sz w:val="20"/>
          <w:szCs w:val="20"/>
        </w:rPr>
        <w:tab/>
        <w:t>13</w:t>
      </w:r>
    </w:p>
    <w:p w14:paraId="4971FE62" w14:textId="77777777" w:rsidR="0010075A" w:rsidRDefault="008A51A4">
      <w:pPr>
        <w:tabs>
          <w:tab w:val="right" w:leader="dot" w:pos="9070"/>
        </w:tabs>
        <w:spacing w:after="10"/>
        <w:ind w:left="400"/>
      </w:pPr>
      <w:r>
        <w:rPr>
          <w:color w:val="262626"/>
          <w:sz w:val="20"/>
          <w:szCs w:val="20"/>
        </w:rPr>
        <w:t>7.8 Estimadores y salidas</w:t>
      </w:r>
      <w:r>
        <w:rPr>
          <w:sz w:val="20"/>
          <w:szCs w:val="20"/>
        </w:rPr>
        <w:tab/>
        <w:t>13</w:t>
      </w:r>
    </w:p>
    <w:p w14:paraId="3538D908" w14:textId="77777777" w:rsidR="0010075A" w:rsidRDefault="008A51A4">
      <w:pPr>
        <w:tabs>
          <w:tab w:val="right" w:leader="dot" w:pos="9070"/>
        </w:tabs>
        <w:spacing w:after="10"/>
        <w:ind w:left="400"/>
      </w:pPr>
      <w:r>
        <w:rPr>
          <w:color w:val="262626"/>
          <w:sz w:val="20"/>
          <w:szCs w:val="20"/>
        </w:rPr>
        <w:t>7.9 Pseudocódigo del núcleo</w:t>
      </w:r>
      <w:r>
        <w:rPr>
          <w:sz w:val="20"/>
          <w:szCs w:val="20"/>
        </w:rPr>
        <w:tab/>
        <w:t>14</w:t>
      </w:r>
    </w:p>
    <w:p w14:paraId="60EAE32B" w14:textId="77777777" w:rsidR="0010075A" w:rsidRDefault="008A51A4">
      <w:pPr>
        <w:tabs>
          <w:tab w:val="right" w:leader="dot" w:pos="9070"/>
        </w:tabs>
        <w:spacing w:before="80" w:after="40"/>
      </w:pPr>
      <w:r>
        <w:rPr>
          <w:b/>
          <w:bCs/>
          <w:color w:val="1F3864"/>
        </w:rPr>
        <w:t>8. Arquitectura paralela</w:t>
      </w:r>
      <w:r>
        <w:rPr>
          <w:b/>
          <w:bCs/>
          <w:sz w:val="20"/>
          <w:szCs w:val="20"/>
        </w:rPr>
        <w:tab/>
        <w:t>15</w:t>
      </w:r>
    </w:p>
    <w:p w14:paraId="2E19CB9A" w14:textId="77777777" w:rsidR="0010075A" w:rsidRDefault="008A51A4">
      <w:pPr>
        <w:tabs>
          <w:tab w:val="right" w:leader="dot" w:pos="9070"/>
        </w:tabs>
        <w:spacing w:after="10"/>
        <w:ind w:left="400"/>
      </w:pPr>
      <w:r>
        <w:rPr>
          <w:color w:val="262626"/>
          <w:sz w:val="20"/>
          <w:szCs w:val="20"/>
        </w:rPr>
        <w:t>8.1 Fundamento</w:t>
      </w:r>
      <w:r>
        <w:rPr>
          <w:sz w:val="20"/>
          <w:szCs w:val="20"/>
        </w:rPr>
        <w:tab/>
        <w:t>15</w:t>
      </w:r>
    </w:p>
    <w:p w14:paraId="2EA4AAC3" w14:textId="77777777" w:rsidR="0010075A" w:rsidRDefault="008A51A4">
      <w:pPr>
        <w:tabs>
          <w:tab w:val="right" w:leader="dot" w:pos="9070"/>
        </w:tabs>
        <w:spacing w:after="10"/>
        <w:ind w:left="400"/>
      </w:pPr>
      <w:r>
        <w:rPr>
          <w:color w:val="262626"/>
          <w:sz w:val="20"/>
          <w:szCs w:val="20"/>
        </w:rPr>
        <w:t>8.2 Niveles de paralelismo</w:t>
      </w:r>
      <w:r>
        <w:rPr>
          <w:sz w:val="20"/>
          <w:szCs w:val="20"/>
        </w:rPr>
        <w:tab/>
        <w:t>15</w:t>
      </w:r>
    </w:p>
    <w:p w14:paraId="7E37D02E" w14:textId="77777777" w:rsidR="0010075A" w:rsidRDefault="008A51A4">
      <w:pPr>
        <w:tabs>
          <w:tab w:val="right" w:leader="dot" w:pos="9070"/>
        </w:tabs>
        <w:spacing w:after="10"/>
        <w:ind w:left="400"/>
      </w:pPr>
      <w:r>
        <w:rPr>
          <w:color w:val="262626"/>
          <w:sz w:val="20"/>
          <w:szCs w:val="20"/>
        </w:rPr>
        <w:t>8.3 Esquemas algorítmicos</w:t>
      </w:r>
      <w:r>
        <w:rPr>
          <w:sz w:val="20"/>
          <w:szCs w:val="20"/>
        </w:rPr>
        <w:tab/>
        <w:t>16</w:t>
      </w:r>
    </w:p>
    <w:p w14:paraId="3E3A70A5" w14:textId="77777777" w:rsidR="0010075A" w:rsidRDefault="008A51A4">
      <w:pPr>
        <w:tabs>
          <w:tab w:val="right" w:leader="dot" w:pos="9070"/>
        </w:tabs>
        <w:spacing w:after="10"/>
        <w:ind w:left="400"/>
      </w:pPr>
      <w:r>
        <w:rPr>
          <w:color w:val="262626"/>
          <w:sz w:val="20"/>
          <w:szCs w:val="20"/>
        </w:rPr>
        <w:t>8.4 Nivel MPI</w:t>
      </w:r>
      <w:r>
        <w:rPr>
          <w:sz w:val="20"/>
          <w:szCs w:val="20"/>
        </w:rPr>
        <w:tab/>
        <w:t>16</w:t>
      </w:r>
    </w:p>
    <w:p w14:paraId="63002E33" w14:textId="77777777" w:rsidR="0010075A" w:rsidRDefault="008A51A4">
      <w:pPr>
        <w:tabs>
          <w:tab w:val="right" w:leader="dot" w:pos="9070"/>
        </w:tabs>
        <w:spacing w:after="10"/>
        <w:ind w:left="400"/>
      </w:pPr>
      <w:r>
        <w:rPr>
          <w:color w:val="262626"/>
          <w:sz w:val="20"/>
          <w:szCs w:val="20"/>
        </w:rPr>
        <w:t>8.5 Nivel OpenMP</w:t>
      </w:r>
      <w:r>
        <w:rPr>
          <w:sz w:val="20"/>
          <w:szCs w:val="20"/>
        </w:rPr>
        <w:tab/>
        <w:t>17</w:t>
      </w:r>
    </w:p>
    <w:p w14:paraId="18F94694" w14:textId="77777777" w:rsidR="0010075A" w:rsidRDefault="008A51A4">
      <w:pPr>
        <w:tabs>
          <w:tab w:val="right" w:leader="dot" w:pos="9070"/>
        </w:tabs>
        <w:spacing w:after="10"/>
        <w:ind w:left="400"/>
      </w:pPr>
      <w:r>
        <w:rPr>
          <w:color w:val="262626"/>
          <w:sz w:val="20"/>
          <w:szCs w:val="20"/>
        </w:rPr>
        <w:t>8.6 Nivel CUDA (extensión EXT1)</w:t>
      </w:r>
      <w:r>
        <w:rPr>
          <w:sz w:val="20"/>
          <w:szCs w:val="20"/>
        </w:rPr>
        <w:tab/>
        <w:t>17</w:t>
      </w:r>
    </w:p>
    <w:p w14:paraId="2E154C65" w14:textId="77777777" w:rsidR="0010075A" w:rsidRDefault="008A51A4">
      <w:pPr>
        <w:tabs>
          <w:tab w:val="right" w:leader="dot" w:pos="9070"/>
        </w:tabs>
        <w:spacing w:after="10"/>
        <w:ind w:left="400"/>
      </w:pPr>
      <w:r>
        <w:rPr>
          <w:color w:val="262626"/>
          <w:sz w:val="20"/>
          <w:szCs w:val="20"/>
        </w:rPr>
        <w:t>8.7 Por qué un esquema híbrido</w:t>
      </w:r>
      <w:r>
        <w:rPr>
          <w:sz w:val="20"/>
          <w:szCs w:val="20"/>
        </w:rPr>
        <w:tab/>
        <w:t>18</w:t>
      </w:r>
    </w:p>
    <w:p w14:paraId="0220941D" w14:textId="77777777" w:rsidR="0010075A" w:rsidRDefault="008A51A4">
      <w:pPr>
        <w:tabs>
          <w:tab w:val="right" w:leader="dot" w:pos="9070"/>
        </w:tabs>
        <w:spacing w:after="10"/>
        <w:ind w:left="400"/>
      </w:pPr>
      <w:r>
        <w:rPr>
          <w:color w:val="262626"/>
          <w:sz w:val="20"/>
          <w:szCs w:val="20"/>
        </w:rPr>
        <w:t>8.8 Extensión opcional (no comprometida en el cronograma)</w:t>
      </w:r>
      <w:r>
        <w:rPr>
          <w:sz w:val="20"/>
          <w:szCs w:val="20"/>
        </w:rPr>
        <w:tab/>
        <w:t>18</w:t>
      </w:r>
    </w:p>
    <w:p w14:paraId="36DED2B6" w14:textId="77777777" w:rsidR="0010075A" w:rsidRDefault="008A51A4">
      <w:pPr>
        <w:tabs>
          <w:tab w:val="right" w:leader="dot" w:pos="9070"/>
        </w:tabs>
        <w:spacing w:before="80" w:after="40"/>
      </w:pPr>
      <w:r>
        <w:rPr>
          <w:b/>
          <w:bCs/>
          <w:color w:val="1F3864"/>
        </w:rPr>
        <w:t>9. Correctitud de la concurrencia</w:t>
      </w:r>
      <w:r>
        <w:rPr>
          <w:b/>
          <w:bCs/>
          <w:sz w:val="20"/>
          <w:szCs w:val="20"/>
        </w:rPr>
        <w:tab/>
        <w:t>19</w:t>
      </w:r>
    </w:p>
    <w:p w14:paraId="1D46501C" w14:textId="77777777" w:rsidR="0010075A" w:rsidRDefault="008A51A4">
      <w:pPr>
        <w:tabs>
          <w:tab w:val="right" w:leader="dot" w:pos="9070"/>
        </w:tabs>
        <w:spacing w:after="10"/>
        <w:ind w:left="400"/>
      </w:pPr>
      <w:r>
        <w:rPr>
          <w:color w:val="262626"/>
          <w:sz w:val="20"/>
          <w:szCs w:val="20"/>
        </w:rPr>
        <w:t>9.1 Números aleatorios basados en contador</w:t>
      </w:r>
      <w:r>
        <w:rPr>
          <w:sz w:val="20"/>
          <w:szCs w:val="20"/>
        </w:rPr>
        <w:tab/>
        <w:t>19</w:t>
      </w:r>
    </w:p>
    <w:p w14:paraId="2D7C114C" w14:textId="77777777" w:rsidR="0010075A" w:rsidRDefault="008A51A4">
      <w:pPr>
        <w:tabs>
          <w:tab w:val="right" w:leader="dot" w:pos="9070"/>
        </w:tabs>
        <w:spacing w:after="10"/>
        <w:ind w:left="400"/>
      </w:pPr>
      <w:r>
        <w:rPr>
          <w:color w:val="262626"/>
          <w:sz w:val="20"/>
          <w:szCs w:val="20"/>
        </w:rPr>
        <w:t>9.2 Agregación sin condiciones de carrera</w:t>
      </w:r>
      <w:r>
        <w:rPr>
          <w:sz w:val="20"/>
          <w:szCs w:val="20"/>
        </w:rPr>
        <w:tab/>
        <w:t>1</w:t>
      </w:r>
      <w:r>
        <w:rPr>
          <w:sz w:val="20"/>
          <w:szCs w:val="20"/>
        </w:rPr>
        <w:t>9</w:t>
      </w:r>
    </w:p>
    <w:p w14:paraId="0BB06342" w14:textId="77777777" w:rsidR="0010075A" w:rsidRDefault="008A51A4">
      <w:pPr>
        <w:tabs>
          <w:tab w:val="right" w:leader="dot" w:pos="9070"/>
        </w:tabs>
        <w:spacing w:after="10"/>
        <w:ind w:left="400"/>
      </w:pPr>
      <w:r>
        <w:rPr>
          <w:color w:val="262626"/>
          <w:sz w:val="20"/>
          <w:szCs w:val="20"/>
        </w:rPr>
        <w:t>9.3 Protocolo de verificación</w:t>
      </w:r>
      <w:r>
        <w:rPr>
          <w:sz w:val="20"/>
          <w:szCs w:val="20"/>
        </w:rPr>
        <w:tab/>
        <w:t>19</w:t>
      </w:r>
    </w:p>
    <w:p w14:paraId="08DC9BDE" w14:textId="77777777" w:rsidR="0010075A" w:rsidRDefault="008A51A4">
      <w:pPr>
        <w:tabs>
          <w:tab w:val="right" w:leader="dot" w:pos="9070"/>
        </w:tabs>
        <w:spacing w:before="80" w:after="40"/>
      </w:pPr>
      <w:r>
        <w:rPr>
          <w:b/>
          <w:bCs/>
          <w:color w:val="1F3864"/>
        </w:rPr>
        <w:t>10. Entorno de ejecución</w:t>
      </w:r>
      <w:r>
        <w:rPr>
          <w:b/>
          <w:bCs/>
          <w:sz w:val="20"/>
          <w:szCs w:val="20"/>
        </w:rPr>
        <w:tab/>
        <w:t>20</w:t>
      </w:r>
    </w:p>
    <w:p w14:paraId="125452AB" w14:textId="77777777" w:rsidR="0010075A" w:rsidRDefault="008A51A4">
      <w:pPr>
        <w:tabs>
          <w:tab w:val="right" w:leader="dot" w:pos="9070"/>
        </w:tabs>
        <w:spacing w:after="10"/>
        <w:ind w:left="400"/>
      </w:pPr>
      <w:r>
        <w:rPr>
          <w:color w:val="262626"/>
          <w:sz w:val="20"/>
          <w:szCs w:val="20"/>
        </w:rPr>
        <w:t>10.1 Pila de software</w:t>
      </w:r>
      <w:r>
        <w:rPr>
          <w:sz w:val="20"/>
          <w:szCs w:val="20"/>
        </w:rPr>
        <w:tab/>
        <w:t>20</w:t>
      </w:r>
    </w:p>
    <w:p w14:paraId="47F41461" w14:textId="77777777" w:rsidR="0010075A" w:rsidRDefault="008A51A4">
      <w:pPr>
        <w:tabs>
          <w:tab w:val="right" w:leader="dot" w:pos="9070"/>
        </w:tabs>
        <w:spacing w:after="10"/>
        <w:ind w:left="400"/>
      </w:pPr>
      <w:r>
        <w:rPr>
          <w:color w:val="262626"/>
          <w:sz w:val="20"/>
          <w:szCs w:val="20"/>
        </w:rPr>
        <w:lastRenderedPageBreak/>
        <w:t>10.2 Topologías</w:t>
      </w:r>
      <w:r>
        <w:rPr>
          <w:sz w:val="20"/>
          <w:szCs w:val="20"/>
        </w:rPr>
        <w:tab/>
        <w:t>20</w:t>
      </w:r>
    </w:p>
    <w:p w14:paraId="79BEB828" w14:textId="77777777" w:rsidR="0010075A" w:rsidRDefault="008A51A4">
      <w:pPr>
        <w:tabs>
          <w:tab w:val="right" w:leader="dot" w:pos="9070"/>
        </w:tabs>
        <w:spacing w:after="10"/>
        <w:ind w:left="400"/>
      </w:pPr>
      <w:r>
        <w:rPr>
          <w:color w:val="262626"/>
          <w:sz w:val="20"/>
          <w:szCs w:val="20"/>
        </w:rPr>
        <w:t>10.3 Consideraciones de despliegue</w:t>
      </w:r>
      <w:r>
        <w:rPr>
          <w:sz w:val="20"/>
          <w:szCs w:val="20"/>
        </w:rPr>
        <w:tab/>
        <w:t>21</w:t>
      </w:r>
    </w:p>
    <w:p w14:paraId="24ABDE74" w14:textId="77777777" w:rsidR="0010075A" w:rsidRDefault="008A51A4">
      <w:pPr>
        <w:tabs>
          <w:tab w:val="right" w:leader="dot" w:pos="9070"/>
        </w:tabs>
        <w:spacing w:before="80" w:after="40"/>
      </w:pPr>
      <w:r>
        <w:rPr>
          <w:b/>
          <w:bCs/>
          <w:color w:val="1F3864"/>
        </w:rPr>
        <w:t>11. Plan experimental y métricas</w:t>
      </w:r>
      <w:r>
        <w:rPr>
          <w:b/>
          <w:bCs/>
          <w:sz w:val="20"/>
          <w:szCs w:val="20"/>
        </w:rPr>
        <w:tab/>
        <w:t>22</w:t>
      </w:r>
    </w:p>
    <w:p w14:paraId="7081CECC" w14:textId="77777777" w:rsidR="0010075A" w:rsidRDefault="008A51A4">
      <w:pPr>
        <w:tabs>
          <w:tab w:val="right" w:leader="dot" w:pos="9070"/>
        </w:tabs>
        <w:spacing w:after="10"/>
        <w:ind w:left="400"/>
      </w:pPr>
      <w:r>
        <w:rPr>
          <w:color w:val="262626"/>
          <w:sz w:val="20"/>
          <w:szCs w:val="20"/>
        </w:rPr>
        <w:t>11.1 Configuraciones comparadas</w:t>
      </w:r>
      <w:r>
        <w:rPr>
          <w:sz w:val="20"/>
          <w:szCs w:val="20"/>
        </w:rPr>
        <w:tab/>
        <w:t>22</w:t>
      </w:r>
    </w:p>
    <w:p w14:paraId="3EE74CF7" w14:textId="77777777" w:rsidR="0010075A" w:rsidRDefault="008A51A4">
      <w:pPr>
        <w:tabs>
          <w:tab w:val="right" w:leader="dot" w:pos="9070"/>
        </w:tabs>
        <w:spacing w:after="10"/>
        <w:ind w:left="400"/>
      </w:pPr>
      <w:r>
        <w:rPr>
          <w:color w:val="262626"/>
          <w:sz w:val="20"/>
          <w:szCs w:val="20"/>
        </w:rPr>
        <w:t>11.2 Métricas</w:t>
      </w:r>
      <w:r>
        <w:rPr>
          <w:sz w:val="20"/>
          <w:szCs w:val="20"/>
        </w:rPr>
        <w:tab/>
        <w:t>22</w:t>
      </w:r>
    </w:p>
    <w:p w14:paraId="4A806616" w14:textId="77777777" w:rsidR="0010075A" w:rsidRDefault="008A51A4">
      <w:pPr>
        <w:tabs>
          <w:tab w:val="right" w:leader="dot" w:pos="9070"/>
        </w:tabs>
        <w:spacing w:after="10"/>
        <w:ind w:left="400"/>
      </w:pPr>
      <w:r>
        <w:rPr>
          <w:color w:val="262626"/>
          <w:sz w:val="20"/>
          <w:szCs w:val="20"/>
        </w:rPr>
        <w:t>11.3 Experimentos</w:t>
      </w:r>
      <w:r>
        <w:rPr>
          <w:sz w:val="20"/>
          <w:szCs w:val="20"/>
        </w:rPr>
        <w:tab/>
        <w:t>22</w:t>
      </w:r>
    </w:p>
    <w:p w14:paraId="3AD94956" w14:textId="77777777" w:rsidR="0010075A" w:rsidRDefault="008A51A4">
      <w:pPr>
        <w:tabs>
          <w:tab w:val="right" w:leader="dot" w:pos="9070"/>
        </w:tabs>
        <w:spacing w:after="10"/>
        <w:ind w:left="400"/>
      </w:pPr>
      <w:r>
        <w:rPr>
          <w:color w:val="262626"/>
          <w:sz w:val="20"/>
          <w:szCs w:val="20"/>
        </w:rPr>
        <w:t>11</w:t>
      </w:r>
      <w:r>
        <w:rPr>
          <w:color w:val="262626"/>
          <w:sz w:val="20"/>
          <w:szCs w:val="20"/>
        </w:rPr>
        <w:t>.4 Protocolo de medición</w:t>
      </w:r>
      <w:r>
        <w:rPr>
          <w:sz w:val="20"/>
          <w:szCs w:val="20"/>
        </w:rPr>
        <w:tab/>
        <w:t>23</w:t>
      </w:r>
    </w:p>
    <w:p w14:paraId="3CDF3EEF" w14:textId="77777777" w:rsidR="0010075A" w:rsidRDefault="008A51A4">
      <w:pPr>
        <w:tabs>
          <w:tab w:val="right" w:leader="dot" w:pos="9070"/>
        </w:tabs>
        <w:spacing w:after="10"/>
        <w:ind w:left="400"/>
      </w:pPr>
      <w:r>
        <w:rPr>
          <w:color w:val="262626"/>
          <w:sz w:val="20"/>
          <w:szCs w:val="20"/>
        </w:rPr>
        <w:t>11.5 Hipótesis</w:t>
      </w:r>
      <w:r>
        <w:rPr>
          <w:sz w:val="20"/>
          <w:szCs w:val="20"/>
        </w:rPr>
        <w:tab/>
        <w:t>23</w:t>
      </w:r>
    </w:p>
    <w:p w14:paraId="5B7E36BB" w14:textId="77777777" w:rsidR="0010075A" w:rsidRDefault="008A51A4">
      <w:pPr>
        <w:tabs>
          <w:tab w:val="right" w:leader="dot" w:pos="9070"/>
        </w:tabs>
        <w:spacing w:before="80" w:after="40"/>
      </w:pPr>
      <w:r>
        <w:rPr>
          <w:b/>
          <w:bCs/>
          <w:color w:val="1F3864"/>
        </w:rPr>
        <w:t>12. Productos científicos esperados</w:t>
      </w:r>
      <w:r>
        <w:rPr>
          <w:b/>
          <w:bCs/>
          <w:sz w:val="20"/>
          <w:szCs w:val="20"/>
        </w:rPr>
        <w:tab/>
        <w:t>23</w:t>
      </w:r>
    </w:p>
    <w:p w14:paraId="140690F5" w14:textId="77777777" w:rsidR="0010075A" w:rsidRDefault="008A51A4">
      <w:pPr>
        <w:tabs>
          <w:tab w:val="right" w:leader="dot" w:pos="9070"/>
        </w:tabs>
        <w:spacing w:before="80" w:after="40"/>
      </w:pPr>
      <w:r>
        <w:rPr>
          <w:b/>
          <w:bCs/>
          <w:color w:val="1F3864"/>
        </w:rPr>
        <w:t>13. Correspondencia con la rúbrica</w:t>
      </w:r>
      <w:r>
        <w:rPr>
          <w:b/>
          <w:bCs/>
          <w:sz w:val="20"/>
          <w:szCs w:val="20"/>
        </w:rPr>
        <w:tab/>
        <w:t>24</w:t>
      </w:r>
    </w:p>
    <w:p w14:paraId="5AF3C57E" w14:textId="77777777" w:rsidR="0010075A" w:rsidRDefault="008A51A4">
      <w:pPr>
        <w:tabs>
          <w:tab w:val="right" w:leader="dot" w:pos="9070"/>
        </w:tabs>
        <w:spacing w:before="80" w:after="40"/>
      </w:pPr>
      <w:r>
        <w:rPr>
          <w:b/>
          <w:bCs/>
          <w:color w:val="1F3864"/>
        </w:rPr>
        <w:t>14. Organización del equipo</w:t>
      </w:r>
      <w:r>
        <w:rPr>
          <w:b/>
          <w:bCs/>
          <w:sz w:val="20"/>
          <w:szCs w:val="20"/>
        </w:rPr>
        <w:tab/>
        <w:t>24</w:t>
      </w:r>
    </w:p>
    <w:p w14:paraId="54EC5F58" w14:textId="77777777" w:rsidR="0010075A" w:rsidRDefault="008A51A4">
      <w:pPr>
        <w:tabs>
          <w:tab w:val="right" w:leader="dot" w:pos="9070"/>
        </w:tabs>
        <w:spacing w:after="10"/>
        <w:ind w:left="400"/>
      </w:pPr>
      <w:r>
        <w:rPr>
          <w:color w:val="262626"/>
          <w:sz w:val="20"/>
          <w:szCs w:val="20"/>
        </w:rPr>
        <w:t>14.1 Normas de trabajo</w:t>
      </w:r>
      <w:r>
        <w:rPr>
          <w:sz w:val="20"/>
          <w:szCs w:val="20"/>
        </w:rPr>
        <w:tab/>
        <w:t>24</w:t>
      </w:r>
    </w:p>
    <w:p w14:paraId="0B129461" w14:textId="77777777" w:rsidR="0010075A" w:rsidRDefault="008A51A4">
      <w:pPr>
        <w:tabs>
          <w:tab w:val="right" w:leader="dot" w:pos="9070"/>
        </w:tabs>
        <w:spacing w:before="80" w:after="40"/>
      </w:pPr>
      <w:r>
        <w:rPr>
          <w:b/>
          <w:bCs/>
          <w:color w:val="1F3864"/>
        </w:rPr>
        <w:t>15. Plan de entregas (resumen)</w:t>
      </w:r>
      <w:r>
        <w:rPr>
          <w:b/>
          <w:bCs/>
          <w:sz w:val="20"/>
          <w:szCs w:val="20"/>
        </w:rPr>
        <w:tab/>
        <w:t>25</w:t>
      </w:r>
    </w:p>
    <w:p w14:paraId="62D305CF" w14:textId="77777777" w:rsidR="0010075A" w:rsidRDefault="008A51A4">
      <w:pPr>
        <w:tabs>
          <w:tab w:val="right" w:leader="dot" w:pos="9070"/>
        </w:tabs>
        <w:spacing w:before="80" w:after="40"/>
      </w:pPr>
      <w:r>
        <w:rPr>
          <w:b/>
          <w:bCs/>
          <w:color w:val="1F3864"/>
        </w:rPr>
        <w:t>16. Riesgos y entregables finales</w:t>
      </w:r>
      <w:r>
        <w:rPr>
          <w:b/>
          <w:bCs/>
          <w:sz w:val="20"/>
          <w:szCs w:val="20"/>
        </w:rPr>
        <w:tab/>
        <w:t>26</w:t>
      </w:r>
    </w:p>
    <w:p w14:paraId="5492B55B" w14:textId="77777777" w:rsidR="0010075A" w:rsidRDefault="008A51A4">
      <w:pPr>
        <w:tabs>
          <w:tab w:val="right" w:leader="dot" w:pos="9070"/>
        </w:tabs>
        <w:spacing w:after="10"/>
        <w:ind w:left="400"/>
      </w:pPr>
      <w:r>
        <w:rPr>
          <w:color w:val="262626"/>
          <w:sz w:val="20"/>
          <w:szCs w:val="20"/>
        </w:rPr>
        <w:t>16.1 Riesgos principales</w:t>
      </w:r>
      <w:r>
        <w:rPr>
          <w:sz w:val="20"/>
          <w:szCs w:val="20"/>
        </w:rPr>
        <w:tab/>
        <w:t>26</w:t>
      </w:r>
    </w:p>
    <w:p w14:paraId="1B445820" w14:textId="77777777" w:rsidR="0010075A" w:rsidRDefault="008A51A4">
      <w:pPr>
        <w:tabs>
          <w:tab w:val="right" w:leader="dot" w:pos="9070"/>
        </w:tabs>
        <w:spacing w:after="10"/>
        <w:ind w:left="400"/>
      </w:pPr>
      <w:r>
        <w:rPr>
          <w:color w:val="262626"/>
          <w:sz w:val="20"/>
          <w:szCs w:val="20"/>
        </w:rPr>
        <w:t>16.2 Entregables finales</w:t>
      </w:r>
      <w:r>
        <w:rPr>
          <w:sz w:val="20"/>
          <w:szCs w:val="20"/>
        </w:rPr>
        <w:tab/>
        <w:t>27</w:t>
      </w:r>
    </w:p>
    <w:p w14:paraId="27F584F7" w14:textId="77777777" w:rsidR="0010075A" w:rsidRDefault="008A51A4">
      <w:pPr>
        <w:tabs>
          <w:tab w:val="right" w:leader="dot" w:pos="9070"/>
        </w:tabs>
        <w:spacing w:before="80" w:after="40"/>
      </w:pPr>
      <w:r>
        <w:rPr>
          <w:b/>
          <w:bCs/>
          <w:color w:val="1F3864"/>
        </w:rPr>
        <w:t>17. Fundamentación bibliográfica</w:t>
      </w:r>
      <w:r>
        <w:rPr>
          <w:b/>
          <w:bCs/>
          <w:sz w:val="20"/>
          <w:szCs w:val="20"/>
        </w:rPr>
        <w:tab/>
        <w:t>28</w:t>
      </w:r>
    </w:p>
    <w:p w14:paraId="10FABA32" w14:textId="77777777" w:rsidR="0010075A" w:rsidRDefault="008A51A4">
      <w:pPr>
        <w:tabs>
          <w:tab w:val="right" w:leader="dot" w:pos="9070"/>
        </w:tabs>
        <w:spacing w:after="10"/>
        <w:ind w:left="400"/>
      </w:pPr>
      <w:r>
        <w:rPr>
          <w:color w:val="262626"/>
          <w:sz w:val="20"/>
          <w:szCs w:val="20"/>
        </w:rPr>
        <w:t>17.1 Artículos IEEE sugeridos por el curso y decisión que respaldan</w:t>
      </w:r>
      <w:r>
        <w:rPr>
          <w:sz w:val="20"/>
          <w:szCs w:val="20"/>
        </w:rPr>
        <w:tab/>
        <w:t>28</w:t>
      </w:r>
    </w:p>
    <w:p w14:paraId="7DC5C80F" w14:textId="77777777" w:rsidR="0010075A" w:rsidRDefault="008A51A4">
      <w:pPr>
        <w:tabs>
          <w:tab w:val="right" w:leader="dot" w:pos="9070"/>
        </w:tabs>
        <w:spacing w:after="10"/>
        <w:ind w:left="400"/>
      </w:pPr>
      <w:r>
        <w:rPr>
          <w:color w:val="262626"/>
          <w:sz w:val="20"/>
          <w:szCs w:val="20"/>
        </w:rPr>
        <w:t>17.2 Referencias</w:t>
      </w:r>
      <w:r>
        <w:rPr>
          <w:sz w:val="20"/>
          <w:szCs w:val="20"/>
        </w:rPr>
        <w:tab/>
        <w:t>28</w:t>
      </w:r>
    </w:p>
    <w:p w14:paraId="2D21A444" w14:textId="77777777" w:rsidR="0010075A" w:rsidRDefault="008A51A4">
      <w:pPr>
        <w:tabs>
          <w:tab w:val="right" w:leader="dot" w:pos="9070"/>
        </w:tabs>
        <w:spacing w:before="80" w:after="40"/>
      </w:pPr>
      <w:r>
        <w:rPr>
          <w:b/>
          <w:bCs/>
          <w:color w:val="1F3864"/>
        </w:rPr>
        <w:t>Anexo A. Glosario</w:t>
        <w:tab/>
        <w:t>30</w:t>
      </w:r>
      <w:r>
        <w:rPr>
          <w:b/>
          <w:bCs/>
          <w:sz w:val="20"/>
          <w:szCs w:val="20"/>
        </w:rPr>
      </w:r>
    </w:p>
    <w:p w14:paraId="7EA789A2" w14:textId="77777777" w:rsidR="0010075A" w:rsidRDefault="008A51A4">
      <w:pPr>
        <w:pStyle w:val="Heading1"/>
        <w:pageBreakBefore/>
      </w:pPr>
      <w:r>
        <w:lastRenderedPageBreak/>
        <w:t>1. Resumen ejecutivo</w:t>
      </w:r>
    </w:p>
    <w:p w14:paraId="7C58103F" w14:textId="77777777" w:rsidR="0010075A" w:rsidRDefault="008A51A4">
      <w:pPr>
        <w:spacing w:after="120" w:line="276" w:lineRule="auto"/>
        <w:jc w:val="both"/>
      </w:pPr>
      <w:r>
        <w:t>Este proyecto propone construir un simulador paralelo del riesgo de inundación urbana por lluvias, escrito en C/C++ y ejecutado sobre un clúster de contenedores dist</w:t>
      </w:r>
      <w:r>
        <w:t>ribuido en varias computadoras físicas. El sistema no pronosticará el clima: estimará, para una zona dada, la probabilidad de que el agua acumulada supere un umbral durante una temporada de lluvias y cuánto se reduce ese riesgo si aumenta la capacidad de d</w:t>
      </w:r>
      <w:r>
        <w:t>renaje.</w:t>
      </w:r>
    </w:p>
    <w:p w14:paraId="59743F97" w14:textId="77777777" w:rsidR="0010075A" w:rsidRDefault="008A51A4">
      <w:pPr>
        <w:spacing w:after="120" w:line="276" w:lineRule="auto"/>
        <w:jc w:val="both"/>
      </w:pPr>
      <w:r>
        <w:t>El método previsto es Monte Carlo: generar temporadas de lluvia sintéticas coherentes con series diarias del SENAMHI y contar en cuántas ocurre una inundación. La lluvia se modelará con ocurrencia Markov de dos estados y montos gamma; la acumulació</w:t>
      </w:r>
      <w:r>
        <w:t>n, con un balance hídrico simplificado. A la fecha de esta versión aún no se han descargado datos ni implementado o medido el simulador.</w:t>
      </w:r>
    </w:p>
    <w:p w14:paraId="5BB863B0" w14:textId="77777777" w:rsidR="0010075A" w:rsidRDefault="008A51A4">
      <w:pPr>
        <w:spacing w:after="120" w:line="276" w:lineRule="auto"/>
        <w:jc w:val="both"/>
      </w:pPr>
      <w:r>
        <w:t>El cómputo previsto tiene descomposición de escenarios, MPI entre nodos y OpenMP dentro de cada nodo. CUDA es una exten</w:t>
      </w:r>
      <w:r>
        <w:t>sión condicionada a la revisión de S10. Philox permitirá verificar la reproducibilidad entre versiones CPU; la equivalencia de la GPU se evaluará con la tolerancia definida en V2. Se compararán distintos recursos en cada versión: hilos OpenMP, procesos y n</w:t>
      </w:r>
      <w:r>
        <w:t>odos MPI, combinaciones procesos × hilos y configuraciones de ejecución CUDA.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10075A" w14:paraId="2CCA534F" w14:textId="77777777">
        <w:tblPrEx>
          <w:tblCellMar>
            <w:top w:w="0" w:type="dxa"/>
            <w:bottom w:w="0" w:type="dxa"/>
          </w:tblCellMar>
        </w:tblPrEx>
        <w:trPr>
          <w:cantSplit/>
        </w:trPr>
        <w:tc>
          <w:tcPr>
            <w:tcW w:w="9070" w:type="dxa"/>
            <w:tcBorders>
              <w:top w:val="none" w:sz="0" w:space="0" w:color="FFFFFF"/>
              <w:left w:val="single" w:sz="24" w:space="0" w:color="2E75B6"/>
              <w:bottom w:val="none" w:sz="0" w:space="0" w:color="FFFFFF"/>
              <w:right w:val="none" w:sz="0" w:space="0" w:color="FFFFFF"/>
            </w:tcBorders>
            <w:shd w:val="clear" w:color="auto" w:fill="DEEAF6"/>
            <w:tcMar>
              <w:top w:w="120" w:type="dxa"/>
              <w:left w:w="200" w:type="dxa"/>
              <w:bottom w:w="120" w:type="dxa"/>
              <w:right w:w="200" w:type="dxa"/>
            </w:tcMar>
          </w:tcPr>
          <w:p w14:paraId="4BD53CFD" w14:textId="77777777" w:rsidR="0010075A" w:rsidRDefault="008A51A4">
            <w:pPr>
              <w:spacing w:after="80"/>
            </w:pPr>
            <w:r>
              <w:rPr>
                <w:b/>
                <w:bCs/>
                <w:color w:val="2E75B6"/>
              </w:rPr>
              <w:t>Cifras de planificación, no resultados medidos por el equipo</w:t>
            </w:r>
            <w:r>
              <w:rPr>
                <w:b/>
                <w:bCs/>
                <w:color w:val="2E75B6"/>
              </w:rPr>
              <w:br/>
              <w:t>Carga propuesta: 1,3 × 10¹⁰ temporadas (1,56 × 10¹² días-escenario). El costo de 5,8 µs por temporada y las ≈ 21 hora</w:t>
            </w:r>
            <w:r>
              <w:rPr>
                <w:b/>
                <w:bCs/>
                <w:color w:val="2E75B6"/>
              </w:rPr>
              <w:t>s secuenciales son hipótesis para dimensionar; T1 se medirá en E2. Guardar toda la lluvia simulada requeriría ≈ 6,2 TB, por lo que el diseño la procesa en flujo. Entorno objetivo: ≥ 3 equipos físicos; GPU solo si se activa la extensión. Estado al 12/10: si</w:t>
            </w:r>
            <w:r>
              <w:rPr>
                <w:b/>
                <w:bCs/>
                <w:color w:val="2E75B6"/>
              </w:rPr>
              <w:t>n implementación; E1 y E2 pendientes de recuperación.</w:t>
            </w:r>
          </w:p>
          <w:p w14:paraId="4E919EE2" w14:textId="77777777" w:rsidR="0010075A" w:rsidRDefault="0010075A">
            <w:pPr>
              <w:spacing w:after="60" w:line="264" w:lineRule="auto"/>
              <w:jc w:val="both"/>
            </w:pPr>
          </w:p>
          <w:p w14:paraId="4389304C" w14:textId="77777777" w:rsidR="0010075A" w:rsidRDefault="0010075A">
            <w:pPr>
              <w:spacing w:after="60" w:line="264" w:lineRule="auto"/>
              <w:jc w:val="both"/>
            </w:pPr>
          </w:p>
          <w:p w14:paraId="010EB88B" w14:textId="77777777" w:rsidR="0010075A" w:rsidRDefault="0010075A">
            <w:pPr>
              <w:spacing w:after="60" w:line="264" w:lineRule="auto"/>
              <w:jc w:val="both"/>
            </w:pPr>
          </w:p>
        </w:tc>
      </w:tr>
    </w:tbl>
    <w:p w14:paraId="68EADAFC" w14:textId="77777777" w:rsidR="0010075A" w:rsidRDefault="0010075A">
      <w:pPr>
        <w:spacing w:after="120"/>
      </w:pPr>
    </w:p>
    <w:p w14:paraId="14DFE05C" w14:textId="77777777" w:rsidR="0010075A" w:rsidRDefault="008A51A4">
      <w:pPr>
        <w:pStyle w:val="Heading1"/>
        <w:pageBreakBefore/>
      </w:pPr>
      <w:r>
        <w:lastRenderedPageBreak/>
        <w:t>2. Requisitos del curso y trazabilidad</w:t>
      </w:r>
    </w:p>
    <w:p w14:paraId="6BAEED4E" w14:textId="77777777" w:rsidR="0010075A" w:rsidRDefault="008A51A4">
      <w:pPr>
        <w:pStyle w:val="Heading2"/>
      </w:pPr>
      <w:r>
        <w:t>2.1 Fuentes normativas</w:t>
      </w:r>
    </w:p>
    <w:p w14:paraId="30D2B8E8" w14:textId="77777777" w:rsidR="0010075A" w:rsidRDefault="008A51A4">
      <w:pPr>
        <w:spacing w:after="120" w:line="276" w:lineRule="auto"/>
        <w:jc w:val="both"/>
      </w:pPr>
      <w:r>
        <w:t>Los requisitos se extraen de cuatro documentos oficiales del curso: (a) las indicaciones «Proyecto fin de curso»; (b) el sílabo 2026-II; (c) la «Rúbrica de evaluación — Proyectos de Programación Concurrente y Paralela»; y (d) el documento «Artículos IEEE p</w:t>
      </w:r>
      <w:r>
        <w:t>ara los proyectos del curso». El Proyecto 8 se evalúa con los seis criterios generales (bloque A) de la rúbrica; los criterios del bloque B son exclusivos del Proyecto 9 y no aplican.</w:t>
      </w:r>
    </w:p>
    <w:p w14:paraId="1F0C6198" w14:textId="77777777" w:rsidR="0010075A" w:rsidRDefault="008A51A4">
      <w:pPr>
        <w:pStyle w:val="Heading2"/>
      </w:pPr>
      <w:r>
        <w:t>2.2 Matriz de requisitos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00"/>
        <w:gridCol w:w="1300"/>
        <w:gridCol w:w="3870"/>
      </w:tblGrid>
      <w:tr w:rsidR="0010075A" w14:paraId="6D427769"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908B85F" w14:textId="77777777" w:rsidR="0010075A" w:rsidRDefault="008A51A4">
            <w:pPr>
              <w:spacing w:after="40" w:line="252" w:lineRule="auto"/>
            </w:pPr>
            <w:r>
              <w:rPr>
                <w:b/>
                <w:bCs/>
                <w:color w:val="FFFFFF"/>
                <w:sz w:val="19"/>
                <w:szCs w:val="19"/>
              </w:rPr>
              <w:t>Id</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E95D82D" w14:textId="77777777" w:rsidR="0010075A" w:rsidRDefault="008A51A4">
            <w:pPr>
              <w:spacing w:after="40" w:line="252" w:lineRule="auto"/>
            </w:pPr>
            <w:r>
              <w:rPr>
                <w:b/>
                <w:bCs/>
                <w:color w:val="FFFFFF"/>
                <w:sz w:val="19"/>
                <w:szCs w:val="19"/>
              </w:rPr>
              <w:t>Requisito (cita de la fuente)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592EAA5" w14:textId="77777777" w:rsidR="0010075A" w:rsidRDefault="008A51A4">
            <w:pPr>
              <w:spacing w:after="40" w:line="252" w:lineRule="auto"/>
            </w:pPr>
            <w:r>
              <w:rPr>
                <w:b/>
                <w:bCs/>
                <w:color w:val="FFFFFF"/>
                <w:sz w:val="19"/>
                <w:szCs w:val="19"/>
              </w:rPr>
              <w:t>Fuente</w:t>
            </w:r>
          </w:p>
        </w:tc>
        <w:tc>
          <w:tcPr>
            <w:tcW w:w="38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040B3E7" w14:textId="77777777" w:rsidR="0010075A" w:rsidRDefault="008A51A4">
            <w:pPr>
              <w:spacing w:after="40" w:line="252" w:lineRule="auto"/>
            </w:pPr>
            <w:r>
              <w:rPr>
                <w:b/>
                <w:bCs/>
                <w:color w:val="FFFFFF"/>
                <w:sz w:val="19"/>
                <w:szCs w:val="19"/>
              </w:rPr>
              <w:t>Cómo lo</w:t>
            </w:r>
            <w:r>
              <w:rPr>
                <w:b/>
                <w:bCs/>
                <w:color w:val="FFFFFF"/>
                <w:sz w:val="19"/>
                <w:szCs w:val="19"/>
              </w:rPr>
              <w:t xml:space="preserve"> cumple el proyecto</w:t>
            </w:r>
          </w:p>
        </w:tc>
      </w:tr>
      <w:tr w:rsidR="0010075A" w14:paraId="0BB829C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9EBF6D3" w14:textId="77777777" w:rsidR="0010075A" w:rsidRDefault="008A51A4">
            <w:pPr>
              <w:spacing w:after="40" w:line="252" w:lineRule="auto"/>
            </w:pPr>
            <w:r>
              <w:rPr>
                <w:sz w:val="19"/>
                <w:szCs w:val="19"/>
              </w:rPr>
              <w:t>RQ1</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C68C3E8" w14:textId="77777777" w:rsidR="0010075A" w:rsidRDefault="008A51A4">
            <w:pPr>
              <w:spacing w:after="40" w:line="252" w:lineRule="auto"/>
            </w:pPr>
            <w:r>
              <w:rPr>
                <w:sz w:val="19"/>
                <w:szCs w:val="19"/>
              </w:rPr>
              <w:t>«…buscarán una solución paralela … en C o C++ exclusivamente (no se aceptan otros lenguajes)»</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A309185" w14:textId="77777777" w:rsidR="0010075A" w:rsidRDefault="008A51A4">
            <w:pPr>
              <w:spacing w:after="40" w:line="252" w:lineRule="auto"/>
            </w:pPr>
            <w:r>
              <w:rPr>
                <w:sz w:val="19"/>
                <w:szCs w:val="19"/>
              </w:rPr>
              <w:t>Indicaciones</w:t>
            </w:r>
          </w:p>
        </w:tc>
        <w:tc>
          <w:tcPr>
            <w:tcW w:w="38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44B66EB" w14:textId="77777777" w:rsidR="0010075A" w:rsidRDefault="008A51A4">
            <w:pPr>
              <w:spacing w:after="40" w:line="252" w:lineRule="auto"/>
            </w:pPr>
            <w:r>
              <w:rPr>
                <w:sz w:val="19"/>
                <w:szCs w:val="19"/>
              </w:rPr>
              <w:t>Todo el cómputo en C11/C++17 con OpenMP, MPI y CUDA C. Python solo para calibración y gráficos, fuera del núcleo evaluado.</w:t>
            </w:r>
          </w:p>
        </w:tc>
      </w:tr>
      <w:tr w:rsidR="0010075A" w14:paraId="3AC35BC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3277A0E" w14:textId="77777777" w:rsidR="0010075A" w:rsidRDefault="008A51A4">
            <w:pPr>
              <w:spacing w:after="40" w:line="252" w:lineRule="auto"/>
            </w:pPr>
            <w:r>
              <w:rPr>
                <w:sz w:val="19"/>
                <w:szCs w:val="19"/>
              </w:rPr>
              <w:t>RQ2</w:t>
            </w:r>
          </w:p>
        </w:tc>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C823EDC" w14:textId="77777777" w:rsidR="0010075A" w:rsidRDefault="008A51A4">
            <w:pPr>
              <w:spacing w:after="40" w:line="252" w:lineRule="auto"/>
            </w:pPr>
            <w:r>
              <w:rPr>
                <w:sz w:val="19"/>
                <w:szCs w:val="19"/>
              </w:rPr>
              <w:t>«…con cualquiera de los paradigmas dados (memoria compartida con OpenMP, memoria distribuida con MPI o memoria híbrida con CUDA)»</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BB2343E" w14:textId="77777777" w:rsidR="0010075A" w:rsidRDefault="008A51A4">
            <w:pPr>
              <w:spacing w:after="40" w:line="252" w:lineRule="auto"/>
            </w:pPr>
            <w:r>
              <w:rPr>
                <w:sz w:val="19"/>
                <w:szCs w:val="19"/>
              </w:rPr>
              <w:t>Indicaciones</w:t>
            </w:r>
          </w:p>
        </w:tc>
        <w:tc>
          <w:tcPr>
            <w:tcW w:w="38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E8B22CF" w14:textId="77777777" w:rsidR="0010075A" w:rsidRDefault="008A51A4">
            <w:pPr>
              <w:spacing w:after="40" w:line="252" w:lineRule="auto"/>
            </w:pPr>
            <w:r>
              <w:rPr>
                <w:sz w:val="19"/>
                <w:szCs w:val="19"/>
              </w:rPr>
              <w:t>OpenMP y MPI en el núcleo; CUDA como extensión (secciones 5.4 y 8.4–8.6).</w:t>
            </w:r>
          </w:p>
        </w:tc>
      </w:tr>
      <w:tr w:rsidR="0010075A" w14:paraId="0D4E0B0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3A5CA5F" w14:textId="77777777" w:rsidR="0010075A" w:rsidRDefault="008A51A4">
            <w:pPr>
              <w:spacing w:after="40" w:line="252" w:lineRule="auto"/>
            </w:pPr>
            <w:r>
              <w:rPr>
                <w:sz w:val="19"/>
                <w:szCs w:val="19"/>
              </w:rPr>
              <w:t>RQ3</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A5184DD" w14:textId="77777777" w:rsidR="0010075A" w:rsidRDefault="008A51A4">
            <w:pPr>
              <w:spacing w:after="40" w:line="252" w:lineRule="auto"/>
            </w:pPr>
            <w:r>
              <w:rPr>
                <w:sz w:val="19"/>
                <w:szCs w:val="19"/>
              </w:rPr>
              <w:t>«Tengan en cuenta que deben ser problemas con muchos datos (bastante grandes que un pc no pueda realizarlo)»</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462F0EB" w14:textId="77777777" w:rsidR="0010075A" w:rsidRDefault="008A51A4">
            <w:pPr>
              <w:spacing w:after="40" w:line="252" w:lineRule="auto"/>
            </w:pPr>
            <w:r>
              <w:rPr>
                <w:sz w:val="19"/>
                <w:szCs w:val="19"/>
              </w:rPr>
              <w:t>Indicaciones</w:t>
            </w:r>
          </w:p>
        </w:tc>
        <w:tc>
          <w:tcPr>
            <w:tcW w:w="38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2C15105" w14:textId="77777777" w:rsidR="0010075A" w:rsidRDefault="008A51A4">
            <w:pPr>
              <w:spacing w:after="40" w:line="252" w:lineRule="auto"/>
            </w:pPr>
            <w:r>
              <w:rPr>
                <w:sz w:val="19"/>
                <w:szCs w:val="19"/>
              </w:rPr>
              <w:t>Carga propuesta y medición T14 en la sección 6; criterio interno documentado.</w:t>
            </w:r>
          </w:p>
        </w:tc>
      </w:tr>
      <w:tr w:rsidR="0010075A" w14:paraId="10D6A71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608E535" w14:textId="77777777" w:rsidR="0010075A" w:rsidRDefault="008A51A4">
            <w:pPr>
              <w:spacing w:after="40" w:line="252" w:lineRule="auto"/>
            </w:pPr>
            <w:r>
              <w:rPr>
                <w:sz w:val="19"/>
                <w:szCs w:val="19"/>
              </w:rPr>
              <w:t>RQ4</w:t>
            </w:r>
          </w:p>
        </w:tc>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E4DCC71" w14:textId="77777777" w:rsidR="0010075A" w:rsidRDefault="008A51A4">
            <w:pPr>
              <w:spacing w:after="40" w:line="252" w:lineRule="auto"/>
            </w:pPr>
            <w:r>
              <w:rPr>
                <w:sz w:val="19"/>
                <w:szCs w:val="19"/>
              </w:rPr>
              <w:t>Problema de «tamaño realista (p. ej. &gt;1M de registros en el Proyecto 9, o un volumen de datos equivalente en los demás)»</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9A8C8A5" w14:textId="77777777" w:rsidR="0010075A" w:rsidRDefault="008A51A4">
            <w:pPr>
              <w:spacing w:after="40" w:line="252" w:lineRule="auto"/>
            </w:pPr>
            <w:r>
              <w:rPr>
                <w:sz w:val="19"/>
                <w:szCs w:val="19"/>
              </w:rPr>
              <w:t>Rúbrica, criterio 2</w:t>
            </w:r>
          </w:p>
        </w:tc>
        <w:tc>
          <w:tcPr>
            <w:tcW w:w="38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B262141" w14:textId="77777777" w:rsidR="0010075A" w:rsidRDefault="008A51A4">
            <w:pPr>
              <w:spacing w:after="40" w:line="252" w:lineRule="auto"/>
            </w:pPr>
            <w:r>
              <w:rPr>
                <w:sz w:val="19"/>
                <w:szCs w:val="19"/>
              </w:rPr>
              <w:t>1,3 × 10¹⁰ escenarios: cuatro órdenes de magnitud por encima del umbral de referencia.</w:t>
            </w:r>
          </w:p>
        </w:tc>
      </w:tr>
      <w:tr w:rsidR="0010075A" w14:paraId="4F57A81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5D5B79D" w14:textId="77777777" w:rsidR="0010075A" w:rsidRDefault="008A51A4">
            <w:pPr>
              <w:spacing w:after="40" w:line="252" w:lineRule="auto"/>
            </w:pPr>
            <w:r>
              <w:rPr>
                <w:sz w:val="19"/>
                <w:szCs w:val="19"/>
              </w:rPr>
              <w:t>RQ5</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2F1BEBA" w14:textId="77777777" w:rsidR="0010075A" w:rsidRDefault="008A51A4">
            <w:pPr>
              <w:spacing w:after="40" w:line="252" w:lineRule="auto"/>
            </w:pPr>
            <w:r>
              <w:rPr>
                <w:sz w:val="19"/>
                <w:szCs w:val="19"/>
              </w:rPr>
              <w:t>Criterios 1–6 del bloque A (herramientas, eficiencia, híbrido, esquema algorítmico, entorno, literatura IEEE)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F2EC45B" w14:textId="77777777" w:rsidR="0010075A" w:rsidRDefault="008A51A4">
            <w:pPr>
              <w:spacing w:after="40" w:line="252" w:lineRule="auto"/>
            </w:pPr>
            <w:r>
              <w:rPr>
                <w:sz w:val="19"/>
                <w:szCs w:val="19"/>
              </w:rPr>
              <w:t>Rúbrica</w:t>
            </w:r>
          </w:p>
        </w:tc>
        <w:tc>
          <w:tcPr>
            <w:tcW w:w="38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02FA848" w14:textId="77777777" w:rsidR="0010075A" w:rsidRDefault="008A51A4">
            <w:pPr>
              <w:spacing w:after="40" w:line="252" w:lineRule="auto"/>
            </w:pPr>
            <w:r>
              <w:rPr>
                <w:sz w:val="19"/>
                <w:szCs w:val="19"/>
              </w:rPr>
              <w:t>Correspondencia detallada en la sección 13.</w:t>
            </w:r>
          </w:p>
        </w:tc>
      </w:tr>
      <w:tr w:rsidR="0010075A" w14:paraId="13A846D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0D8AE08" w14:textId="77777777" w:rsidR="0010075A" w:rsidRDefault="008A51A4">
            <w:pPr>
              <w:spacing w:after="40" w:line="252" w:lineRule="auto"/>
            </w:pPr>
            <w:r>
              <w:rPr>
                <w:sz w:val="19"/>
                <w:szCs w:val="19"/>
              </w:rPr>
              <w:t>RQ6</w:t>
            </w:r>
          </w:p>
        </w:tc>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39958C6" w14:textId="77777777" w:rsidR="0010075A" w:rsidRDefault="008A51A4">
            <w:pPr>
              <w:spacing w:after="40" w:line="252" w:lineRule="auto"/>
            </w:pPr>
            <w:r>
              <w:rPr>
                <w:sz w:val="19"/>
                <w:szCs w:val="19"/>
              </w:rPr>
              <w:t>Desarrollo del proyecto (30 % de N2) y exposición (30 % de N2), evaluados con rúbrica; el proyecto culmina en la semana 15</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CEF851C" w14:textId="77777777" w:rsidR="0010075A" w:rsidRDefault="008A51A4">
            <w:pPr>
              <w:spacing w:after="40" w:line="252" w:lineRule="auto"/>
            </w:pPr>
            <w:r>
              <w:rPr>
                <w:sz w:val="19"/>
                <w:szCs w:val="19"/>
              </w:rPr>
              <w:t>Sílabo, secciones 6 y 8</w:t>
            </w:r>
          </w:p>
        </w:tc>
        <w:tc>
          <w:tcPr>
            <w:tcW w:w="38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BD27391" w14:textId="77777777" w:rsidR="0010075A" w:rsidRDefault="008A51A4">
            <w:pPr>
              <w:spacing w:after="40" w:line="252" w:lineRule="auto"/>
            </w:pPr>
            <w:r>
              <w:rPr>
                <w:sz w:val="19"/>
                <w:szCs w:val="19"/>
              </w:rPr>
              <w:t>Plan de entregas S06–S15 con un avance nuevo cada semana y exposición el jueves 03/1</w:t>
            </w:r>
            <w:r>
              <w:rPr>
                <w:sz w:val="19"/>
                <w:szCs w:val="19"/>
              </w:rPr>
              <w:t>2 (sección 15).</w:t>
            </w:r>
          </w:p>
        </w:tc>
      </w:tr>
    </w:tbl>
    <w:p w14:paraId="39B24C52" w14:textId="77777777" w:rsidR="0010075A" w:rsidRDefault="0010075A">
      <w:pPr>
        <w:spacing w:after="120"/>
      </w:pPr>
    </w:p>
    <w:p w14:paraId="0826B1B2" w14:textId="77777777" w:rsidR="0010075A" w:rsidRDefault="008A51A4">
      <w:pPr>
        <w:pStyle w:val="Heading2"/>
      </w:pPr>
      <w:r>
        <w:t>2.3 Determinación sobre la obligatoriedad de CUDA</w:t>
      </w:r>
    </w:p>
    <w:p w14:paraId="4F7BAD37" w14:textId="77777777" w:rsidR="0010075A" w:rsidRDefault="008A51A4">
      <w:pPr>
        <w:spacing w:after="120" w:line="276" w:lineRule="auto"/>
        <w:jc w:val="both"/>
      </w:pPr>
      <w:r>
        <w:t>Se analizaron las tres fuentes que podrían exigir el uso de GPU: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70"/>
        <w:gridCol w:w="2800"/>
      </w:tblGrid>
      <w:tr w:rsidR="0010075A" w14:paraId="6416FC75"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6B0EF9F" w14:textId="77777777" w:rsidR="0010075A" w:rsidRDefault="008A51A4">
            <w:pPr>
              <w:spacing w:after="40" w:line="252" w:lineRule="auto"/>
            </w:pPr>
            <w:r>
              <w:rPr>
                <w:b/>
                <w:bCs/>
                <w:color w:val="FFFFFF"/>
                <w:sz w:val="19"/>
                <w:szCs w:val="19"/>
              </w:rPr>
              <w:t>Fuente</w:t>
            </w:r>
          </w:p>
        </w:tc>
        <w:tc>
          <w:tcPr>
            <w:tcW w:w="42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CE57C07" w14:textId="77777777" w:rsidR="0010075A" w:rsidRDefault="008A51A4">
            <w:pPr>
              <w:spacing w:after="40" w:line="252" w:lineRule="auto"/>
            </w:pPr>
            <w:r>
              <w:rPr>
                <w:b/>
                <w:bCs/>
                <w:color w:val="FFFFFF"/>
                <w:sz w:val="19"/>
                <w:szCs w:val="19"/>
              </w:rPr>
              <w:t>Qué dice</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AD40D81" w14:textId="77777777" w:rsidR="0010075A" w:rsidRDefault="008A51A4">
            <w:pPr>
              <w:spacing w:after="40" w:line="252" w:lineRule="auto"/>
            </w:pPr>
            <w:r>
              <w:rPr>
                <w:b/>
                <w:bCs/>
                <w:color w:val="FFFFFF"/>
                <w:sz w:val="19"/>
                <w:szCs w:val="19"/>
              </w:rPr>
              <w:t>Conclusión</w:t>
            </w:r>
          </w:p>
        </w:tc>
      </w:tr>
      <w:tr w:rsidR="0010075A" w14:paraId="6AC9EDD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0DFF23D" w14:textId="77777777" w:rsidR="0010075A" w:rsidRDefault="008A51A4">
            <w:pPr>
              <w:spacing w:after="40" w:line="252" w:lineRule="auto"/>
            </w:pPr>
            <w:r>
              <w:rPr>
                <w:sz w:val="19"/>
                <w:szCs w:val="19"/>
              </w:rPr>
              <w:t>Indicaciones del proyecto</w:t>
            </w:r>
          </w:p>
        </w:tc>
        <w:tc>
          <w:tcPr>
            <w:tcW w:w="42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A5CF0EB" w14:textId="77777777" w:rsidR="0010075A" w:rsidRDefault="008A51A4">
            <w:pPr>
              <w:spacing w:after="40" w:line="252" w:lineRule="auto"/>
            </w:pPr>
            <w:r>
              <w:rPr>
                <w:sz w:val="19"/>
                <w:szCs w:val="19"/>
              </w:rPr>
              <w:t>La solución se busca «con cualquiera de los paradigmas dados (… OpenMP, … MPI o … CUDA)». La conjunción es disyuntiva.</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A932A49" w14:textId="77777777" w:rsidR="0010075A" w:rsidRDefault="008A51A4">
            <w:pPr>
              <w:spacing w:after="40" w:line="252" w:lineRule="auto"/>
            </w:pPr>
            <w:r>
              <w:rPr>
                <w:sz w:val="19"/>
                <w:szCs w:val="19"/>
              </w:rPr>
              <w:t>No obliga a usar CUDA.</w:t>
            </w:r>
          </w:p>
        </w:tc>
      </w:tr>
      <w:tr w:rsidR="0010075A" w14:paraId="58516C8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FB70BBA" w14:textId="77777777" w:rsidR="0010075A" w:rsidRDefault="008A51A4">
            <w:pPr>
              <w:spacing w:after="40" w:line="252" w:lineRule="auto"/>
            </w:pPr>
            <w:r>
              <w:rPr>
                <w:sz w:val="19"/>
                <w:szCs w:val="19"/>
              </w:rPr>
              <w:lastRenderedPageBreak/>
              <w:t>Sílabo 2026-II</w:t>
            </w:r>
          </w:p>
        </w:tc>
        <w:tc>
          <w:tcPr>
            <w:tcW w:w="42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C49D3B0" w14:textId="77777777" w:rsidR="0010075A" w:rsidRDefault="008A51A4">
            <w:pPr>
              <w:spacing w:after="40" w:line="252" w:lineRule="auto"/>
            </w:pPr>
            <w:r>
              <w:rPr>
                <w:sz w:val="19"/>
                <w:szCs w:val="19"/>
              </w:rPr>
              <w:t>CUDA es contenido de la Unidad III (semanas 11–13: arquitectura de GPU, kernels, memoria compartida, reducciones). La evaluación del proyecto (30 % de N2) se hace «con rúbrica» y no fija herramientas.</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74AB6BF" w14:textId="77777777" w:rsidR="0010075A" w:rsidRDefault="008A51A4">
            <w:pPr>
              <w:spacing w:after="40" w:line="252" w:lineRule="auto"/>
            </w:pPr>
            <w:r>
              <w:rPr>
                <w:sz w:val="19"/>
                <w:szCs w:val="19"/>
              </w:rPr>
              <w:t>No obliga a usar CUDA en el proyecto.</w:t>
            </w:r>
          </w:p>
        </w:tc>
      </w:tr>
      <w:tr w:rsidR="0010075A" w14:paraId="40E992B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6BCE775" w14:textId="77777777" w:rsidR="0010075A" w:rsidRDefault="008A51A4">
            <w:pPr>
              <w:spacing w:after="40" w:line="252" w:lineRule="auto"/>
            </w:pPr>
            <w:r>
              <w:rPr>
                <w:sz w:val="19"/>
                <w:szCs w:val="19"/>
              </w:rPr>
              <w:t>Rúbrica, criterio 1 («Logrado»)</w:t>
            </w:r>
          </w:p>
        </w:tc>
        <w:tc>
          <w:tcPr>
            <w:tcW w:w="42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80855BC" w14:textId="77777777" w:rsidR="0010075A" w:rsidRDefault="008A51A4">
            <w:pPr>
              <w:spacing w:after="40" w:line="252" w:lineRule="auto"/>
            </w:pPr>
            <w:r>
              <w:rPr>
                <w:sz w:val="19"/>
                <w:szCs w:val="19"/>
              </w:rPr>
              <w:t>«Utiliza correctamente todas las herramientas de paralelismo pertinentes a su proyecto vistas en clase (p. ej. OpenMP, MPI, CUDA…), justificando la elección de cada una.»</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2CDEC28" w14:textId="77777777" w:rsidR="0010075A" w:rsidRDefault="008A51A4">
            <w:pPr>
              <w:spacing w:after="40" w:line="252" w:lineRule="auto"/>
            </w:pPr>
            <w:r>
              <w:rPr>
                <w:sz w:val="19"/>
                <w:szCs w:val="19"/>
              </w:rPr>
              <w:t xml:space="preserve">Exige todas las herramientas </w:t>
            </w:r>
            <w:r>
              <w:rPr>
                <w:b/>
                <w:bCs/>
                <w:sz w:val="19"/>
                <w:szCs w:val="19"/>
              </w:rPr>
              <w:t>pertinentes</w:t>
            </w:r>
            <w:r>
              <w:rPr>
                <w:sz w:val="19"/>
                <w:szCs w:val="19"/>
              </w:rPr>
              <w:t>. Monte Carlo</w:t>
            </w:r>
            <w:r>
              <w:rPr>
                <w:sz w:val="19"/>
                <w:szCs w:val="19"/>
              </w:rPr>
              <w:t xml:space="preserve"> es un caso típico de GPU (ver [2]), por lo que CUDA es pertinente.</w:t>
            </w:r>
          </w:p>
        </w:tc>
      </w:tr>
      <w:tr w:rsidR="0010075A" w14:paraId="2B46272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BAE9507" w14:textId="77777777" w:rsidR="0010075A" w:rsidRDefault="008A51A4">
            <w:pPr>
              <w:spacing w:after="40" w:line="252" w:lineRule="auto"/>
            </w:pPr>
            <w:r>
              <w:rPr>
                <w:sz w:val="19"/>
                <w:szCs w:val="19"/>
              </w:rPr>
              <w:t>Rúbrica, criterio 3 («Logrado»)</w:t>
            </w:r>
          </w:p>
        </w:tc>
        <w:tc>
          <w:tcPr>
            <w:tcW w:w="42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39814DE" w14:textId="77777777" w:rsidR="0010075A" w:rsidRDefault="008A51A4">
            <w:pPr>
              <w:spacing w:after="40" w:line="252" w:lineRule="auto"/>
            </w:pPr>
            <w:r>
              <w:rPr>
                <w:sz w:val="19"/>
                <w:szCs w:val="19"/>
              </w:rPr>
              <w:t>Combinar al menos dos paradigmas, p. ej. OpenMP + MPI.</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C657500" w14:textId="77777777" w:rsidR="0010075A" w:rsidRDefault="008A51A4">
            <w:pPr>
              <w:spacing w:after="40" w:line="252" w:lineRule="auto"/>
            </w:pPr>
            <w:r>
              <w:rPr>
                <w:sz w:val="19"/>
                <w:szCs w:val="19"/>
              </w:rPr>
              <w:t>MPI + OpenMP basta para este criterio.</w:t>
            </w:r>
          </w:p>
        </w:tc>
      </w:tr>
    </w:tbl>
    <w:p w14:paraId="3D585503" w14:textId="77777777" w:rsidR="0010075A" w:rsidRDefault="0010075A">
      <w:pPr>
        <w:spacing w:after="12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10075A" w14:paraId="49B5A81B" w14:textId="77777777">
        <w:tblPrEx>
          <w:tblCellMar>
            <w:top w:w="0" w:type="dxa"/>
            <w:bottom w:w="0" w:type="dxa"/>
          </w:tblCellMar>
        </w:tblPrEx>
        <w:trPr>
          <w:cantSplit/>
        </w:trPr>
        <w:tc>
          <w:tcPr>
            <w:tcW w:w="9070" w:type="dxa"/>
            <w:tcBorders>
              <w:top w:val="none" w:sz="0" w:space="0" w:color="FFFFFF"/>
              <w:left w:val="single" w:sz="24" w:space="0" w:color="C55A11"/>
              <w:bottom w:val="none" w:sz="0" w:space="0" w:color="FFFFFF"/>
              <w:right w:val="none" w:sz="0" w:space="0" w:color="FFFFFF"/>
            </w:tcBorders>
            <w:shd w:val="clear" w:color="auto" w:fill="FFF4E5"/>
            <w:tcMar>
              <w:top w:w="120" w:type="dxa"/>
              <w:left w:w="200" w:type="dxa"/>
              <w:bottom w:w="120" w:type="dxa"/>
              <w:right w:w="200" w:type="dxa"/>
            </w:tcMar>
          </w:tcPr>
          <w:p w14:paraId="00C23221" w14:textId="77777777" w:rsidR="0010075A" w:rsidRDefault="008A51A4">
            <w:pPr>
              <w:spacing w:after="80"/>
            </w:pPr>
            <w:r>
              <w:rPr>
                <w:b/>
                <w:bCs/>
                <w:color w:val="C55A11"/>
              </w:rPr>
              <w:t>Determinación</w:t>
            </w:r>
          </w:p>
          <w:p w14:paraId="3509CDE4" w14:textId="77777777" w:rsidR="0010075A" w:rsidRDefault="008A51A4">
            <w:pPr>
              <w:spacing w:after="60" w:line="264" w:lineRule="auto"/>
              <w:jc w:val="both"/>
            </w:pPr>
            <w:r>
              <w:rPr>
                <w:b/>
                <w:bCs/>
                <w:sz w:val="20"/>
                <w:szCs w:val="20"/>
              </w:rPr>
              <w:t>CUDA no es obligatorio según el sílabo ni las indicaciones.</w:t>
            </w:r>
            <w:r>
              <w:rPr>
                <w:sz w:val="20"/>
                <w:szCs w:val="20"/>
              </w:rPr>
              <w:t xml:space="preserve"> Sin embargo, para obtener «Logrado» en el criterio 1 habría que justificar por qué la GPU no es pertinente, y ese argumento es débil en Monte Carlo, donde la GPU es la plataforma de referencia.</w:t>
            </w:r>
          </w:p>
          <w:p w14:paraId="542C7C9E" w14:textId="77777777" w:rsidR="0010075A" w:rsidRDefault="008A51A4">
            <w:pPr>
              <w:spacing w:after="60" w:line="264" w:lineRule="auto"/>
              <w:jc w:val="both"/>
            </w:pPr>
            <w:r>
              <w:rPr>
                <w:b/>
                <w:bCs/>
                <w:sz w:val="20"/>
                <w:szCs w:val="20"/>
              </w:rPr>
              <w:t>De</w:t>
            </w:r>
            <w:r>
              <w:rPr>
                <w:b/>
                <w:bCs/>
                <w:sz w:val="20"/>
                <w:szCs w:val="20"/>
              </w:rPr>
              <w:t>cisión del equipo:</w:t>
            </w:r>
            <w:r>
              <w:rPr>
                <w:sz w:val="20"/>
                <w:szCs w:val="20"/>
              </w:rPr>
              <w:t xml:space="preserve"> CUDA se incluye como </w:t>
            </w:r>
            <w:r>
              <w:rPr>
                <w:b/>
                <w:bCs/>
                <w:sz w:val="20"/>
                <w:szCs w:val="20"/>
              </w:rPr>
              <w:t>extensión desacoplada</w:t>
            </w:r>
            <w:r>
              <w:rPr>
                <w:sz w:val="20"/>
                <w:szCs w:val="20"/>
              </w:rPr>
              <w:t xml:space="preserve"> (Nivel 4; ver sección 5.4). La solución núcleo MPI + OpenMP está completa y es evaluable sin él; CUDA se desarrolla en las semanas 11–12, en paralelo con su dictado en clase, y tiene un plan alt</w:t>
            </w:r>
            <w:r>
              <w:rPr>
                <w:sz w:val="20"/>
                <w:szCs w:val="20"/>
              </w:rPr>
              <w:t>ernativo (Google Colab) si no se dispone de GPU NVIDIA propia.</w:t>
            </w:r>
          </w:p>
        </w:tc>
      </w:tr>
    </w:tbl>
    <w:p w14:paraId="58FEE8C7" w14:textId="77777777" w:rsidR="0010075A" w:rsidRDefault="0010075A">
      <w:pPr>
        <w:spacing w:after="120"/>
      </w:pPr>
    </w:p>
    <w:p w14:paraId="4634F362" w14:textId="77777777" w:rsidR="0010075A" w:rsidRDefault="008A51A4">
      <w:pPr>
        <w:pStyle w:val="Heading1"/>
      </w:pPr>
      <w:r>
        <w:t>3. Contexto y planteamiento del problema</w:t>
      </w:r>
    </w:p>
    <w:p w14:paraId="7869CF50" w14:textId="77777777" w:rsidR="0010075A" w:rsidRDefault="008A51A4">
      <w:pPr>
        <w:pStyle w:val="Heading2"/>
      </w:pPr>
      <w:r>
        <w:t>3.1 Contexto nacional</w:t>
      </w:r>
    </w:p>
    <w:p w14:paraId="0E4332AA" w14:textId="77777777" w:rsidR="0010075A" w:rsidRDefault="008A51A4">
      <w:pPr>
        <w:spacing w:after="120" w:line="276" w:lineRule="auto"/>
        <w:jc w:val="both"/>
      </w:pPr>
      <w:r>
        <w:t>En enero de 2026 el Ejecutivo declaró en estado de emergencia a 516 distritos por lluvias intensas, huaicos y desbordes [18], y la temporada dejó decenas de fallecidos [19]. En agosto de 2026, una llovizna persistente bastó para colapsar desagües e inundar</w:t>
      </w:r>
      <w:r>
        <w:t xml:space="preserve"> viviendas en Villa El Salvador, Villa María del Triunfo y Chorrillos, y se anunció la declaratoria de emergencia en Villa El Salvador [20]. Además, el Estado declaró la emergencia en distritos de numerosas regiones por peligro inminente ante las precipita</w:t>
      </w:r>
      <w:r>
        <w:t>ciones asociadas al Fenómeno El Niño 2026-2027 [21].</w:t>
      </w:r>
    </w:p>
    <w:p w14:paraId="42FB6E50" w14:textId="77777777" w:rsidR="0010075A" w:rsidRDefault="008A51A4">
      <w:pPr>
        <w:pStyle w:val="Heading2"/>
      </w:pPr>
      <w:r>
        <w:t>3.2 Observación que origina el proyecto</w:t>
      </w:r>
    </w:p>
    <w:p w14:paraId="42C3C2A3" w14:textId="77777777" w:rsidR="0010075A" w:rsidRDefault="008A51A4">
      <w:pPr>
        <w:spacing w:after="120" w:line="276" w:lineRule="auto"/>
        <w:jc w:val="both"/>
      </w:pPr>
      <w:r>
        <w:t>Si una llovizna moderada puede inundar un distrito de Lima mientras lluvias mucho más intensas no causan daños en otras ciudades, la variable determinante no es so</w:t>
      </w:r>
      <w:r>
        <w:t xml:space="preserve">lo la cantidad de lluvia sino </w:t>
      </w:r>
      <w:r>
        <w:rPr>
          <w:b/>
          <w:bCs/>
        </w:rPr>
        <w:t>la relación entre el agua que cae y el agua que el sistema de drenaje puede evacuar</w:t>
      </w:r>
      <w:r>
        <w:t>, y la persistencia de los días lluviosos. Esa relación es cuantificable: conocida la estadística de la lluvia y la capacidad de drenaje, puede</w:t>
      </w:r>
      <w:r>
        <w:t xml:space="preserve"> estimarse con qué frecuencia la primera supera a la segunda.</w:t>
      </w:r>
    </w:p>
    <w:p w14:paraId="6B0EBD4E" w14:textId="77777777" w:rsidR="0010075A" w:rsidRDefault="008A51A4">
      <w:pPr>
        <w:pStyle w:val="Heading2"/>
      </w:pPr>
      <w:r>
        <w:t>3.3 Preguntas que responde el sistema</w:t>
      </w:r>
    </w:p>
    <w:p w14:paraId="2F814E3A" w14:textId="77777777" w:rsidR="0010075A" w:rsidRDefault="008A51A4">
      <w:pPr>
        <w:pStyle w:val="ListParagraph"/>
        <w:numPr>
          <w:ilvl w:val="0"/>
          <w:numId w:val="2"/>
        </w:numPr>
        <w:spacing w:after="60" w:line="264" w:lineRule="auto"/>
      </w:pPr>
      <w:r>
        <w:rPr>
          <w:b/>
          <w:bCs/>
        </w:rPr>
        <w:t>Diagnóstico:</w:t>
      </w:r>
      <w:r>
        <w:t xml:space="preserve"> ¿cuál es la probabilidad de que una zona sufra al menos un evento de inundación durante una temporada de lluvias, dadas su climatología y su capacidad de drenaje?</w:t>
      </w:r>
    </w:p>
    <w:p w14:paraId="0EA2C856" w14:textId="77777777" w:rsidR="0010075A" w:rsidRDefault="008A51A4">
      <w:pPr>
        <w:pStyle w:val="ListParagraph"/>
        <w:numPr>
          <w:ilvl w:val="0"/>
          <w:numId w:val="2"/>
        </w:numPr>
        <w:spacing w:after="60" w:line="264" w:lineRule="auto"/>
      </w:pPr>
      <w:r>
        <w:rPr>
          <w:b/>
          <w:bCs/>
        </w:rPr>
        <w:t>Decisión:</w:t>
      </w:r>
      <w:r>
        <w:t xml:space="preserve"> ¿cuánto disminuye ese riesgo si la capacidad de drenaje aumenta en un porcentaje d</w:t>
      </w:r>
      <w:r>
        <w:t>ado, y cuál es la capacidad mínima para mantener el riesgo por debajo de un umbral (p. ej. 10 % por temporada)?</w:t>
      </w:r>
    </w:p>
    <w:p w14:paraId="15EC46BD" w14:textId="77777777" w:rsidR="0010075A" w:rsidRDefault="008A51A4">
      <w:pPr>
        <w:pStyle w:val="ListParagraph"/>
        <w:numPr>
          <w:ilvl w:val="0"/>
          <w:numId w:val="2"/>
        </w:numPr>
        <w:spacing w:after="60" w:line="264" w:lineRule="auto"/>
      </w:pPr>
      <w:r>
        <w:rPr>
          <w:b/>
          <w:bCs/>
        </w:rPr>
        <w:lastRenderedPageBreak/>
        <w:t>Régimen climático:</w:t>
      </w:r>
      <w:r>
        <w:t xml:space="preserve"> ¿cuánto cambia el riesgo en un año El Niño frente a un año normal?</w:t>
      </w:r>
    </w:p>
    <w:p w14:paraId="24627CAE" w14:textId="77777777" w:rsidR="0010075A" w:rsidRDefault="008A51A4">
      <w:pPr>
        <w:pStyle w:val="Heading1"/>
      </w:pPr>
      <w:r>
        <w:t>4. Objetivos</w:t>
      </w:r>
    </w:p>
    <w:p w14:paraId="7155E5A4" w14:textId="77777777" w:rsidR="0010075A" w:rsidRDefault="008A51A4">
      <w:pPr>
        <w:pStyle w:val="Heading2"/>
      </w:pPr>
      <w:r>
        <w:t>4.1 Objetivo general</w:t>
      </w:r>
    </w:p>
    <w:p w14:paraId="0757BAE5" w14:textId="77777777" w:rsidR="0010075A" w:rsidRDefault="008A51A4">
      <w:pPr>
        <w:spacing w:after="120" w:line="276" w:lineRule="auto"/>
        <w:jc w:val="both"/>
      </w:pPr>
      <w:r>
        <w:t>Diseñar, implementar y e</w:t>
      </w:r>
      <w:r>
        <w:t>valuar un simulador Monte Carlo en C/C++ con MPI + OpenMP sobre un clúster multinodo, que estime riesgo de inundación con incertidumbre y mida su ganancia frente a la versión secuencial. Evaluar CUDA y el nodo GPU si se activa la extensión en S10. Comparar</w:t>
      </w:r>
      <w:r>
        <w:t xml:space="preserve"> varias cantidades de recursos para cada implementación aplicable.</w:t>
      </w:r>
    </w:p>
    <w:p w14:paraId="4BA98F79" w14:textId="77777777" w:rsidR="0010075A" w:rsidRDefault="008A51A4">
      <w:pPr>
        <w:pStyle w:val="Heading2"/>
      </w:pPr>
      <w:r>
        <w:t>4.2 Objetivos específicos y criterio de logro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500"/>
        <w:gridCol w:w="3870"/>
      </w:tblGrid>
      <w:tr w:rsidR="0010075A" w14:paraId="57F659E1"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2F1FC35" w14:textId="77777777" w:rsidR="0010075A" w:rsidRDefault="008A51A4">
            <w:pPr>
              <w:spacing w:after="40" w:line="252" w:lineRule="auto"/>
            </w:pPr>
            <w:r>
              <w:rPr>
                <w:b/>
                <w:bCs/>
                <w:color w:val="FFFFFF"/>
                <w:sz w:val="19"/>
                <w:szCs w:val="19"/>
              </w:rPr>
              <w:t>Id</w:t>
            </w: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86562A1" w14:textId="77777777" w:rsidR="0010075A" w:rsidRDefault="008A51A4">
            <w:pPr>
              <w:spacing w:after="40" w:line="252" w:lineRule="auto"/>
            </w:pPr>
            <w:r>
              <w:rPr>
                <w:b/>
                <w:bCs/>
                <w:color w:val="FFFFFF"/>
                <w:sz w:val="19"/>
                <w:szCs w:val="19"/>
              </w:rPr>
              <w:t>Objetivo específico</w:t>
            </w:r>
          </w:p>
        </w:tc>
        <w:tc>
          <w:tcPr>
            <w:tcW w:w="38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485B179" w14:textId="77777777" w:rsidR="0010075A" w:rsidRDefault="008A51A4">
            <w:pPr>
              <w:spacing w:after="40" w:line="252" w:lineRule="auto"/>
            </w:pPr>
            <w:r>
              <w:rPr>
                <w:b/>
                <w:bCs/>
                <w:color w:val="FFFFFF"/>
                <w:sz w:val="19"/>
                <w:szCs w:val="19"/>
              </w:rPr>
              <w:t>Indicador de logro</w:t>
            </w:r>
          </w:p>
        </w:tc>
      </w:tr>
      <w:tr w:rsidR="0010075A" w14:paraId="0E6FA16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0E2EE4C" w14:textId="77777777" w:rsidR="0010075A" w:rsidRDefault="008A51A4">
            <w:pPr>
              <w:spacing w:after="40" w:line="252" w:lineRule="auto"/>
            </w:pPr>
            <w:r>
              <w:rPr>
                <w:sz w:val="19"/>
                <w:szCs w:val="19"/>
              </w:rPr>
              <w:t>OE1</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CDCA01E" w14:textId="77777777" w:rsidR="0010075A" w:rsidRDefault="008A51A4">
            <w:pPr>
              <w:spacing w:after="40" w:line="252" w:lineRule="auto"/>
            </w:pPr>
            <w:r>
              <w:rPr>
                <w:sz w:val="19"/>
                <w:szCs w:val="19"/>
              </w:rPr>
              <w:t>Calibrar un generador estocástico de lluvia diaria con series del SENAMHI para al menos 3 estaciones y 2 regímenes (normal / El Niño).</w:t>
            </w:r>
          </w:p>
        </w:tc>
        <w:tc>
          <w:tcPr>
            <w:tcW w:w="38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6F775D0" w14:textId="77777777" w:rsidR="0010075A" w:rsidRDefault="008A51A4">
            <w:pPr>
              <w:spacing w:after="40" w:line="252" w:lineRule="auto"/>
            </w:pPr>
            <w:r>
              <w:rPr>
                <w:sz w:val="19"/>
                <w:szCs w:val="19"/>
              </w:rPr>
              <w:t>Error relativo ≤ 10 % entre estadísticos observados y simulados (sección 7.7).</w:t>
            </w:r>
          </w:p>
        </w:tc>
      </w:tr>
      <w:tr w:rsidR="0010075A" w14:paraId="4655669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B8EC09B" w14:textId="77777777" w:rsidR="0010075A" w:rsidRDefault="008A51A4">
            <w:pPr>
              <w:spacing w:after="40" w:line="252" w:lineRule="auto"/>
            </w:pPr>
            <w:r>
              <w:rPr>
                <w:sz w:val="19"/>
                <w:szCs w:val="19"/>
              </w:rPr>
              <w:t>OE2</w:t>
            </w:r>
          </w:p>
        </w:tc>
        <w:tc>
          <w:tcPr>
            <w:tcW w:w="4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E7FE741" w14:textId="77777777" w:rsidR="0010075A" w:rsidRDefault="008A51A4">
            <w:pPr>
              <w:spacing w:after="40" w:line="252" w:lineRule="auto"/>
            </w:pPr>
            <w:r>
              <w:rPr>
                <w:sz w:val="19"/>
                <w:szCs w:val="19"/>
              </w:rPr>
              <w:t>Implementar una versión secuencial de referencia correcta.</w:t>
            </w:r>
          </w:p>
        </w:tc>
        <w:tc>
          <w:tcPr>
            <w:tcW w:w="38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BD786A5" w14:textId="77777777" w:rsidR="0010075A" w:rsidRDefault="008A51A4">
            <w:pPr>
              <w:spacing w:after="40" w:line="252" w:lineRule="auto"/>
            </w:pPr>
            <w:r>
              <w:rPr>
                <w:sz w:val="19"/>
                <w:szCs w:val="19"/>
              </w:rPr>
              <w:t>Pasa la prueba analítica V7 y la validación estadística V6.</w:t>
            </w:r>
          </w:p>
        </w:tc>
      </w:tr>
      <w:tr w:rsidR="0010075A" w14:paraId="737C2DA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54CC7FA" w14:textId="77777777" w:rsidR="0010075A" w:rsidRDefault="008A51A4">
            <w:pPr>
              <w:spacing w:after="40" w:line="252" w:lineRule="auto"/>
            </w:pPr>
            <w:r>
              <w:rPr>
                <w:sz w:val="19"/>
                <w:szCs w:val="19"/>
              </w:rPr>
              <w:t>OE3</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DA0B2F5" w14:textId="77777777" w:rsidR="0010075A" w:rsidRDefault="008A51A4">
            <w:pPr>
              <w:spacing w:after="40" w:line="252" w:lineRule="auto"/>
            </w:pPr>
            <w:r>
              <w:rPr>
                <w:sz w:val="19"/>
                <w:szCs w:val="19"/>
              </w:rPr>
              <w:t>Implementar versiones OpenMP, MPI (dos esquemas) e híbrida; CUDA como extensión.</w:t>
            </w:r>
          </w:p>
        </w:tc>
        <w:tc>
          <w:tcPr>
            <w:tcW w:w="38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8FE6BD9" w14:textId="77777777" w:rsidR="0010075A" w:rsidRDefault="008A51A4">
            <w:pPr>
              <w:spacing w:after="40" w:line="252" w:lineRule="auto"/>
            </w:pPr>
            <w:r>
              <w:rPr>
                <w:sz w:val="19"/>
                <w:szCs w:val="19"/>
              </w:rPr>
              <w:t>Conteos idénticos bit a bit a la versión secuencial (CPU) y dentro de tolerancia (GPU, si se activa).</w:t>
            </w:r>
          </w:p>
        </w:tc>
      </w:tr>
      <w:tr w:rsidR="0010075A" w14:paraId="06A1B31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DEF9CD4" w14:textId="77777777" w:rsidR="0010075A" w:rsidRDefault="008A51A4">
            <w:pPr>
              <w:spacing w:after="40" w:line="252" w:lineRule="auto"/>
            </w:pPr>
            <w:r>
              <w:rPr>
                <w:sz w:val="19"/>
                <w:szCs w:val="19"/>
              </w:rPr>
              <w:t>OE4</w:t>
            </w:r>
          </w:p>
        </w:tc>
        <w:tc>
          <w:tcPr>
            <w:tcW w:w="4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C607051" w14:textId="77777777" w:rsidR="0010075A" w:rsidRDefault="008A51A4">
            <w:pPr>
              <w:spacing w:after="40" w:line="252" w:lineRule="auto"/>
            </w:pPr>
            <w:r>
              <w:rPr>
                <w:sz w:val="19"/>
                <w:szCs w:val="19"/>
              </w:rPr>
              <w:t>Desplegar el sistema en ≥ 3 computadoras físicas con Docker Swarm (nodo con GPU como extensión).</w:t>
            </w:r>
          </w:p>
        </w:tc>
        <w:tc>
          <w:tcPr>
            <w:tcW w:w="38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AC1C4A4" w14:textId="77777777" w:rsidR="0010075A" w:rsidRDefault="008A51A4">
            <w:pPr>
              <w:spacing w:after="40" w:line="252" w:lineRule="auto"/>
            </w:pPr>
            <w:r>
              <w:rPr>
                <w:sz w:val="19"/>
                <w:szCs w:val="19"/>
              </w:rPr>
              <w:t>Ejecución de principio a fin registrada en bitácora y logs, y demostrada en vivo en la exposición.</w:t>
            </w:r>
          </w:p>
        </w:tc>
      </w:tr>
      <w:tr w:rsidR="0010075A" w14:paraId="1961AF2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460B907" w14:textId="77777777" w:rsidR="0010075A" w:rsidRDefault="008A51A4">
            <w:pPr>
              <w:spacing w:after="40" w:line="252" w:lineRule="auto"/>
            </w:pPr>
            <w:r>
              <w:rPr>
                <w:sz w:val="19"/>
                <w:szCs w:val="19"/>
              </w:rPr>
              <w:t>OE5</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DA6E716" w14:textId="77777777" w:rsidR="0010075A" w:rsidRDefault="008A51A4">
            <w:pPr>
              <w:spacing w:after="40" w:line="252" w:lineRule="auto"/>
            </w:pPr>
            <w:r>
              <w:rPr>
                <w:sz w:val="19"/>
                <w:szCs w:val="19"/>
              </w:rPr>
              <w:t>Medir speedup, eficiencia, throughput y fracción serial (Karp–Flatt) en escalabilidad fuerte y débil.</w:t>
            </w:r>
          </w:p>
        </w:tc>
        <w:tc>
          <w:tcPr>
            <w:tcW w:w="38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6FBEA8B" w14:textId="77777777" w:rsidR="0010075A" w:rsidRDefault="008A51A4">
            <w:pPr>
              <w:spacing w:after="40" w:line="252" w:lineRule="auto"/>
            </w:pPr>
            <w:r>
              <w:rPr>
                <w:sz w:val="19"/>
                <w:szCs w:val="19"/>
              </w:rPr>
              <w:t>Comparaciones con 2, 4, 8 y 16 recursos CPU según backend; cinco repeticiones, media y desviación estándar.</w:t>
            </w:r>
          </w:p>
        </w:tc>
      </w:tr>
      <w:tr w:rsidR="0010075A" w14:paraId="02BA690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388A6FB" w14:textId="77777777" w:rsidR="0010075A" w:rsidRDefault="008A51A4">
            <w:pPr>
              <w:spacing w:after="40" w:line="252" w:lineRule="auto"/>
            </w:pPr>
            <w:r>
              <w:rPr>
                <w:sz w:val="19"/>
                <w:szCs w:val="19"/>
              </w:rPr>
              <w:t>OE6</w:t>
            </w:r>
          </w:p>
        </w:tc>
        <w:tc>
          <w:tcPr>
            <w:tcW w:w="4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C7AE026" w14:textId="77777777" w:rsidR="0010075A" w:rsidRDefault="008A51A4">
            <w:pPr>
              <w:spacing w:after="40" w:line="252" w:lineRule="auto"/>
            </w:pPr>
            <w:r>
              <w:rPr>
                <w:sz w:val="19"/>
                <w:szCs w:val="19"/>
              </w:rPr>
              <w:t>Producir la curva riesgo–capacidad por zona y régimen con intervalos de confianza.</w:t>
            </w:r>
          </w:p>
        </w:tc>
        <w:tc>
          <w:tcPr>
            <w:tcW w:w="38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0F5DA09" w14:textId="77777777" w:rsidR="0010075A" w:rsidRDefault="008A51A4">
            <w:pPr>
              <w:spacing w:after="40" w:line="252" w:lineRule="auto"/>
            </w:pPr>
            <w:r>
              <w:rPr>
                <w:sz w:val="19"/>
                <w:szCs w:val="19"/>
              </w:rPr>
              <w:t>Tabla y gráficos finales en el informe.</w:t>
            </w:r>
          </w:p>
        </w:tc>
      </w:tr>
      <w:tr w:rsidR="0010075A" w14:paraId="06CD561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45B2E1E" w14:textId="77777777" w:rsidR="0010075A" w:rsidRDefault="008A51A4">
            <w:pPr>
              <w:spacing w:after="40" w:line="252" w:lineRule="auto"/>
            </w:pPr>
            <w:r>
              <w:rPr>
                <w:sz w:val="19"/>
                <w:szCs w:val="19"/>
              </w:rPr>
              <w:t>OE7</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9051E2C" w14:textId="77777777" w:rsidR="0010075A" w:rsidRDefault="008A51A4">
            <w:pPr>
              <w:spacing w:after="40" w:line="252" w:lineRule="auto"/>
            </w:pPr>
            <w:r>
              <w:rPr>
                <w:sz w:val="19"/>
                <w:szCs w:val="19"/>
              </w:rPr>
              <w:t>Fundamentar las decisiones de diseño con literatura IEEE.</w:t>
            </w:r>
          </w:p>
        </w:tc>
        <w:tc>
          <w:tcPr>
            <w:tcW w:w="38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46376B1" w14:textId="77777777" w:rsidR="0010075A" w:rsidRDefault="008A51A4">
            <w:pPr>
              <w:spacing w:after="40" w:line="252" w:lineRule="auto"/>
            </w:pPr>
            <w:r>
              <w:rPr>
                <w:sz w:val="19"/>
                <w:szCs w:val="19"/>
              </w:rPr>
              <w:t>Cada artículo vinculado a una decisión concreta (sección 17).</w:t>
            </w:r>
          </w:p>
        </w:tc>
      </w:tr>
    </w:tbl>
    <w:p w14:paraId="0E6D935E" w14:textId="77777777" w:rsidR="0010075A" w:rsidRDefault="0010075A">
      <w:pPr>
        <w:spacing w:after="120"/>
      </w:pPr>
    </w:p>
    <w:p w14:paraId="1CBB4827" w14:textId="77777777" w:rsidR="0010075A" w:rsidRDefault="008A51A4">
      <w:pPr>
        <w:pStyle w:val="Heading1"/>
      </w:pPr>
      <w:r>
        <w:t>5. Alcance</w:t>
      </w:r>
    </w:p>
    <w:p w14:paraId="57CBD330" w14:textId="77777777" w:rsidR="0010075A" w:rsidRDefault="008A51A4">
      <w:pPr>
        <w:pStyle w:val="Heading2"/>
      </w:pPr>
      <w:r>
        <w:t>5.1 Incluye</w:t>
      </w:r>
    </w:p>
    <w:p w14:paraId="4171BC2B" w14:textId="77777777" w:rsidR="0010075A" w:rsidRDefault="008A51A4">
      <w:pPr>
        <w:pStyle w:val="ListParagraph"/>
        <w:numPr>
          <w:ilvl w:val="0"/>
          <w:numId w:val="3"/>
        </w:numPr>
        <w:spacing w:after="60" w:line="264" w:lineRule="auto"/>
      </w:pPr>
      <w:r>
        <w:t>Generador estocástico de lluvia diaria calibrado con datos públicos.</w:t>
      </w:r>
    </w:p>
    <w:p w14:paraId="434C8E65" w14:textId="77777777" w:rsidR="0010075A" w:rsidRDefault="008A51A4">
      <w:pPr>
        <w:pStyle w:val="ListParagraph"/>
        <w:numPr>
          <w:ilvl w:val="0"/>
          <w:numId w:val="3"/>
        </w:numPr>
        <w:spacing w:after="60" w:line="264" w:lineRule="auto"/>
      </w:pPr>
      <w:r>
        <w:t>Balance hídrico simplificado por zona (acumulación, evacuación a capacidad constante y umbral crítico).</w:t>
      </w:r>
    </w:p>
    <w:p w14:paraId="6AFF8B2F" w14:textId="77777777" w:rsidR="0010075A" w:rsidRDefault="008A51A4">
      <w:pPr>
        <w:pStyle w:val="ListParagraph"/>
        <w:numPr>
          <w:ilvl w:val="0"/>
          <w:numId w:val="3"/>
        </w:numPr>
        <w:spacing w:after="60" w:line="264" w:lineRule="auto"/>
      </w:pPr>
      <w:r>
        <w:t>Cuatro implementaciones paralelas más la secuencial, con pruebas automatizadas de equivalencia.</w:t>
      </w:r>
    </w:p>
    <w:p w14:paraId="688B89C0" w14:textId="77777777" w:rsidR="0010075A" w:rsidRDefault="008A51A4">
      <w:pPr>
        <w:pStyle w:val="ListParagraph"/>
        <w:numPr>
          <w:ilvl w:val="0"/>
          <w:numId w:val="3"/>
        </w:numPr>
        <w:spacing w:after="60" w:line="264" w:lineRule="auto"/>
      </w:pPr>
      <w:r>
        <w:t>Despliegue reproducible con Docker (imagen única, Compos</w:t>
      </w:r>
      <w:r>
        <w:t>e para pruebas y Swarm para producción).</w:t>
      </w:r>
    </w:p>
    <w:p w14:paraId="4C30785F" w14:textId="77777777" w:rsidR="0010075A" w:rsidRDefault="008A51A4">
      <w:pPr>
        <w:pStyle w:val="ListParagraph"/>
        <w:numPr>
          <w:ilvl w:val="0"/>
          <w:numId w:val="3"/>
        </w:numPr>
        <w:spacing w:after="60" w:line="264" w:lineRule="auto"/>
      </w:pPr>
      <w:r>
        <w:t>Campaña experimental de rendimiento y campaña científica con cuantificación de incertidumbre.</w:t>
      </w:r>
    </w:p>
    <w:p w14:paraId="7A86A462" w14:textId="77777777" w:rsidR="0010075A" w:rsidRDefault="008A51A4">
      <w:pPr>
        <w:pStyle w:val="Heading2"/>
      </w:pPr>
      <w:r>
        <w:lastRenderedPageBreak/>
        <w:t>5.2 No incluye (alcance honesto)</w:t>
      </w:r>
    </w:p>
    <w:p w14:paraId="1A5D3592" w14:textId="77777777" w:rsidR="0010075A" w:rsidRDefault="008A51A4">
      <w:pPr>
        <w:pStyle w:val="ListParagraph"/>
        <w:numPr>
          <w:ilvl w:val="0"/>
          <w:numId w:val="3"/>
        </w:numPr>
        <w:spacing w:after="60" w:line="264" w:lineRule="auto"/>
      </w:pPr>
      <w:r>
        <w:t xml:space="preserve">No es un pronóstico meteorológico: estima probabilidades por temporada, no predice días </w:t>
      </w:r>
      <w:r>
        <w:t>concretos.</w:t>
      </w:r>
    </w:p>
    <w:p w14:paraId="04DCE029" w14:textId="77777777" w:rsidR="0010075A" w:rsidRDefault="008A51A4">
      <w:pPr>
        <w:pStyle w:val="ListParagraph"/>
        <w:numPr>
          <w:ilvl w:val="0"/>
          <w:numId w:val="3"/>
        </w:numPr>
        <w:spacing w:after="60" w:line="264" w:lineRule="auto"/>
      </w:pPr>
      <w:r>
        <w:t>No es un modelo hidráulico: no simula topografía, escorrentía superficial ni flujo en tuberías.</w:t>
      </w:r>
    </w:p>
    <w:p w14:paraId="28902843" w14:textId="77777777" w:rsidR="0010075A" w:rsidRDefault="008A51A4">
      <w:pPr>
        <w:pStyle w:val="ListParagraph"/>
        <w:numPr>
          <w:ilvl w:val="0"/>
          <w:numId w:val="3"/>
        </w:numPr>
        <w:spacing w:after="60" w:line="264" w:lineRule="auto"/>
      </w:pPr>
      <w:r>
        <w:t xml:space="preserve">No reemplaza un estudio de ingeniería de drenaje. La capacidad de drenaje y el umbral crítico se tratan como </w:t>
      </w:r>
      <w:r>
        <w:rPr>
          <w:b/>
          <w:bCs/>
        </w:rPr>
        <w:t>escenarios de diseño</w:t>
      </w:r>
      <w:r>
        <w:t xml:space="preserve"> barridos en un rang</w:t>
      </w:r>
      <w:r>
        <w:t>o, no como mediciones de campo.</w:t>
      </w:r>
    </w:p>
    <w:p w14:paraId="3D6561FD" w14:textId="77777777" w:rsidR="0010075A" w:rsidRDefault="008A51A4">
      <w:pPr>
        <w:spacing w:after="120" w:line="276" w:lineRule="auto"/>
        <w:jc w:val="both"/>
      </w:pPr>
      <w:r>
        <w:t>La simplicidad del modelo físico es deliberada: el curso evalúa arquitectura paralela, correctitud de la concurrencia y análisis de rendimiento. Un modelo hidrológico complejo consumiría el tiempo del equipo en aspectos ajenos a la materia y dificultaría a</w:t>
      </w:r>
      <w:r>
        <w:t>islar las ganancias de la paralelización.</w:t>
      </w:r>
    </w:p>
    <w:p w14:paraId="756D03F8" w14:textId="77777777" w:rsidR="0010075A" w:rsidRDefault="008A51A4">
      <w:pPr>
        <w:pStyle w:val="Heading2"/>
      </w:pPr>
      <w:r>
        <w:t>5.3 Supuestos</w:t>
      </w:r>
    </w:p>
    <w:p w14:paraId="723E31DC" w14:textId="77777777" w:rsidR="0010075A" w:rsidRDefault="008A51A4">
      <w:pPr>
        <w:pStyle w:val="ListParagraph"/>
        <w:numPr>
          <w:ilvl w:val="0"/>
          <w:numId w:val="3"/>
        </w:numPr>
        <w:spacing w:after="60" w:line="264" w:lineRule="auto"/>
      </w:pPr>
      <w:r>
        <w:t>La climatología de la temporada es estacionaria dentro de cada régimen.</w:t>
      </w:r>
    </w:p>
    <w:p w14:paraId="570BACFF" w14:textId="77777777" w:rsidR="0010075A" w:rsidRDefault="008A51A4">
      <w:pPr>
        <w:pStyle w:val="ListParagraph"/>
        <w:numPr>
          <w:ilvl w:val="0"/>
          <w:numId w:val="3"/>
        </w:numPr>
        <w:spacing w:after="60" w:line="264" w:lineRule="auto"/>
      </w:pPr>
      <w:r>
        <w:t>Las estaciones SENAMHI seleccionadas son representativas de la zona urbana analizada.</w:t>
      </w:r>
    </w:p>
    <w:p w14:paraId="75F89803" w14:textId="77777777" w:rsidR="0010075A" w:rsidRDefault="008A51A4">
      <w:pPr>
        <w:pStyle w:val="ListParagraph"/>
        <w:numPr>
          <w:ilvl w:val="0"/>
          <w:numId w:val="3"/>
        </w:numPr>
        <w:spacing w:after="60" w:line="264" w:lineRule="auto"/>
      </w:pPr>
      <w:r>
        <w:t>La capacidad de drenaje se expresa como lámina equivalente evacuable por día (mm/día) sobre el área de la zona.</w:t>
      </w:r>
    </w:p>
    <w:p w14:paraId="5CECA213" w14:textId="77777777" w:rsidR="0010075A" w:rsidRDefault="008A51A4">
      <w:pPr>
        <w:pStyle w:val="Heading2"/>
      </w:pPr>
      <w:r>
        <w:t>5.4 Núcleo comprometido y extensiones</w:t>
      </w:r>
    </w:p>
    <w:p w14:paraId="7D129DD2" w14:textId="77777777" w:rsidR="0010075A" w:rsidRDefault="008A51A4">
      <w:pPr>
        <w:spacing w:after="120" w:line="276" w:lineRule="auto"/>
        <w:jc w:val="both"/>
      </w:pPr>
      <w:r>
        <w:t>Para que el cronogra</w:t>
      </w:r>
      <w:r>
        <w:t xml:space="preserve">ma sea cumplible por un equipo de seis personas que lleva otros cursos, el alcance se divide en dos partes. El </w:t>
      </w:r>
      <w:r>
        <w:rPr>
          <w:b/>
          <w:bCs/>
        </w:rPr>
        <w:t>núcleo</w:t>
      </w:r>
      <w:r>
        <w:t xml:space="preserve"> es lo mínimo que alcanza «Logrado» en los criterios 1–6 y se entrega pase lo que pase. Las </w:t>
      </w:r>
      <w:r>
        <w:rPr>
          <w:b/>
          <w:bCs/>
        </w:rPr>
        <w:t>extensiones</w:t>
      </w:r>
      <w:r>
        <w:t xml:space="preserve"> solo se activan si el núcleo va al </w:t>
      </w:r>
      <w:r>
        <w:t>día, y nunca bloquean una entrega del núcleo.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300"/>
        <w:gridCol w:w="4070"/>
      </w:tblGrid>
      <w:tr w:rsidR="0010075A" w14:paraId="3DA64BBA" w14:textId="77777777">
        <w:tblPrEx>
          <w:tblCellMar>
            <w:top w:w="0" w:type="dxa"/>
            <w:bottom w:w="0" w:type="dxa"/>
          </w:tblCellMar>
        </w:tblPrEx>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E3D8935" w14:textId="77777777" w:rsidR="0010075A" w:rsidRDefault="008A51A4">
            <w:pPr>
              <w:spacing w:after="40" w:line="252" w:lineRule="auto"/>
            </w:pPr>
            <w:r>
              <w:rPr>
                <w:b/>
                <w:bCs/>
                <w:color w:val="FFFFFF"/>
                <w:sz w:val="19"/>
                <w:szCs w:val="19"/>
              </w:rPr>
              <w:t>Componente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9C5A347" w14:textId="77777777" w:rsidR="0010075A" w:rsidRDefault="008A51A4">
            <w:pPr>
              <w:spacing w:after="40" w:line="252" w:lineRule="auto"/>
            </w:pPr>
            <w:r>
              <w:rPr>
                <w:b/>
                <w:bCs/>
                <w:color w:val="FFFFFF"/>
                <w:sz w:val="19"/>
                <w:szCs w:val="19"/>
              </w:rPr>
              <w:t>Clasificación</w:t>
            </w:r>
          </w:p>
        </w:tc>
        <w:tc>
          <w:tcPr>
            <w:tcW w:w="40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E159949" w14:textId="77777777" w:rsidR="0010075A" w:rsidRDefault="008A51A4">
            <w:pPr>
              <w:spacing w:after="40" w:line="252" w:lineRule="auto"/>
            </w:pPr>
            <w:r>
              <w:rPr>
                <w:b/>
                <w:bCs/>
                <w:color w:val="FFFFFF"/>
                <w:sz w:val="19"/>
                <w:szCs w:val="19"/>
              </w:rPr>
              <w:t>Justificación</w:t>
            </w:r>
          </w:p>
        </w:tc>
      </w:tr>
      <w:tr w:rsidR="0010075A" w14:paraId="5669C221"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B3FFFA" w14:textId="77777777" w:rsidR="0010075A" w:rsidRDefault="008A51A4">
            <w:pPr>
              <w:spacing w:after="40" w:line="252" w:lineRule="auto"/>
            </w:pPr>
            <w:r>
              <w:rPr>
                <w:sz w:val="19"/>
                <w:szCs w:val="19"/>
              </w:rPr>
              <w:t>Secuencial, OpenMP, MPI (E1 y E2) e híbrido MPI + OpenMP</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76FF8C2" w14:textId="77777777" w:rsidR="0010075A" w:rsidRDefault="008A51A4">
            <w:pPr>
              <w:spacing w:after="40" w:line="252" w:lineRule="auto"/>
            </w:pPr>
            <w:r>
              <w:rPr>
                <w:b/>
                <w:bCs/>
                <w:sz w:val="19"/>
                <w:szCs w:val="19"/>
              </w:rPr>
              <w:t>Núcleo</w:t>
            </w:r>
          </w:p>
        </w:tc>
        <w:tc>
          <w:tcPr>
            <w:tcW w:w="40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DA6E347" w14:textId="77777777" w:rsidR="0010075A" w:rsidRDefault="008A51A4">
            <w:pPr>
              <w:spacing w:after="40" w:line="252" w:lineRule="auto"/>
            </w:pPr>
            <w:r>
              <w:rPr>
                <w:sz w:val="19"/>
                <w:szCs w:val="19"/>
              </w:rPr>
              <w:t>Criterios 1, 3 y 4 de la rúbrica.</w:t>
            </w:r>
          </w:p>
        </w:tc>
      </w:tr>
      <w:tr w:rsidR="0010075A" w14:paraId="700B2E40"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24953B1" w14:textId="77777777" w:rsidR="0010075A" w:rsidRDefault="008A51A4">
            <w:pPr>
              <w:spacing w:after="40" w:line="252" w:lineRule="auto"/>
            </w:pPr>
            <w:r>
              <w:rPr>
                <w:sz w:val="19"/>
                <w:szCs w:val="19"/>
              </w:rPr>
              <w:t>Philox, pruebas V1 y V3–V7, integración continua</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21C6FC3" w14:textId="77777777" w:rsidR="0010075A" w:rsidRDefault="008A51A4">
            <w:pPr>
              <w:spacing w:after="40" w:line="252" w:lineRule="auto"/>
            </w:pPr>
            <w:r>
              <w:rPr>
                <w:b/>
                <w:bCs/>
                <w:sz w:val="19"/>
                <w:szCs w:val="19"/>
              </w:rPr>
              <w:t>Núcleo</w:t>
            </w:r>
          </w:p>
        </w:tc>
        <w:tc>
          <w:tcPr>
            <w:tcW w:w="4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7F86A19" w14:textId="77777777" w:rsidR="0010075A" w:rsidRDefault="008A51A4">
            <w:pPr>
              <w:spacing w:after="40" w:line="252" w:lineRule="auto"/>
            </w:pPr>
            <w:r>
              <w:rPr>
                <w:sz w:val="19"/>
                <w:szCs w:val="19"/>
              </w:rPr>
              <w:t>Correctitud verificable; costo de desarrollo bajo.</w:t>
            </w:r>
          </w:p>
        </w:tc>
      </w:tr>
      <w:tr w:rsidR="0010075A" w14:paraId="32D62A71"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7FA4009" w14:textId="77777777" w:rsidR="0010075A" w:rsidRDefault="008A51A4">
            <w:pPr>
              <w:spacing w:after="40" w:line="252" w:lineRule="auto"/>
            </w:pPr>
            <w:r>
              <w:rPr>
                <w:sz w:val="19"/>
                <w:szCs w:val="19"/>
              </w:rPr>
              <w:t>Modelo Markov + gamma calibrado con 3–5 estaciones y 2 regímenes</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677A3F6" w14:textId="77777777" w:rsidR="0010075A" w:rsidRDefault="008A51A4">
            <w:pPr>
              <w:spacing w:after="40" w:line="252" w:lineRule="auto"/>
            </w:pPr>
            <w:r>
              <w:rPr>
                <w:b/>
                <w:bCs/>
                <w:sz w:val="19"/>
                <w:szCs w:val="19"/>
              </w:rPr>
              <w:t>Núcleo</w:t>
            </w:r>
          </w:p>
        </w:tc>
        <w:tc>
          <w:tcPr>
            <w:tcW w:w="40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6D9F699" w14:textId="77777777" w:rsidR="0010075A" w:rsidRDefault="008A51A4">
            <w:pPr>
              <w:spacing w:after="40" w:line="252" w:lineRule="auto"/>
            </w:pPr>
            <w:r>
              <w:rPr>
                <w:sz w:val="19"/>
                <w:szCs w:val="19"/>
              </w:rPr>
              <w:t>Modelo defendible; 3 estaciones es el mínimo aceptable.</w:t>
            </w:r>
          </w:p>
        </w:tc>
      </w:tr>
      <w:tr w:rsidR="0010075A" w14:paraId="09CFAD99"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D27093D" w14:textId="77777777" w:rsidR="0010075A" w:rsidRDefault="008A51A4">
            <w:pPr>
              <w:spacing w:after="40" w:line="252" w:lineRule="auto"/>
            </w:pPr>
            <w:r>
              <w:rPr>
                <w:sz w:val="19"/>
                <w:szCs w:val="19"/>
              </w:rPr>
              <w:t>Bootstrap de K = 100 conjuntos de parámetros</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D9A6158" w14:textId="77777777" w:rsidR="0010075A" w:rsidRDefault="008A51A4">
            <w:pPr>
              <w:spacing w:after="40" w:line="252" w:lineRule="auto"/>
            </w:pPr>
            <w:r>
              <w:rPr>
                <w:b/>
                <w:bCs/>
                <w:sz w:val="19"/>
                <w:szCs w:val="19"/>
              </w:rPr>
              <w:t>Núcleo</w:t>
            </w:r>
          </w:p>
        </w:tc>
        <w:tc>
          <w:tcPr>
            <w:tcW w:w="4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695544B" w14:textId="77777777" w:rsidR="0010075A" w:rsidRDefault="008A51A4">
            <w:pPr>
              <w:spacing w:after="40" w:line="252" w:lineRule="auto"/>
            </w:pPr>
            <w:r>
              <w:rPr>
                <w:sz w:val="19"/>
                <w:szCs w:val="19"/>
              </w:rPr>
              <w:t>Es lo que genera el volumen exigido (RQ3) con una razón científica. Implementarlo es un bucle de remuestreo en el script de calibración (≈ 1 día); lo que crece es el tiempo de cómputo, que es precisamente lo que se paraleliza.</w:t>
            </w:r>
          </w:p>
        </w:tc>
      </w:tr>
      <w:tr w:rsidR="0010075A" w14:paraId="0D2791CE"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F436CB8" w14:textId="77777777" w:rsidR="0010075A" w:rsidRDefault="008A51A4">
            <w:pPr>
              <w:spacing w:after="40" w:line="252" w:lineRule="auto"/>
            </w:pPr>
            <w:r>
              <w:rPr>
                <w:sz w:val="19"/>
                <w:szCs w:val="19"/>
              </w:rPr>
              <w:t>Docker Swarm sobre ≥ 3 equipos físicos (T2), con plan B en la nube (T3)</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8AEBA24" w14:textId="77777777" w:rsidR="0010075A" w:rsidRDefault="008A51A4">
            <w:pPr>
              <w:spacing w:after="40" w:line="252" w:lineRule="auto"/>
            </w:pPr>
            <w:r>
              <w:rPr>
                <w:b/>
                <w:bCs/>
                <w:sz w:val="19"/>
                <w:szCs w:val="19"/>
              </w:rPr>
              <w:t>Núcleo</w:t>
            </w:r>
          </w:p>
        </w:tc>
        <w:tc>
          <w:tcPr>
            <w:tcW w:w="40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227D51D" w14:textId="77777777" w:rsidR="0010075A" w:rsidRDefault="008A51A4">
            <w:pPr>
              <w:spacing w:after="40" w:line="252" w:lineRule="auto"/>
            </w:pPr>
            <w:r>
              <w:rPr>
                <w:sz w:val="19"/>
                <w:szCs w:val="19"/>
              </w:rPr>
              <w:t>Criterio 5 y validez de las mediciones de escalabilidad.</w:t>
            </w:r>
          </w:p>
        </w:tc>
      </w:tr>
      <w:tr w:rsidR="0010075A" w14:paraId="5ABD9553"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2113E43" w14:textId="77777777" w:rsidR="0010075A" w:rsidRDefault="008A51A4">
            <w:pPr>
              <w:spacing w:after="40" w:line="252" w:lineRule="auto"/>
            </w:pPr>
            <w:r>
              <w:rPr>
                <w:sz w:val="19"/>
                <w:szCs w:val="19"/>
              </w:rPr>
              <w:t>Campañas X1–X4 y X6 en el clúster CPU</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A8E738C" w14:textId="77777777" w:rsidR="0010075A" w:rsidRDefault="008A51A4">
            <w:pPr>
              <w:spacing w:after="40" w:line="252" w:lineRule="auto"/>
            </w:pPr>
            <w:r>
              <w:rPr>
                <w:b/>
                <w:bCs/>
                <w:sz w:val="19"/>
                <w:szCs w:val="19"/>
              </w:rPr>
              <w:t>Núcleo</w:t>
            </w:r>
          </w:p>
        </w:tc>
        <w:tc>
          <w:tcPr>
            <w:tcW w:w="4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5F38838" w14:textId="77777777" w:rsidR="0010075A" w:rsidRDefault="008A51A4">
            <w:pPr>
              <w:spacing w:after="40" w:line="252" w:lineRule="auto"/>
            </w:pPr>
            <w:r>
              <w:rPr>
                <w:sz w:val="19"/>
                <w:szCs w:val="19"/>
              </w:rPr>
              <w:t>Evidencia de los criterios 2 y 4, independiente de la GPU.</w:t>
            </w:r>
          </w:p>
        </w:tc>
      </w:tr>
      <w:tr w:rsidR="0010075A" w14:paraId="75089A0B"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61667D8" w14:textId="77777777" w:rsidR="0010075A" w:rsidRDefault="008A51A4">
            <w:pPr>
              <w:spacing w:after="40" w:line="252" w:lineRule="auto"/>
            </w:pPr>
            <w:r>
              <w:rPr>
                <w:sz w:val="19"/>
                <w:szCs w:val="19"/>
              </w:rPr>
              <w:t>Informe IEEE y presentación con demostración en vivo</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49AA961" w14:textId="77777777" w:rsidR="0010075A" w:rsidRDefault="008A51A4">
            <w:pPr>
              <w:spacing w:after="40" w:line="252" w:lineRule="auto"/>
            </w:pPr>
            <w:r>
              <w:rPr>
                <w:b/>
                <w:bCs/>
                <w:sz w:val="19"/>
                <w:szCs w:val="19"/>
              </w:rPr>
              <w:t>Núcleo</w:t>
            </w:r>
          </w:p>
        </w:tc>
        <w:tc>
          <w:tcPr>
            <w:tcW w:w="40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C60B4E6" w14:textId="77777777" w:rsidR="0010075A" w:rsidRDefault="008A51A4">
            <w:pPr>
              <w:spacing w:after="40" w:line="252" w:lineRule="auto"/>
            </w:pPr>
            <w:r>
              <w:rPr>
                <w:sz w:val="19"/>
                <w:szCs w:val="19"/>
              </w:rPr>
              <w:t>Objeto de evaluación.</w:t>
            </w:r>
          </w:p>
        </w:tc>
      </w:tr>
      <w:tr w:rsidR="0010075A" w14:paraId="7F7F615C"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60A8491" w14:textId="77777777" w:rsidR="0010075A" w:rsidRDefault="008A51A4">
            <w:pPr>
              <w:spacing w:after="40" w:line="252" w:lineRule="auto"/>
            </w:pPr>
            <w:r>
              <w:rPr>
                <w:sz w:val="19"/>
                <w:szCs w:val="19"/>
              </w:rPr>
              <w:t>EXT1 — CUDA: kernel, reducción en memoria compartida, V2, V8 y X5</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C8C9028" w14:textId="77777777" w:rsidR="0010075A" w:rsidRDefault="008A51A4">
            <w:pPr>
              <w:spacing w:after="40" w:line="252" w:lineRule="auto"/>
            </w:pPr>
            <w:r>
              <w:rPr>
                <w:sz w:val="19"/>
                <w:szCs w:val="19"/>
              </w:rPr>
              <w:t>Extensión</w:t>
            </w:r>
          </w:p>
        </w:tc>
        <w:tc>
          <w:tcPr>
            <w:tcW w:w="4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783346E" w14:textId="77777777" w:rsidR="0010075A" w:rsidRDefault="008A51A4">
            <w:pPr>
              <w:spacing w:after="40" w:line="252" w:lineRule="auto"/>
            </w:pPr>
            <w:r>
              <w:rPr>
                <w:sz w:val="19"/>
                <w:szCs w:val="19"/>
              </w:rPr>
              <w:t>Refuerza el criterio 1 (pertinencia de la GPU). Coincide con el dictado de CUDA (S11–S13).</w:t>
            </w:r>
          </w:p>
        </w:tc>
      </w:tr>
      <w:tr w:rsidR="0010075A" w14:paraId="5CE2E722"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4C6FAEF" w14:textId="77777777" w:rsidR="0010075A" w:rsidRDefault="008A51A4">
            <w:pPr>
              <w:spacing w:after="40" w:line="252" w:lineRule="auto"/>
            </w:pPr>
            <w:r>
              <w:rPr>
                <w:sz w:val="19"/>
                <w:szCs w:val="19"/>
              </w:rPr>
              <w:t>EXT2 — Nodo GPU como trabajador MPI (C5)</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0958E0B" w14:textId="77777777" w:rsidR="0010075A" w:rsidRDefault="008A51A4">
            <w:pPr>
              <w:spacing w:after="40" w:line="252" w:lineRule="auto"/>
            </w:pPr>
            <w:r>
              <w:rPr>
                <w:sz w:val="19"/>
                <w:szCs w:val="19"/>
              </w:rPr>
              <w:t>Extensión</w:t>
            </w:r>
          </w:p>
        </w:tc>
        <w:tc>
          <w:tcPr>
            <w:tcW w:w="40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477396D" w14:textId="77777777" w:rsidR="0010075A" w:rsidRDefault="008A51A4">
            <w:pPr>
              <w:spacing w:after="40" w:line="252" w:lineRule="auto"/>
            </w:pPr>
            <w:r>
              <w:rPr>
                <w:sz w:val="19"/>
                <w:szCs w:val="19"/>
              </w:rPr>
              <w:t>Refuerza los criterios 3 y 4; no es indispensable. Se integra en S13, antes del congelamiento del código.</w:t>
            </w:r>
          </w:p>
        </w:tc>
      </w:tr>
      <w:tr w:rsidR="0010075A" w14:paraId="7418276B"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7C9E9B5" w14:textId="77777777" w:rsidR="0010075A" w:rsidRDefault="008A51A4">
            <w:pPr>
              <w:spacing w:after="40" w:line="252" w:lineRule="auto"/>
            </w:pPr>
            <w:r>
              <w:rPr>
                <w:sz w:val="19"/>
                <w:szCs w:val="19"/>
              </w:rPr>
              <w:lastRenderedPageBreak/>
              <w:t>Variante scan de la recursión de Lindley (8.8)</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8177CE0" w14:textId="77777777" w:rsidR="0010075A" w:rsidRDefault="008A51A4">
            <w:pPr>
              <w:spacing w:after="40" w:line="252" w:lineRule="auto"/>
            </w:pPr>
            <w:r>
              <w:rPr>
                <w:sz w:val="19"/>
                <w:szCs w:val="19"/>
              </w:rPr>
              <w:t>Opcional</w:t>
            </w:r>
          </w:p>
        </w:tc>
        <w:tc>
          <w:tcPr>
            <w:tcW w:w="4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81E7916" w14:textId="77777777" w:rsidR="0010075A" w:rsidRDefault="008A51A4">
            <w:pPr>
              <w:spacing w:after="40" w:line="252" w:lineRule="auto"/>
            </w:pPr>
            <w:r>
              <w:rPr>
                <w:sz w:val="19"/>
                <w:szCs w:val="19"/>
              </w:rPr>
              <w:t>Fuera del cronograma; solo si sobra tiempo tras el congelamiento.</w:t>
            </w:r>
          </w:p>
        </w:tc>
      </w:tr>
    </w:tbl>
    <w:p w14:paraId="5DAD1953" w14:textId="77777777" w:rsidR="0010075A" w:rsidRDefault="0010075A">
      <w:pPr>
        <w:spacing w:after="12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10075A" w14:paraId="17837FBC" w14:textId="77777777">
        <w:tblPrEx>
          <w:tblCellMar>
            <w:top w:w="0" w:type="dxa"/>
            <w:bottom w:w="0" w:type="dxa"/>
          </w:tblCellMar>
        </w:tblPrEx>
        <w:trPr>
          <w:cantSplit/>
        </w:trPr>
        <w:tc>
          <w:tcPr>
            <w:tcW w:w="9070" w:type="dxa"/>
            <w:tcBorders>
              <w:top w:val="none" w:sz="0" w:space="0" w:color="FFFFFF"/>
              <w:left w:val="single" w:sz="24" w:space="0" w:color="7030A0"/>
              <w:bottom w:val="none" w:sz="0" w:space="0" w:color="FFFFFF"/>
              <w:right w:val="none" w:sz="0" w:space="0" w:color="FFFFFF"/>
            </w:tcBorders>
            <w:shd w:val="clear" w:color="auto" w:fill="F3EEF9"/>
            <w:tcMar>
              <w:top w:w="120" w:type="dxa"/>
              <w:left w:w="200" w:type="dxa"/>
              <w:bottom w:w="120" w:type="dxa"/>
              <w:right w:w="200" w:type="dxa"/>
            </w:tcMar>
          </w:tcPr>
          <w:p w14:paraId="54B15CE4" w14:textId="77777777" w:rsidR="0010075A" w:rsidRDefault="008A51A4">
            <w:pPr>
              <w:spacing w:after="80"/>
            </w:pPr>
            <w:r>
              <w:rPr>
                <w:b/>
                <w:bCs/>
                <w:color w:val="7030A0"/>
              </w:rPr>
              <w:t>Puerta de extensiones</w:t>
              <w:br/>
              <w:t>El equipo decide al cerrar E5 en S10. EXT1 y EXT2 se activan solo si E1–E5 tienen evidencias técnicas completas y se dispone de GPU. Si no, Lita ejecuta pruebas y comparaciones CPU. La decisión se registra en el cronograma interno. El volumen oficial se ajusta únicamente después de medir T1, con justificación de precisión y tiempo.</w:t>
            </w:r>
          </w:p>
          <w:p w14:paraId="33458B91" w14:textId="77777777" w:rsidR="0010075A" w:rsidRDefault="008A51A4">
            <w:pPr>
              <w:spacing w:after="60" w:line="264" w:lineRule="auto"/>
              <w:jc w:val="both"/>
            </w:pPr>
            <w:r>
              <w:rPr>
                <w:sz w:val="20"/>
                <w:szCs w:val="20"/>
              </w:rPr>
            </w:r>
            <w:r>
              <w:rPr>
                <w:b/>
                <w:bCs/>
                <w:sz w:val="20"/>
                <w:szCs w:val="20"/>
              </w:rPr>
            </w:r>
            <w:r>
              <w:rPr>
                <w:sz w:val="20"/>
                <w:szCs w:val="20"/>
              </w:rPr>
            </w:r>
          </w:p>
          <w:p w14:paraId="0E08135E" w14:textId="77777777" w:rsidR="0010075A" w:rsidRDefault="008A51A4">
            <w:pPr>
              <w:spacing w:after="60" w:line="264" w:lineRule="auto"/>
              <w:jc w:val="both"/>
            </w:pPr>
            <w:r>
              <w:rPr>
                <w:sz w:val="20"/>
                <w:szCs w:val="20"/>
              </w:rPr>
            </w:r>
            <w:r>
              <w:rPr>
                <w:sz w:val="20"/>
                <w:szCs w:val="20"/>
              </w:rPr>
            </w:r>
          </w:p>
          <w:p w14:paraId="66DBC0E2" w14:textId="77777777" w:rsidR="0010075A" w:rsidRDefault="008A51A4">
            <w:pPr>
              <w:spacing w:after="60" w:line="264" w:lineRule="auto"/>
              <w:jc w:val="both"/>
            </w:pPr>
            <w:r>
              <w:rPr>
                <w:b/>
                <w:bCs/>
                <w:sz w:val="20"/>
                <w:szCs w:val="20"/>
              </w:rPr>
            </w:r>
            <w:r>
              <w:rPr>
                <w:sz w:val="20"/>
                <w:szCs w:val="20"/>
              </w:rPr>
            </w:r>
            <w:r>
              <w:rPr>
                <w:sz w:val="20"/>
                <w:szCs w:val="20"/>
              </w:rPr>
            </w:r>
          </w:p>
        </w:tc>
      </w:tr>
    </w:tbl>
    <w:p w14:paraId="2AC81CC6" w14:textId="77777777" w:rsidR="0010075A" w:rsidRDefault="0010075A">
      <w:pPr>
        <w:spacing w:after="120"/>
      </w:pPr>
    </w:p>
    <w:p w14:paraId="5A04AAB9" w14:textId="77777777" w:rsidR="0010075A" w:rsidRDefault="008A51A4">
      <w:pPr>
        <w:pStyle w:val="Heading1"/>
        <w:pageBreakBefore/>
      </w:pPr>
      <w:r>
        <w:lastRenderedPageBreak/>
        <w:t>6. Dimensionamiento del problema</w:t>
      </w:r>
    </w:p>
    <w:p w14:paraId="00167066" w14:textId="77777777" w:rsidR="0010075A" w:rsidRDefault="008A51A4">
      <w:pPr>
        <w:pStyle w:val="Heading2"/>
      </w:pPr>
      <w:r>
        <w:t>6.1 El requisito</w:t>
      </w:r>
    </w:p>
    <w:p w14:paraId="77E2AFD3" w14:textId="77777777" w:rsidR="0010075A" w:rsidRDefault="008A51A4">
      <w:pPr>
        <w:spacing w:after="120" w:line="276" w:lineRule="auto"/>
        <w:jc w:val="both"/>
      </w:pPr>
      <w:r>
        <w:t>Las indicaciones del proyecto establecen textualmente: «Tengan en cuenta que deben ser problemas con muchos datos (</w:t>
      </w:r>
      <w:r>
        <w:rPr>
          <w:b/>
          <w:bCs/>
        </w:rPr>
        <w:t>bastante grandes que un pc no pueda realizarlo</w:t>
      </w:r>
      <w:r>
        <w:t>)». La rúbrica (criterio 2) lo concreta como «un problema de tamaño realista (p. ej. &gt;1M de reg</w:t>
      </w:r>
      <w:r>
        <w:t>istros en el Proyecto 9, o un volumen de datos equivalente en los demás)».</w:t>
      </w:r>
    </w:p>
    <w:p w14:paraId="4E802963" w14:textId="77777777" w:rsidR="0010075A" w:rsidRDefault="008A51A4">
      <w:pPr>
        <w:spacing w:after="120" w:line="276" w:lineRule="auto"/>
        <w:jc w:val="both"/>
      </w:pPr>
      <w:r>
        <w:t>En Monte Carlo cualquier carga puede ejecutarse en una PC si se espera lo suficiente. El equipo adopta como criterio operativo una carga oficial de varias horas en un núcleo y un volumen de días-escenario generado que se procesa en flujo. El costo real por escenario se medirá con T14 antes de presentar conclusiones de rendimiento.</w:t>
      </w:r>
      <w:r>
        <w:rPr>
          <w:b/>
          <w:bCs/>
        </w:rPr>
      </w:r>
      <w:r/>
      <w:r/>
      <w:r/>
    </w:p>
    <w:p w14:paraId="25C0ACA2" w14:textId="77777777" w:rsidR="0010075A" w:rsidRDefault="008A51A4">
      <w:pPr>
        <w:pStyle w:val="Heading2"/>
      </w:pPr>
      <w:r>
        <w:t>6.2 Qué es un «dato» en este problema</w:t>
      </w:r>
    </w:p>
    <w:p w14:paraId="6BAB8B61" w14:textId="77777777" w:rsidR="0010075A" w:rsidRDefault="008A51A4">
      <w:pPr>
        <w:spacing w:after="120" w:line="276" w:lineRule="auto"/>
        <w:jc w:val="both"/>
      </w:pPr>
      <w:r>
        <w:t xml:space="preserve">El dato elemental es un </w:t>
      </w:r>
      <w:r>
        <w:rPr>
          <w:b/>
          <w:bCs/>
        </w:rPr>
        <w:t>día-escenario</w:t>
      </w:r>
      <w:r>
        <w:t xml:space="preserve">: una lluvia sintética generada y procesada por la recursión de balance hídrico. Cada temporada simulada contiene D = 120 días-escenario (temporada enero–abril en </w:t>
      </w:r>
      <w:r>
        <w:t>la costa norte). El volumen es, por tanto, el número de días-escenario generados, análogo a los «registros» del Proyecto 9.</w:t>
      </w:r>
    </w:p>
    <w:p w14:paraId="2F0F01D9" w14:textId="77777777" w:rsidR="0010075A" w:rsidRDefault="008A51A4">
      <w:pPr>
        <w:pStyle w:val="Heading2"/>
      </w:pPr>
      <w:r>
        <w:t>6.3 Medición del costo unitario</w:t>
      </w:r>
    </w:p>
    <w:p w14:paraId="6DC6B42D" w14:textId="77777777" w:rsidR="0010075A" w:rsidRDefault="008A51A4">
      <w:pPr>
        <w:spacing w:after="120" w:line="276" w:lineRule="auto"/>
        <w:jc w:val="both"/>
      </w:pPr>
      <w:r>
        <w:t>Al 12/10/2026 el equipo aún no ha implementado prototipos ni medido el costo unitario. Para planific</w:t>
      </w:r>
      <w:r>
        <w:t>ar se usa el supuesto provisional de 5,8 µs por temporada de 120 días con Philox; no es un resultado experimental del proyecto. La tarea T14 de E2 deberá medir T1 en el equipo de referencia, registrar compilador, hardware, carga y cinco repeticiones, y act</w:t>
      </w:r>
      <w:r>
        <w:t>ualizar el dimensionamiento si el costo difiere.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1500"/>
        <w:gridCol w:w="1800"/>
        <w:gridCol w:w="2470"/>
      </w:tblGrid>
      <w:tr w:rsidR="0010075A" w14:paraId="69860B89"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AFB1416" w14:textId="77777777" w:rsidR="0010075A" w:rsidRDefault="008A51A4">
            <w:pPr>
              <w:spacing w:after="40" w:line="252" w:lineRule="auto"/>
            </w:pPr>
            <w:r>
              <w:rPr>
                <w:b/>
                <w:bCs/>
                <w:color w:val="FFFFFF"/>
                <w:sz w:val="19"/>
                <w:szCs w:val="19"/>
              </w:rPr>
              <w:t>Estado</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D3E8602" w14:textId="77777777" w:rsidR="0010075A" w:rsidRDefault="008A51A4">
            <w:pPr>
              <w:spacing w:after="40" w:line="252" w:lineRule="auto"/>
            </w:pPr>
            <w:r>
              <w:rPr>
                <w:b/>
                <w:bCs/>
                <w:color w:val="FFFFFF"/>
                <w:sz w:val="19"/>
                <w:szCs w:val="19"/>
              </w:rPr>
              <w:t>Temporada</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2A7B180" w14:textId="77777777" w:rsidR="0010075A" w:rsidRDefault="008A51A4">
            <w:pPr>
              <w:spacing w:after="40" w:line="252" w:lineRule="auto"/>
            </w:pPr>
            <w:r>
              <w:rPr>
                <w:b/>
                <w:bCs/>
                <w:color w:val="FFFFFF"/>
                <w:sz w:val="19"/>
                <w:szCs w:val="19"/>
              </w:rPr>
              <w:t>Escenarios</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6514CDF" w14:textId="77777777" w:rsidR="0010075A" w:rsidRDefault="008A51A4">
            <w:pPr>
              <w:spacing w:after="40" w:line="252" w:lineRule="auto"/>
            </w:pPr>
            <w:r>
              <w:rPr>
                <w:b/>
                <w:bCs/>
                <w:color w:val="FFFFFF"/>
                <w:sz w:val="19"/>
                <w:szCs w:val="19"/>
              </w:rPr>
              <w:t>Tiempo</w:t>
            </w:r>
          </w:p>
        </w:tc>
        <w:tc>
          <w:tcPr>
            <w:tcW w:w="24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7FEEAE4" w14:textId="77777777" w:rsidR="0010075A" w:rsidRDefault="008A51A4">
            <w:pPr>
              <w:spacing w:after="40" w:line="252" w:lineRule="auto"/>
            </w:pPr>
            <w:r>
              <w:rPr>
                <w:b/>
                <w:bCs/>
                <w:color w:val="FFFFFF"/>
                <w:sz w:val="19"/>
                <w:szCs w:val="19"/>
              </w:rPr>
              <w:t>Costo por escenario</w:t>
            </w:r>
          </w:p>
        </w:tc>
      </w:tr>
      <w:tr w:rsidR="0010075A" w14:paraId="48B9B2B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6757763" w14:textId="77777777" w:rsidR="0010075A" w:rsidRDefault="008A51A4">
            <w:pPr>
              <w:spacing w:after="40" w:line="252" w:lineRule="auto"/>
            </w:pPr>
            <w:r>
              <w:rPr>
                <w:sz w:val="19"/>
                <w:szCs w:val="19"/>
              </w:rPr>
              <w:t>Supuesto de planificación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371EB07" w14:textId="77777777" w:rsidR="0010075A" w:rsidRDefault="008A51A4">
            <w:pPr>
              <w:spacing w:after="40" w:line="252" w:lineRule="auto"/>
            </w:pPr>
            <w:r>
              <w:rPr>
                <w:sz w:val="19"/>
                <w:szCs w:val="19"/>
              </w:rPr>
              <w:t>120 días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452521E" w14:textId="77777777" w:rsidR="0010075A" w:rsidRDefault="008A51A4">
            <w:pPr>
              <w:spacing w:after="40" w:line="252" w:lineRule="auto"/>
            </w:pPr>
            <w:r>
              <w:rPr>
                <w:sz w:val="19"/>
                <w:szCs w:val="19"/>
              </w:rPr>
              <w:t>Por definir en E2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5253C5E" w14:textId="77777777" w:rsidR="0010075A" w:rsidRDefault="008A51A4">
            <w:pPr>
              <w:spacing w:after="40" w:line="252" w:lineRule="auto"/>
            </w:pPr>
            <w:r>
              <w:rPr>
                <w:sz w:val="19"/>
                <w:szCs w:val="19"/>
              </w:rPr>
              <w:t>No medido</w:t>
            </w:r>
          </w:p>
        </w:tc>
        <w:tc>
          <w:tcPr>
            <w:tcW w:w="24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089922D" w14:textId="77777777" w:rsidR="0010075A" w:rsidRDefault="008A51A4">
            <w:pPr>
              <w:spacing w:after="40" w:line="252" w:lineRule="auto"/>
            </w:pPr>
            <w:r>
              <w:rPr>
                <w:sz w:val="19"/>
                <w:szCs w:val="19"/>
              </w:rPr>
              <w:t>5,8 µs hipotéticos</w:t>
            </w:r>
          </w:p>
        </w:tc>
      </w:tr>
      <w:tr w:rsidR="0010075A" w14:paraId="5D94C11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70B2088" w14:textId="77777777" w:rsidR="0010075A" w:rsidRDefault="008A51A4">
            <w:pPr>
              <w:spacing w:after="40" w:line="252" w:lineRule="auto"/>
            </w:pPr>
            <w:r>
              <w:rPr>
                <w:b/>
                <w:bCs/>
                <w:sz w:val="19"/>
                <w:szCs w:val="19"/>
              </w:rPr>
              <w:t>Medición oficial T14</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0EBBE66" w14:textId="77777777" w:rsidR="0010075A" w:rsidRDefault="008A51A4">
            <w:pPr>
              <w:spacing w:after="40" w:line="252" w:lineRule="auto"/>
            </w:pPr>
            <w:r>
              <w:rPr>
                <w:sz w:val="19"/>
                <w:szCs w:val="19"/>
              </w:rPr>
              <w:t>120 días</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EF4235A" w14:textId="77777777" w:rsidR="0010075A" w:rsidRDefault="008A51A4">
            <w:pPr>
              <w:spacing w:after="40" w:line="252" w:lineRule="auto"/>
            </w:pPr>
            <w:r>
              <w:rPr>
                <w:sz w:val="19"/>
                <w:szCs w:val="19"/>
              </w:rPr>
              <w:t>≥ 10⁶</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6FCF46F" w14:textId="77777777" w:rsidR="0010075A" w:rsidRDefault="008A51A4">
            <w:pPr>
              <w:spacing w:after="40" w:line="252" w:lineRule="auto"/>
            </w:pPr>
            <w:r>
              <w:rPr>
                <w:sz w:val="19"/>
                <w:szCs w:val="19"/>
              </w:rPr>
              <w:t>Pendiente</w:t>
            </w:r>
          </w:p>
        </w:tc>
        <w:tc>
          <w:tcPr>
            <w:tcW w:w="24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13A1DC3" w14:textId="77777777" w:rsidR="0010075A" w:rsidRDefault="008A51A4">
            <w:pPr>
              <w:spacing w:after="40" w:line="252" w:lineRule="auto"/>
            </w:pPr>
            <w:r>
              <w:rPr>
                <w:b/>
                <w:bCs/>
                <w:sz w:val="19"/>
                <w:szCs w:val="19"/>
              </w:rPr>
              <w:t>Pendiente</w:t>
            </w:r>
          </w:p>
        </w:tc>
      </w:tr>
    </w:tbl>
    <w:p w14:paraId="2EBF9380" w14:textId="77777777" w:rsidR="0010075A" w:rsidRDefault="008A51A4">
      <w:pPr>
        <w:spacing w:before="60" w:after="200"/>
        <w:jc w:val="center"/>
      </w:pPr>
      <w:r>
        <w:rPr>
          <w:i/>
          <w:iCs/>
          <w:color w:val="595959"/>
          <w:sz w:val="18"/>
          <w:szCs w:val="18"/>
        </w:rPr>
        <w:t xml:space="preserve">Tabla </w:t>
      </w:r>
      <w:r>
        <w:rPr>
          <w:i/>
          <w:iCs/>
          <w:color w:val="595959"/>
          <w:sz w:val="18"/>
          <w:szCs w:val="18"/>
        </w:rPr>
        <w:t>6.1 — Supuestos de planificación y medición pendiente. Ninguna cifra de esta tabla acredita rendimiento alcanzado.</w:t>
      </w:r>
    </w:p>
    <w:p w14:paraId="068A65AD" w14:textId="77777777" w:rsidR="0010075A" w:rsidRDefault="008A51A4">
      <w:pPr>
        <w:spacing w:after="120" w:line="276" w:lineRule="auto"/>
        <w:jc w:val="both"/>
      </w:pPr>
      <w:r>
        <w:t xml:space="preserve">La cifra de 5,8 µs se mantiene solo como hipótesis de planificación. Las estimaciones de tiempo de las secciones 6.4–6.5 deberán sustituirse </w:t>
      </w:r>
      <w:r>
        <w:t>por mediciones del equipo en E2; no se usarán como evidencia de speedup.</w:t>
      </w:r>
    </w:p>
    <w:p w14:paraId="066B5EF7" w14:textId="77777777" w:rsidR="0010075A" w:rsidRDefault="008A51A4">
      <w:pPr>
        <w:pStyle w:val="Heading2"/>
      </w:pPr>
      <w:r>
        <w:t>6.4 Carga oficial y su justificación</w:t>
      </w:r>
    </w:p>
    <w:p w14:paraId="6026D749" w14:textId="77777777" w:rsidR="0010075A" w:rsidRDefault="008A51A4">
      <w:pPr>
        <w:spacing w:after="120" w:line="276" w:lineRule="auto"/>
        <w:jc w:val="both"/>
      </w:pPr>
      <w:r>
        <w:t>La carga se deriva de las preguntas del proyecto, no de un número arbitrario. Cada combinación se simula para cuantificar tanto la incertidumbre d</w:t>
      </w:r>
      <w:r>
        <w:t xml:space="preserve">e muestreo como la </w:t>
      </w:r>
      <w:r>
        <w:rPr>
          <w:b/>
          <w:bCs/>
        </w:rPr>
        <w:t>incertidumbre de los parámetros</w:t>
      </w:r>
      <w:r>
        <w:t xml:space="preserve"> (esquema Monte Carlo de dos niveles: se generan 100 conjuntos de parámetros por remuestreo bootstrap de los años de la serie histórica, y para cada uno se simulan 10⁶ temporadas):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4070"/>
        <w:gridCol w:w="1700"/>
      </w:tblGrid>
      <w:tr w:rsidR="0010075A" w14:paraId="708CC3D0"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D1DF624" w14:textId="77777777" w:rsidR="0010075A" w:rsidRDefault="008A51A4">
            <w:pPr>
              <w:spacing w:after="40" w:line="252" w:lineRule="auto"/>
            </w:pPr>
            <w:r>
              <w:rPr>
                <w:b/>
                <w:bCs/>
                <w:color w:val="FFFFFF"/>
                <w:sz w:val="19"/>
                <w:szCs w:val="19"/>
              </w:rPr>
              <w:t>Factor</w:t>
            </w:r>
          </w:p>
        </w:tc>
        <w:tc>
          <w:tcPr>
            <w:tcW w:w="40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178AF21" w14:textId="77777777" w:rsidR="0010075A" w:rsidRDefault="008A51A4">
            <w:pPr>
              <w:spacing w:after="40" w:line="252" w:lineRule="auto"/>
            </w:pPr>
            <w:r>
              <w:rPr>
                <w:b/>
                <w:bCs/>
                <w:color w:val="FFFFFF"/>
                <w:sz w:val="19"/>
                <w:szCs w:val="19"/>
              </w:rPr>
              <w:t>Valores</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DE3359E" w14:textId="77777777" w:rsidR="0010075A" w:rsidRDefault="008A51A4">
            <w:pPr>
              <w:spacing w:after="40" w:line="252" w:lineRule="auto"/>
            </w:pPr>
            <w:r>
              <w:rPr>
                <w:b/>
                <w:bCs/>
                <w:color w:val="FFFFFF"/>
                <w:sz w:val="19"/>
                <w:szCs w:val="19"/>
              </w:rPr>
              <w:t>Cantidad</w:t>
            </w:r>
          </w:p>
        </w:tc>
      </w:tr>
      <w:tr w:rsidR="0010075A" w14:paraId="6D291A9E"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3410576" w14:textId="77777777" w:rsidR="0010075A" w:rsidRDefault="008A51A4">
            <w:pPr>
              <w:spacing w:after="40" w:line="252" w:lineRule="auto"/>
            </w:pPr>
            <w:r>
              <w:rPr>
                <w:sz w:val="19"/>
                <w:szCs w:val="19"/>
              </w:rPr>
              <w:t>Zonas (estaciones SENAMHI)</w:t>
            </w:r>
          </w:p>
        </w:tc>
        <w:tc>
          <w:tcPr>
            <w:tcW w:w="40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07B664B" w14:textId="77777777" w:rsidR="0010075A" w:rsidRDefault="008A51A4">
            <w:pPr>
              <w:spacing w:after="40" w:line="252" w:lineRule="auto"/>
            </w:pPr>
            <w:r>
              <w:rPr>
                <w:sz w:val="19"/>
                <w:szCs w:val="19"/>
              </w:rPr>
              <w:t>3 a 5 estaciones de la costa norte y Lima</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91030B3" w14:textId="77777777" w:rsidR="0010075A" w:rsidRDefault="008A51A4">
            <w:pPr>
              <w:spacing w:after="40" w:line="252" w:lineRule="auto"/>
            </w:pPr>
            <w:r>
              <w:rPr>
                <w:sz w:val="19"/>
                <w:szCs w:val="19"/>
              </w:rPr>
              <w:t>5</w:t>
            </w:r>
          </w:p>
        </w:tc>
      </w:tr>
      <w:tr w:rsidR="0010075A" w14:paraId="5D68F4DE"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CEF0633" w14:textId="77777777" w:rsidR="0010075A" w:rsidRDefault="008A51A4">
            <w:pPr>
              <w:spacing w:after="40" w:line="252" w:lineRule="auto"/>
            </w:pPr>
            <w:r>
              <w:rPr>
                <w:sz w:val="19"/>
                <w:szCs w:val="19"/>
              </w:rPr>
              <w:t>Capacidades de drenaje</w:t>
            </w:r>
          </w:p>
        </w:tc>
        <w:tc>
          <w:tcPr>
            <w:tcW w:w="4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8CDB475" w14:textId="77777777" w:rsidR="0010075A" w:rsidRDefault="008A51A4">
            <w:pPr>
              <w:spacing w:after="40" w:line="252" w:lineRule="auto"/>
            </w:pPr>
            <w:r>
              <w:rPr>
                <w:sz w:val="19"/>
                <w:szCs w:val="19"/>
              </w:rPr>
              <w:t>5 a 65 mm/día en pasos de 5</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690D5DA" w14:textId="77777777" w:rsidR="0010075A" w:rsidRDefault="008A51A4">
            <w:pPr>
              <w:spacing w:after="40" w:line="252" w:lineRule="auto"/>
            </w:pPr>
            <w:r>
              <w:rPr>
                <w:sz w:val="19"/>
                <w:szCs w:val="19"/>
              </w:rPr>
              <w:t>13</w:t>
            </w:r>
          </w:p>
        </w:tc>
      </w:tr>
      <w:tr w:rsidR="0010075A" w14:paraId="558C4E1B"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E86DF56" w14:textId="77777777" w:rsidR="0010075A" w:rsidRDefault="008A51A4">
            <w:pPr>
              <w:spacing w:after="40" w:line="252" w:lineRule="auto"/>
            </w:pPr>
            <w:r>
              <w:rPr>
                <w:sz w:val="19"/>
                <w:szCs w:val="19"/>
              </w:rPr>
              <w:lastRenderedPageBreak/>
              <w:t>Regímenes climáticos</w:t>
            </w:r>
          </w:p>
        </w:tc>
        <w:tc>
          <w:tcPr>
            <w:tcW w:w="40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732B54B" w14:textId="77777777" w:rsidR="0010075A" w:rsidRDefault="008A51A4">
            <w:pPr>
              <w:spacing w:after="40" w:line="252" w:lineRule="auto"/>
            </w:pPr>
            <w:r>
              <w:rPr>
                <w:sz w:val="19"/>
                <w:szCs w:val="19"/>
              </w:rPr>
              <w:t>Normal, El Niño</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61C9ED" w14:textId="77777777" w:rsidR="0010075A" w:rsidRDefault="008A51A4">
            <w:pPr>
              <w:spacing w:after="40" w:line="252" w:lineRule="auto"/>
            </w:pPr>
            <w:r>
              <w:rPr>
                <w:sz w:val="19"/>
                <w:szCs w:val="19"/>
              </w:rPr>
              <w:t>2</w:t>
            </w:r>
          </w:p>
        </w:tc>
      </w:tr>
      <w:tr w:rsidR="0010075A" w14:paraId="1715DB0F"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29D46D1" w14:textId="77777777" w:rsidR="0010075A" w:rsidRDefault="008A51A4">
            <w:pPr>
              <w:spacing w:after="40" w:line="252" w:lineRule="auto"/>
            </w:pPr>
            <w:r>
              <w:rPr>
                <w:sz w:val="19"/>
                <w:szCs w:val="19"/>
              </w:rPr>
              <w:t>Conjuntos de parámetros (bootstrap)</w:t>
            </w:r>
          </w:p>
        </w:tc>
        <w:tc>
          <w:tcPr>
            <w:tcW w:w="4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6B26DB4" w14:textId="77777777" w:rsidR="0010075A" w:rsidRDefault="008A51A4">
            <w:pPr>
              <w:spacing w:after="40" w:line="252" w:lineRule="auto"/>
            </w:pPr>
            <w:r>
              <w:rPr>
                <w:sz w:val="19"/>
                <w:szCs w:val="19"/>
              </w:rPr>
              <w:t>Incertidumbre de calibración</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62791EB" w14:textId="77777777" w:rsidR="0010075A" w:rsidRDefault="008A51A4">
            <w:pPr>
              <w:spacing w:after="40" w:line="252" w:lineRule="auto"/>
            </w:pPr>
            <w:r>
              <w:rPr>
                <w:sz w:val="19"/>
                <w:szCs w:val="19"/>
              </w:rPr>
              <w:t>100</w:t>
            </w:r>
          </w:p>
        </w:tc>
      </w:tr>
      <w:tr w:rsidR="0010075A" w14:paraId="224037D9"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C819D80" w14:textId="77777777" w:rsidR="0010075A" w:rsidRDefault="008A51A4">
            <w:pPr>
              <w:spacing w:after="40" w:line="252" w:lineRule="auto"/>
            </w:pPr>
            <w:r>
              <w:rPr>
                <w:sz w:val="19"/>
                <w:szCs w:val="19"/>
              </w:rPr>
              <w:t>Temporadas por conjunto</w:t>
            </w:r>
          </w:p>
        </w:tc>
        <w:tc>
          <w:tcPr>
            <w:tcW w:w="40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384032D" w14:textId="77777777" w:rsidR="0010075A" w:rsidRDefault="008A51A4">
            <w:pPr>
              <w:spacing w:after="40" w:line="252" w:lineRule="auto"/>
            </w:pPr>
            <w:r>
              <w:rPr>
                <w:sz w:val="19"/>
                <w:szCs w:val="19"/>
              </w:rPr>
              <w:t>Error de muestreo ±0,04 pp para p = 5 % (IC 95 %)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A7AC0B9" w14:textId="77777777" w:rsidR="0010075A" w:rsidRDefault="008A51A4">
            <w:pPr>
              <w:spacing w:after="40" w:line="252" w:lineRule="auto"/>
            </w:pPr>
            <w:r>
              <w:rPr>
                <w:sz w:val="19"/>
                <w:szCs w:val="19"/>
              </w:rPr>
              <w:t>10⁶</w:t>
            </w:r>
          </w:p>
        </w:tc>
      </w:tr>
      <w:tr w:rsidR="0010075A" w14:paraId="19B08C8D"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4AB53FB" w14:textId="77777777" w:rsidR="0010075A" w:rsidRDefault="008A51A4">
            <w:pPr>
              <w:spacing w:after="40" w:line="252" w:lineRule="auto"/>
            </w:pPr>
            <w:r>
              <w:rPr>
                <w:b/>
                <w:bCs/>
                <w:sz w:val="19"/>
                <w:szCs w:val="19"/>
              </w:rPr>
              <w:t>Total de temporadas</w:t>
            </w:r>
          </w:p>
        </w:tc>
        <w:tc>
          <w:tcPr>
            <w:tcW w:w="4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BC176FD" w14:textId="77777777" w:rsidR="0010075A" w:rsidRDefault="0010075A">
            <w:pPr>
              <w:spacing w:after="40" w:line="252" w:lineRule="auto"/>
            </w:pP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7FE813C" w14:textId="77777777" w:rsidR="0010075A" w:rsidRDefault="008A51A4">
            <w:pPr>
              <w:spacing w:after="40" w:line="252" w:lineRule="auto"/>
            </w:pPr>
            <w:r>
              <w:rPr>
                <w:b/>
                <w:bCs/>
                <w:sz w:val="19"/>
                <w:szCs w:val="19"/>
              </w:rPr>
              <w:t>1,3 × 10¹⁰</w:t>
            </w:r>
          </w:p>
        </w:tc>
      </w:tr>
      <w:tr w:rsidR="0010075A" w14:paraId="06034670"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50CC814" w14:textId="77777777" w:rsidR="0010075A" w:rsidRDefault="008A51A4">
            <w:pPr>
              <w:spacing w:after="40" w:line="252" w:lineRule="auto"/>
            </w:pPr>
            <w:r>
              <w:rPr>
                <w:b/>
                <w:bCs/>
                <w:sz w:val="19"/>
                <w:szCs w:val="19"/>
              </w:rPr>
              <w:t>Total de días-escenario</w:t>
            </w:r>
          </w:p>
        </w:tc>
        <w:tc>
          <w:tcPr>
            <w:tcW w:w="40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6646C59" w14:textId="77777777" w:rsidR="0010075A" w:rsidRDefault="008A51A4">
            <w:pPr>
              <w:spacing w:after="40" w:line="252" w:lineRule="auto"/>
            </w:pPr>
            <w:r>
              <w:rPr>
                <w:sz w:val="19"/>
                <w:szCs w:val="19"/>
              </w:rPr>
              <w:t>× 120 días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59D7E4F" w14:textId="77777777" w:rsidR="0010075A" w:rsidRDefault="008A51A4">
            <w:pPr>
              <w:spacing w:after="40" w:line="252" w:lineRule="auto"/>
            </w:pPr>
            <w:r>
              <w:rPr>
                <w:b/>
                <w:bCs/>
                <w:sz w:val="19"/>
                <w:szCs w:val="19"/>
              </w:rPr>
              <w:t>1,56 × 10¹²</w:t>
            </w:r>
          </w:p>
        </w:tc>
      </w:tr>
    </w:tbl>
    <w:p w14:paraId="46B1F0D5" w14:textId="77777777" w:rsidR="0010075A" w:rsidRDefault="0010075A">
      <w:pPr>
        <w:spacing w:after="12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10075A" w14:paraId="753E7727" w14:textId="77777777">
        <w:tblPrEx>
          <w:tblCellMar>
            <w:top w:w="0" w:type="dxa"/>
            <w:bottom w:w="0" w:type="dxa"/>
          </w:tblCellMar>
        </w:tblPrEx>
        <w:trPr>
          <w:cantSplit/>
        </w:trPr>
        <w:tc>
          <w:tcPr>
            <w:tcW w:w="9070" w:type="dxa"/>
            <w:tcBorders>
              <w:top w:val="none" w:sz="0" w:space="0" w:color="FFFFFF"/>
              <w:left w:val="single" w:sz="24" w:space="0" w:color="2E75B6"/>
              <w:bottom w:val="none" w:sz="0" w:space="0" w:color="FFFFFF"/>
              <w:right w:val="none" w:sz="0" w:space="0" w:color="FFFFFF"/>
            </w:tcBorders>
            <w:shd w:val="clear" w:color="auto" w:fill="DEEAF6"/>
            <w:tcMar>
              <w:top w:w="120" w:type="dxa"/>
              <w:left w:w="200" w:type="dxa"/>
              <w:bottom w:w="120" w:type="dxa"/>
              <w:right w:w="200" w:type="dxa"/>
            </w:tcMar>
          </w:tcPr>
          <w:p w14:paraId="3370F36C" w14:textId="77777777" w:rsidR="0010075A" w:rsidRDefault="008A51A4">
            <w:pPr>
              <w:spacing w:after="80"/>
            </w:pPr>
            <w:r>
              <w:rPr>
                <w:b/>
                <w:bCs/>
                <w:color w:val="2E75B6"/>
              </w:rPr>
              <w:t>Consecuencias del dimensionamiento</w:t>
              <w:br/>
              <w:t>Tiempo secuencial estimado (preliminar): 1,3 × 10¹⁰ × 5,8 µs ≈ 75 000 s ≈ 21 horas en un núcleo (entre 14 y 33 horas si el costo real queda entre 4 y 9 µs). El costo de Monte Carlo es lineal en N, así que el tiempo secuencial de la carga oficial se obtiene por extrapolación de una corrida secuencial de 10⁹ escenarios (≈ 1,6 horas), que sí se ejecuta completa una vez.</w:t>
              <w:br/>
              <w:t>Tiempo paralelo esperado: con 3 equipos de 6 núcleos (18 núcleos) y eficiencia cercana a 1, ≈ 70 minutos.</w:t>
              <w:br/>
              <w:t>Volumen de datos: guardar la lluvia simulada en float32 ocuparía 1,56 × 10¹² × 4 B ≈ 6,2 TB, fuera del alcance de una PC. El diseño nunca almacena la lluvia: cada escenario se reduce en el momento a un contador y una entrada del histograma.</w:t>
              <w:br/>
              <w:t>Relación con la rúbrica: 1,56 × 10¹² registros procesados frente al umbral de referencia de 10⁶.</w:t>
              <w:br/>
              <w:t>Escalabilidad del requisito: N es un parámetro. Si el análisis interno requiere más volumen, se aumenta N por conjunto y se repite la estimación de tiempo; la arquitectura no cambia.</w:t>
            </w:r>
          </w:p>
          <w:p w14:paraId="0F373A1F" w14:textId="77777777" w:rsidR="0010075A" w:rsidRDefault="008A51A4">
            <w:pPr>
              <w:spacing w:after="60" w:line="264" w:lineRule="auto"/>
              <w:jc w:val="both"/>
            </w:pPr>
            <w:r>
              <w:rPr>
                <w:b/>
                <w:bCs/>
                <w:sz w:val="20"/>
                <w:szCs w:val="20"/>
              </w:rPr>
            </w:r>
            <w:r>
              <w:rPr>
                <w:sz w:val="20"/>
                <w:szCs w:val="20"/>
              </w:rPr>
            </w:r>
            <w:r>
              <w:rPr>
                <w:b/>
                <w:bCs/>
                <w:sz w:val="20"/>
                <w:szCs w:val="20"/>
              </w:rPr>
            </w:r>
            <w:r>
              <w:rPr>
                <w:sz w:val="20"/>
                <w:szCs w:val="20"/>
              </w:rPr>
            </w:r>
            <w:r>
              <w:rPr>
                <w:sz w:val="20"/>
                <w:szCs w:val="20"/>
              </w:rPr>
            </w:r>
          </w:p>
          <w:p w14:paraId="54BD8077" w14:textId="77777777" w:rsidR="0010075A" w:rsidRDefault="008A51A4">
            <w:pPr>
              <w:spacing w:after="60" w:line="264" w:lineRule="auto"/>
              <w:jc w:val="both"/>
            </w:pPr>
            <w:r>
              <w:rPr>
                <w:b/>
                <w:bCs/>
                <w:sz w:val="20"/>
                <w:szCs w:val="20"/>
              </w:rPr>
            </w:r>
            <w:r>
              <w:rPr>
                <w:sz w:val="20"/>
                <w:szCs w:val="20"/>
              </w:rPr>
            </w:r>
          </w:p>
          <w:p w14:paraId="04F640D5" w14:textId="77777777" w:rsidR="0010075A" w:rsidRDefault="008A51A4">
            <w:pPr>
              <w:spacing w:after="60" w:line="264" w:lineRule="auto"/>
              <w:jc w:val="both"/>
            </w:pPr>
            <w:r>
              <w:rPr>
                <w:b/>
                <w:bCs/>
                <w:sz w:val="20"/>
                <w:szCs w:val="20"/>
              </w:rPr>
            </w:r>
            <w:r>
              <w:rPr>
                <w:b/>
                <w:bCs/>
                <w:sz w:val="20"/>
                <w:szCs w:val="20"/>
              </w:rPr>
            </w:r>
            <w:r>
              <w:rPr>
                <w:sz w:val="20"/>
                <w:szCs w:val="20"/>
              </w:rPr>
            </w:r>
            <w:r>
              <w:rPr>
                <w:b/>
                <w:bCs/>
                <w:sz w:val="20"/>
                <w:szCs w:val="20"/>
              </w:rPr>
            </w:r>
            <w:r>
              <w:rPr>
                <w:sz w:val="20"/>
                <w:szCs w:val="20"/>
              </w:rPr>
            </w:r>
          </w:p>
          <w:p w14:paraId="7621D88F" w14:textId="77777777" w:rsidR="0010075A" w:rsidRDefault="008A51A4">
            <w:pPr>
              <w:spacing w:after="60" w:line="264" w:lineRule="auto"/>
              <w:jc w:val="both"/>
            </w:pPr>
            <w:r>
              <w:rPr>
                <w:b/>
                <w:bCs/>
                <w:sz w:val="20"/>
                <w:szCs w:val="20"/>
              </w:rPr>
            </w:r>
            <w:r>
              <w:rPr>
                <w:b/>
                <w:bCs/>
                <w:sz w:val="20"/>
                <w:szCs w:val="20"/>
              </w:rPr>
            </w:r>
            <w:r>
              <w:rPr>
                <w:sz w:val="20"/>
                <w:szCs w:val="20"/>
              </w:rPr>
            </w:r>
          </w:p>
          <w:p w14:paraId="0B7DD419" w14:textId="77777777" w:rsidR="0010075A" w:rsidRDefault="008A51A4">
            <w:pPr>
              <w:spacing w:after="60" w:line="264" w:lineRule="auto"/>
              <w:jc w:val="both"/>
            </w:pPr>
            <w:r>
              <w:rPr>
                <w:b/>
                <w:bCs/>
                <w:sz w:val="20"/>
                <w:szCs w:val="20"/>
              </w:rPr>
            </w:r>
            <w:r>
              <w:rPr>
                <w:sz w:val="20"/>
                <w:szCs w:val="20"/>
              </w:rPr>
            </w:r>
          </w:p>
        </w:tc>
      </w:tr>
    </w:tbl>
    <w:p w14:paraId="786E1C95" w14:textId="77777777" w:rsidR="0010075A" w:rsidRDefault="0010075A">
      <w:pPr>
        <w:spacing w:after="120"/>
      </w:pPr>
    </w:p>
    <w:p w14:paraId="334B856D" w14:textId="77777777" w:rsidR="0010075A" w:rsidRDefault="008A51A4">
      <w:pPr>
        <w:pStyle w:val="Heading2"/>
      </w:pPr>
      <w:r>
        <w:t>6.5 Escalones de carga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00"/>
        <w:gridCol w:w="2300"/>
        <w:gridCol w:w="3270"/>
      </w:tblGrid>
      <w:tr w:rsidR="0010075A" w14:paraId="399DA07C"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34A85D4" w14:textId="77777777" w:rsidR="0010075A" w:rsidRDefault="008A51A4">
            <w:pPr>
              <w:spacing w:after="40" w:line="252" w:lineRule="auto"/>
            </w:pPr>
            <w:r>
              <w:rPr>
                <w:b/>
                <w:bCs/>
                <w:color w:val="FFFFFF"/>
                <w:sz w:val="19"/>
                <w:szCs w:val="19"/>
              </w:rPr>
              <w:t>Escalón</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CFD110D" w14:textId="77777777" w:rsidR="0010075A" w:rsidRDefault="008A51A4">
            <w:pPr>
              <w:spacing w:after="40" w:line="252" w:lineRule="auto"/>
            </w:pPr>
            <w:r>
              <w:rPr>
                <w:b/>
                <w:bCs/>
                <w:color w:val="FFFFFF"/>
                <w:sz w:val="19"/>
                <w:szCs w:val="19"/>
              </w:rPr>
              <w:t>Escenarios</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383DD16" w14:textId="77777777" w:rsidR="0010075A" w:rsidRDefault="008A51A4">
            <w:pPr>
              <w:spacing w:after="40" w:line="252" w:lineRule="auto"/>
            </w:pPr>
            <w:r>
              <w:rPr>
                <w:b/>
                <w:bCs/>
                <w:color w:val="FFFFFF"/>
                <w:sz w:val="19"/>
                <w:szCs w:val="19"/>
              </w:rPr>
              <w:t>T secuencial estimado</w:t>
            </w:r>
          </w:p>
        </w:tc>
        <w:tc>
          <w:tcPr>
            <w:tcW w:w="32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4C58C21" w14:textId="77777777" w:rsidR="0010075A" w:rsidRDefault="008A51A4">
            <w:pPr>
              <w:spacing w:after="40" w:line="252" w:lineRule="auto"/>
            </w:pPr>
            <w:r>
              <w:rPr>
                <w:b/>
                <w:bCs/>
                <w:color w:val="FFFFFF"/>
                <w:sz w:val="19"/>
                <w:szCs w:val="19"/>
              </w:rPr>
              <w:t>Uso</w:t>
            </w:r>
          </w:p>
        </w:tc>
      </w:tr>
      <w:tr w:rsidR="0010075A" w14:paraId="18C8D15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F228E5C" w14:textId="77777777" w:rsidR="0010075A" w:rsidRDefault="008A51A4">
            <w:pPr>
              <w:spacing w:after="40" w:line="252" w:lineRule="auto"/>
            </w:pPr>
            <w:r>
              <w:rPr>
                <w:sz w:val="19"/>
                <w:szCs w:val="19"/>
              </w:rPr>
              <w:t>Desarrollo</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BBC4D0B" w14:textId="77777777" w:rsidR="0010075A" w:rsidRDefault="008A51A4">
            <w:pPr>
              <w:spacing w:after="40" w:line="252" w:lineRule="auto"/>
            </w:pPr>
            <w:r>
              <w:rPr>
                <w:sz w:val="19"/>
                <w:szCs w:val="19"/>
              </w:rPr>
              <w:t>10⁶</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1E46EF2" w14:textId="77777777" w:rsidR="0010075A" w:rsidRDefault="008A51A4">
            <w:pPr>
              <w:spacing w:after="40" w:line="252" w:lineRule="auto"/>
            </w:pPr>
            <w:r>
              <w:rPr>
                <w:sz w:val="19"/>
                <w:szCs w:val="19"/>
              </w:rPr>
              <w:t>≈ 6 s</w:t>
            </w:r>
          </w:p>
        </w:tc>
        <w:tc>
          <w:tcPr>
            <w:tcW w:w="32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3810C7C" w14:textId="77777777" w:rsidR="0010075A" w:rsidRDefault="008A51A4">
            <w:pPr>
              <w:spacing w:after="40" w:line="252" w:lineRule="auto"/>
            </w:pPr>
            <w:r>
              <w:rPr>
                <w:sz w:val="19"/>
                <w:szCs w:val="19"/>
              </w:rPr>
              <w:t>Pruebas unitarias y CI</w:t>
            </w:r>
          </w:p>
        </w:tc>
      </w:tr>
      <w:tr w:rsidR="0010075A" w14:paraId="0E29610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B136D03" w14:textId="77777777" w:rsidR="0010075A" w:rsidRDefault="008A51A4">
            <w:pPr>
              <w:spacing w:after="40" w:line="252" w:lineRule="auto"/>
            </w:pPr>
            <w:r>
              <w:rPr>
                <w:sz w:val="19"/>
                <w:szCs w:val="19"/>
              </w:rPr>
              <w:t>Validación</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34A02B3" w14:textId="77777777" w:rsidR="0010075A" w:rsidRDefault="008A51A4">
            <w:pPr>
              <w:spacing w:after="40" w:line="252" w:lineRule="auto"/>
            </w:pPr>
            <w:r>
              <w:rPr>
                <w:sz w:val="19"/>
                <w:szCs w:val="19"/>
              </w:rPr>
              <w:t>10⁸</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9567B8C" w14:textId="77777777" w:rsidR="0010075A" w:rsidRDefault="008A51A4">
            <w:pPr>
              <w:spacing w:after="40" w:line="252" w:lineRule="auto"/>
            </w:pPr>
            <w:r>
              <w:rPr>
                <w:sz w:val="19"/>
                <w:szCs w:val="19"/>
              </w:rPr>
              <w:t>≈ 10 min</w:t>
            </w:r>
          </w:p>
        </w:tc>
        <w:tc>
          <w:tcPr>
            <w:tcW w:w="32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5CE80A0" w14:textId="77777777" w:rsidR="0010075A" w:rsidRDefault="008A51A4">
            <w:pPr>
              <w:spacing w:after="40" w:line="252" w:lineRule="auto"/>
            </w:pPr>
            <w:r>
              <w:rPr>
                <w:sz w:val="19"/>
                <w:szCs w:val="19"/>
              </w:rPr>
              <w:t>Validación estadística y pruebas de equivalencia</w:t>
            </w:r>
          </w:p>
        </w:tc>
      </w:tr>
      <w:tr w:rsidR="0010075A" w14:paraId="584C65C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47B25F9" w14:textId="77777777" w:rsidR="0010075A" w:rsidRDefault="008A51A4">
            <w:pPr>
              <w:spacing w:after="40" w:line="252" w:lineRule="auto"/>
            </w:pPr>
            <w:r>
              <w:rPr>
                <w:sz w:val="19"/>
                <w:szCs w:val="19"/>
              </w:rPr>
              <w:t>Benchmark</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36CADA7" w14:textId="77777777" w:rsidR="0010075A" w:rsidRDefault="008A51A4">
            <w:pPr>
              <w:spacing w:after="40" w:line="252" w:lineRule="auto"/>
            </w:pPr>
            <w:r>
              <w:rPr>
                <w:sz w:val="19"/>
                <w:szCs w:val="19"/>
              </w:rPr>
              <w:t>2 × 10⁸</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B4EC498" w14:textId="77777777" w:rsidR="0010075A" w:rsidRDefault="008A51A4">
            <w:pPr>
              <w:spacing w:after="40" w:line="252" w:lineRule="auto"/>
            </w:pPr>
            <w:r>
              <w:rPr>
                <w:sz w:val="19"/>
                <w:szCs w:val="19"/>
              </w:rPr>
              <w:t>≈ 20 min</w:t>
            </w:r>
          </w:p>
        </w:tc>
        <w:tc>
          <w:tcPr>
            <w:tcW w:w="32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7D8EEC1" w14:textId="77777777" w:rsidR="0010075A" w:rsidRDefault="008A51A4">
            <w:pPr>
              <w:spacing w:after="40" w:line="252" w:lineRule="auto"/>
            </w:pPr>
            <w:r>
              <w:rPr>
                <w:sz w:val="19"/>
                <w:szCs w:val="19"/>
              </w:rPr>
              <w:t>Escalabilidad fuerte X1 (5 repeticiones también en secuencial)</w:t>
            </w:r>
          </w:p>
        </w:tc>
      </w:tr>
      <w:tr w:rsidR="0010075A" w14:paraId="2155530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5E8C93A" w14:textId="77777777" w:rsidR="0010075A" w:rsidRDefault="008A51A4">
            <w:pPr>
              <w:spacing w:after="40" w:line="252" w:lineRule="auto"/>
            </w:pPr>
            <w:r>
              <w:rPr>
                <w:sz w:val="19"/>
                <w:szCs w:val="19"/>
              </w:rPr>
              <w:t>Extremo de X3</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E7C7250" w14:textId="77777777" w:rsidR="0010075A" w:rsidRDefault="008A51A4">
            <w:pPr>
              <w:spacing w:after="40" w:line="252" w:lineRule="auto"/>
            </w:pPr>
            <w:r>
              <w:rPr>
                <w:sz w:val="19"/>
                <w:szCs w:val="19"/>
              </w:rPr>
              <w:t>10⁹</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73A4267" w14:textId="77777777" w:rsidR="0010075A" w:rsidRDefault="008A51A4">
            <w:pPr>
              <w:spacing w:after="40" w:line="252" w:lineRule="auto"/>
            </w:pPr>
            <w:r>
              <w:rPr>
                <w:sz w:val="19"/>
                <w:szCs w:val="19"/>
              </w:rPr>
              <w:t>≈ 1,6 h</w:t>
            </w:r>
          </w:p>
        </w:tc>
        <w:tc>
          <w:tcPr>
            <w:tcW w:w="32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1122D01" w14:textId="77777777" w:rsidR="0010075A" w:rsidRDefault="008A51A4">
            <w:pPr>
              <w:spacing w:after="40" w:line="252" w:lineRule="auto"/>
            </w:pPr>
            <w:r>
              <w:rPr>
                <w:sz w:val="19"/>
                <w:szCs w:val="19"/>
              </w:rPr>
              <w:t>Una corrida secuencial para la extrapolación</w:t>
            </w:r>
          </w:p>
        </w:tc>
      </w:tr>
      <w:tr w:rsidR="0010075A" w14:paraId="0B784BD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1603C2A" w14:textId="77777777" w:rsidR="0010075A" w:rsidRDefault="008A51A4">
            <w:pPr>
              <w:spacing w:after="40" w:line="252" w:lineRule="auto"/>
            </w:pPr>
            <w:r>
              <w:rPr>
                <w:sz w:val="19"/>
                <w:szCs w:val="19"/>
              </w:rPr>
              <w:t>Oficial</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3F10FAB" w14:textId="77777777" w:rsidR="0010075A" w:rsidRDefault="008A51A4">
            <w:pPr>
              <w:spacing w:after="40" w:line="252" w:lineRule="auto"/>
            </w:pPr>
            <w:r>
              <w:rPr>
                <w:sz w:val="19"/>
                <w:szCs w:val="19"/>
              </w:rPr>
              <w:t>1,3 × 10¹⁰</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1F2E8FE" w14:textId="77777777" w:rsidR="0010075A" w:rsidRDefault="008A51A4">
            <w:pPr>
              <w:spacing w:after="40" w:line="252" w:lineRule="auto"/>
            </w:pPr>
            <w:r>
              <w:rPr>
                <w:sz w:val="19"/>
                <w:szCs w:val="19"/>
              </w:rPr>
              <w:t>≈ 21 h (extrapolado)</w:t>
            </w:r>
          </w:p>
        </w:tc>
        <w:tc>
          <w:tcPr>
            <w:tcW w:w="32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EE111E5" w14:textId="77777777" w:rsidR="0010075A" w:rsidRDefault="008A51A4">
            <w:pPr>
              <w:spacing w:after="40" w:line="252" w:lineRule="auto"/>
            </w:pPr>
            <w:r>
              <w:rPr>
                <w:sz w:val="19"/>
                <w:szCs w:val="19"/>
              </w:rPr>
              <w:t>Campaña científica (solo en paralelo)</w:t>
            </w:r>
          </w:p>
        </w:tc>
      </w:tr>
    </w:tbl>
    <w:p w14:paraId="210171A9" w14:textId="77777777" w:rsidR="0010075A" w:rsidRDefault="008A51A4">
      <w:pPr>
        <w:spacing w:before="60" w:after="200"/>
        <w:jc w:val="center"/>
      </w:pPr>
      <w:r>
        <w:rPr>
          <w:i/>
          <w:iCs/>
          <w:color w:val="595959"/>
          <w:sz w:val="18"/>
          <w:szCs w:val="18"/>
        </w:rPr>
        <w:t xml:space="preserve">Tabla 6.3 — Tiempos </w:t>
      </w:r>
      <w:r>
        <w:rPr>
          <w:i/>
          <w:iCs/>
          <w:color w:val="595959"/>
          <w:sz w:val="18"/>
          <w:szCs w:val="18"/>
        </w:rPr>
        <w:t>hipotéticos con 5,8 µs por temporada; recalcular tras T14.</w:t>
      </w:r>
    </w:p>
    <w:p w14:paraId="4F7226FA" w14:textId="77777777" w:rsidR="0010075A" w:rsidRDefault="008A51A4">
      <w:pPr>
        <w:pStyle w:val="Heading2"/>
      </w:pPr>
      <w:r>
        <w:t>6.6 Plan B si «muchos datos» significa datos de entrada</w:t>
      </w:r>
    </w:p>
    <w:p w14:paraId="694E22B4" w14:textId="77777777" w:rsidR="0010075A" w:rsidRDefault="008A51A4">
      <w:pPr>
        <w:spacing w:after="120" w:line="276" w:lineRule="auto"/>
        <w:jc w:val="both"/>
      </w:pPr>
      <w:r>
        <w:t>El volumen principal son datos generados. Como alternativa técnica interna, la grilla PISCOp v2.1 del SENAMHI [23] permitiría añadir precipitación diaria interpolada de entrada para todo el Perú. Su lectura y calibración por celda se repartirían entre MPI y OpenMP. Solo se incorporará si el equipo decide que el análisis de datos de entrada aporta al objetivo del proyecto sin desplazar el núcleo.</w:t>
      </w:r>
      <w:r>
        <w:rPr>
          <w:b/>
          <w:bCs/>
        </w:rPr>
      </w:r>
      <w:r/>
      <w:r/>
      <w:r>
        <w:rPr>
          <w:b/>
          <w:bCs/>
        </w:rPr>
      </w:r>
      <w:r/>
      <w:r/>
    </w:p>
    <w:p w14:paraId="75964414" w14:textId="77777777" w:rsidR="0010075A" w:rsidRDefault="008A51A4">
      <w:pPr>
        <w:pStyle w:val="Heading1"/>
        <w:pageBreakBefore/>
      </w:pPr>
      <w:r>
        <w:lastRenderedPageBreak/>
        <w:t>7. Modelo de simulación</w:t>
      </w:r>
    </w:p>
    <w:p w14:paraId="20BEBAAA" w14:textId="77777777" w:rsidR="0010075A" w:rsidRDefault="008A51A4">
      <w:pPr>
        <w:pStyle w:val="Heading2"/>
      </w:pPr>
      <w:r>
        <w:t>7.1 Unidad de simulación</w:t>
      </w:r>
    </w:p>
    <w:p w14:paraId="500BC7ED" w14:textId="77777777" w:rsidR="0010075A" w:rsidRDefault="008A51A4">
      <w:pPr>
        <w:spacing w:after="120" w:line="276" w:lineRule="auto"/>
        <w:jc w:val="both"/>
      </w:pPr>
      <w:r>
        <w:t xml:space="preserve">Un </w:t>
      </w:r>
      <w:r>
        <w:rPr>
          <w:b/>
          <w:bCs/>
        </w:rPr>
        <w:t>escenario</w:t>
      </w:r>
      <w:r>
        <w:t xml:space="preserve"> es una temporada de lluv</w:t>
      </w:r>
      <w:r>
        <w:t>ias hipotética de D días, generada al azar pero respetando la estadística observada de la zona. Cada escenario produce dos salidas: un veredicto binario (inundación / no inundación) y el máximo de agua acumulada alcanzado.</w:t>
      </w:r>
    </w:p>
    <w:p w14:paraId="6F01A377" w14:textId="77777777" w:rsidR="0010075A" w:rsidRDefault="008A51A4">
      <w:pPr>
        <w:pStyle w:val="Heading2"/>
      </w:pPr>
      <w:r>
        <w:t>7.2 Generador de lluvia: cadena d</w:t>
      </w:r>
      <w:r>
        <w:t>e Markov + gamma</w:t>
      </w:r>
    </w:p>
    <w:p w14:paraId="2CE8FA4D" w14:textId="77777777" w:rsidR="0010075A" w:rsidRDefault="008A51A4">
      <w:pPr>
        <w:spacing w:after="120" w:line="276" w:lineRule="auto"/>
        <w:jc w:val="both"/>
      </w:pPr>
      <w:r>
        <w:t>La ocurrencia independiente de lluvia por día subestimaría las rachas húmedas que pueden causar inundación. Por eso se adopta una cadena de Markov de dos estados junto con montos gamma, según la literatura hidrológica [5].</w:t>
      </w:r>
      <w:r>
        <w:rPr>
          <w:b/>
          <w:bCs/>
        </w:rPr>
      </w:r>
      <w:r/>
      <w:r/>
    </w:p>
    <w:p w14:paraId="00D72F5F" w14:textId="77777777" w:rsidR="0010075A" w:rsidRDefault="008A51A4">
      <w:pPr>
        <w:pStyle w:val="ListParagraph"/>
        <w:numPr>
          <w:ilvl w:val="0"/>
          <w:numId w:val="3"/>
        </w:numPr>
        <w:spacing w:after="60" w:line="264" w:lineRule="auto"/>
      </w:pPr>
      <w:r>
        <w:rPr>
          <w:b/>
          <w:bCs/>
        </w:rPr>
        <w:t>Ocurrencia:</w:t>
      </w:r>
      <w:r>
        <w:t xml:space="preserve"> cadena de Markov de dos estados. La probabilidad de que llueva hoy depende de si llovió ayer: p₀₁ = P(lluvia | ayer seco) y p₁₁ = P(lluvia | ayer lluvioso). Con p₁₁ &gt; p₀₁ el modelo reproduce la persistencia observada.</w:t>
      </w:r>
    </w:p>
    <w:p w14:paraId="5A41095B" w14:textId="77777777" w:rsidR="0010075A" w:rsidRDefault="008A51A4">
      <w:pPr>
        <w:pStyle w:val="ListParagraph"/>
        <w:numPr>
          <w:ilvl w:val="0"/>
          <w:numId w:val="3"/>
        </w:numPr>
        <w:spacing w:after="60" w:line="264" w:lineRule="auto"/>
      </w:pPr>
      <w:r>
        <w:rPr>
          <w:b/>
          <w:bCs/>
        </w:rPr>
        <w:t>Monto:</w:t>
      </w:r>
      <w:r>
        <w:t xml:space="preserve"> si el día es lluvioso, la lámi</w:t>
      </w:r>
      <w:r>
        <w:t>na R sigue una distribución gamma(α, θ), asimétrica: muchos días de lluvia leve y pocos extremos. Se muestrea con el método de Marsaglia–Tsang [7].</w:t>
      </w:r>
    </w:p>
    <w:p w14:paraId="0C10CA98" w14:textId="77777777" w:rsidR="0010075A" w:rsidRDefault="008A51A4">
      <w:pPr>
        <w:pStyle w:val="Heading2"/>
      </w:pPr>
      <w:r>
        <w:t>7.3 Balance hídrico</w:t>
      </w:r>
    </w:p>
    <w:p w14:paraId="7B38E2AF" w14:textId="77777777" w:rsidR="0010075A" w:rsidRDefault="008A51A4">
      <w:pPr>
        <w:spacing w:after="120" w:line="276" w:lineRule="auto"/>
        <w:jc w:val="both"/>
      </w:pPr>
      <w:r>
        <w:t>Con capacidad de drenaje C (mm/día) y umbral crítico U (mm), el agua acumulada evolucion</w:t>
      </w:r>
      <w:r>
        <w:t>a según la recursión de Lindley [8]:</w:t>
      </w:r>
    </w:p>
    <w:p w14:paraId="505D5FFD" w14:textId="77777777" w:rsidR="0010075A" w:rsidRDefault="008A51A4">
      <w:pPr>
        <w:keepNext/>
        <w:keepLines/>
        <w:pBdr>
          <w:top w:val="single" w:sz="4" w:space="4" w:color="BFBFBF"/>
        </w:pBdr>
        <w:shd w:val="clear" w:color="auto" w:fill="F2F2F2"/>
        <w:spacing w:before="80"/>
        <w:ind w:left="200" w:right="200"/>
      </w:pPr>
      <w:r>
        <w:rPr>
          <w:rFonts w:ascii="Consolas" w:eastAsia="Consolas" w:hAnsi="Consolas" w:cs="Consolas"/>
          <w:color w:val="1F1F1F"/>
          <w:sz w:val="17"/>
          <w:szCs w:val="17"/>
        </w:rPr>
        <w:t>A₀ = 0</w:t>
      </w:r>
    </w:p>
    <w:p w14:paraId="29385609" w14:textId="77777777" w:rsidR="0010075A" w:rsidRDefault="008A51A4">
      <w:pPr>
        <w:keepNext/>
        <w:keepLines/>
        <w:shd w:val="clear" w:color="auto" w:fill="F2F2F2"/>
        <w:ind w:left="200" w:right="200"/>
      </w:pPr>
      <w:r>
        <w:rPr>
          <w:rFonts w:ascii="Consolas" w:eastAsia="Consolas" w:hAnsi="Consolas" w:cs="Consolas"/>
          <w:color w:val="1F1F1F"/>
          <w:sz w:val="17"/>
          <w:szCs w:val="17"/>
        </w:rPr>
        <w:t>Aₜ = max(0, Aₜ₋₁ + Rₜ − C)          t = 1 … D</w:t>
      </w:r>
    </w:p>
    <w:p w14:paraId="71496B09" w14:textId="77777777" w:rsidR="0010075A" w:rsidRDefault="008A51A4">
      <w:pPr>
        <w:keepLines/>
        <w:pBdr>
          <w:bottom w:val="single" w:sz="4" w:space="4" w:color="BFBFBF"/>
        </w:pBdr>
        <w:shd w:val="clear" w:color="auto" w:fill="F2F2F2"/>
        <w:ind w:left="200" w:right="200"/>
      </w:pPr>
      <w:r>
        <w:rPr>
          <w:rFonts w:ascii="Consolas" w:eastAsia="Consolas" w:hAnsi="Consolas" w:cs="Consolas"/>
          <w:color w:val="1F1F1F"/>
          <w:sz w:val="17"/>
          <w:szCs w:val="17"/>
        </w:rPr>
        <w:t>inundación  ⇔  maxₜ Aₜ &gt; U</w:t>
      </w:r>
    </w:p>
    <w:p w14:paraId="289C3B52" w14:textId="77777777" w:rsidR="0010075A" w:rsidRDefault="0010075A">
      <w:pPr>
        <w:spacing w:after="80"/>
      </w:pPr>
    </w:p>
    <w:p w14:paraId="0C9C86CB" w14:textId="77777777" w:rsidR="0010075A" w:rsidRDefault="008A51A4">
      <w:pPr>
        <w:spacing w:after="120" w:line="276" w:lineRule="auto"/>
        <w:jc w:val="both"/>
      </w:pPr>
      <w:r>
        <w:t>Si el drenaje evacúa todo, el acumulado vuelve a cero; si la lluvia lo supera, el excedente se arrastra al día siguiente. Así, varios días</w:t>
      </w:r>
      <w:r>
        <w:t xml:space="preserve"> seguidos de lluvia moderada pueden ser más peligrosos que un solo día intenso.</w:t>
      </w:r>
    </w:p>
    <w:p w14:paraId="6BEBD097" w14:textId="77777777" w:rsidR="0010075A" w:rsidRDefault="008A51A4">
      <w:pPr>
        <w:pStyle w:val="Heading2"/>
      </w:pPr>
      <w:r>
        <w:t>7.4 Regímenes climáticos</w:t>
      </w:r>
    </w:p>
    <w:p w14:paraId="50AE2F8F" w14:textId="77777777" w:rsidR="0010075A" w:rsidRDefault="008A51A4">
      <w:pPr>
        <w:spacing w:after="120" w:line="276" w:lineRule="auto"/>
        <w:jc w:val="both"/>
      </w:pPr>
      <w:r>
        <w:t>Los parámetros se calibran por separado para años normales y años El Niño, clasificados según los reportes oficiales del ENFEN (p. ej. 1982-83, 1997-98</w:t>
      </w:r>
      <w:r>
        <w:t xml:space="preserve"> y El Niño costero de 2017). Cada régimen se analiza de forma condicional, de modo que el sistema responde también a la pregunta 3 de la sección 3.3.</w:t>
      </w:r>
    </w:p>
    <w:p w14:paraId="456360C8" w14:textId="77777777" w:rsidR="0010075A" w:rsidRDefault="008A51A4">
      <w:pPr>
        <w:pStyle w:val="Heading2"/>
      </w:pPr>
      <w:r>
        <w:t>7.5 Parámetros del modelo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00"/>
        <w:gridCol w:w="2800"/>
        <w:gridCol w:w="2270"/>
      </w:tblGrid>
      <w:tr w:rsidR="0010075A" w14:paraId="30444287"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084BEB6" w14:textId="77777777" w:rsidR="0010075A" w:rsidRDefault="008A51A4">
            <w:pPr>
              <w:spacing w:after="40" w:line="252" w:lineRule="auto"/>
            </w:pPr>
            <w:r>
              <w:rPr>
                <w:b/>
                <w:bCs/>
                <w:color w:val="FFFFFF"/>
                <w:sz w:val="19"/>
                <w:szCs w:val="19"/>
              </w:rPr>
              <w:t>Símbolo</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F950EBA" w14:textId="77777777" w:rsidR="0010075A" w:rsidRDefault="008A51A4">
            <w:pPr>
              <w:spacing w:after="40" w:line="252" w:lineRule="auto"/>
            </w:pPr>
            <w:r>
              <w:rPr>
                <w:b/>
                <w:bCs/>
                <w:color w:val="FFFFFF"/>
                <w:sz w:val="19"/>
                <w:szCs w:val="19"/>
              </w:rPr>
              <w:t>Descripción</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462E1C5" w14:textId="77777777" w:rsidR="0010075A" w:rsidRDefault="008A51A4">
            <w:pPr>
              <w:spacing w:after="40" w:line="252" w:lineRule="auto"/>
            </w:pPr>
            <w:r>
              <w:rPr>
                <w:b/>
                <w:bCs/>
                <w:color w:val="FFFFFF"/>
                <w:sz w:val="19"/>
                <w:szCs w:val="19"/>
              </w:rPr>
              <w:t>Origen</w:t>
            </w:r>
          </w:p>
        </w:tc>
        <w:tc>
          <w:tcPr>
            <w:tcW w:w="22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07C0123" w14:textId="77777777" w:rsidR="0010075A" w:rsidRDefault="008A51A4">
            <w:pPr>
              <w:spacing w:after="40" w:line="252" w:lineRule="auto"/>
            </w:pPr>
            <w:r>
              <w:rPr>
                <w:b/>
                <w:bCs/>
                <w:color w:val="FFFFFF"/>
                <w:sz w:val="19"/>
                <w:szCs w:val="19"/>
              </w:rPr>
              <w:t>Valor / rango</w:t>
            </w:r>
          </w:p>
        </w:tc>
      </w:tr>
      <w:tr w:rsidR="0010075A" w14:paraId="32ABF85C"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5B91254" w14:textId="77777777" w:rsidR="0010075A" w:rsidRDefault="008A51A4">
            <w:pPr>
              <w:spacing w:after="40" w:line="252" w:lineRule="auto"/>
            </w:pPr>
            <w:r>
              <w:rPr>
                <w:sz w:val="19"/>
                <w:szCs w:val="19"/>
              </w:rPr>
              <w:t>D</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8010B53" w14:textId="77777777" w:rsidR="0010075A" w:rsidRDefault="008A51A4">
            <w:pPr>
              <w:spacing w:after="40" w:line="252" w:lineRule="auto"/>
            </w:pPr>
            <w:r>
              <w:rPr>
                <w:sz w:val="19"/>
                <w:szCs w:val="19"/>
              </w:rPr>
              <w:t>Días de la temporada</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B1C5967" w14:textId="77777777" w:rsidR="0010075A" w:rsidRDefault="008A51A4">
            <w:pPr>
              <w:spacing w:after="40" w:line="252" w:lineRule="auto"/>
            </w:pPr>
            <w:r>
              <w:rPr>
                <w:sz w:val="19"/>
                <w:szCs w:val="19"/>
              </w:rPr>
              <w:t>Climatología de la zona</w:t>
            </w:r>
          </w:p>
        </w:tc>
        <w:tc>
          <w:tcPr>
            <w:tcW w:w="22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99E8D9F" w14:textId="77777777" w:rsidR="0010075A" w:rsidRDefault="008A51A4">
            <w:pPr>
              <w:spacing w:after="40" w:line="252" w:lineRule="auto"/>
            </w:pPr>
            <w:r>
              <w:rPr>
                <w:sz w:val="19"/>
                <w:szCs w:val="19"/>
              </w:rPr>
              <w:t>120 (enero–abril), configurable</w:t>
            </w:r>
          </w:p>
        </w:tc>
      </w:tr>
      <w:tr w:rsidR="0010075A" w14:paraId="61317A66"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A63B4F8" w14:textId="77777777" w:rsidR="0010075A" w:rsidRDefault="008A51A4">
            <w:pPr>
              <w:spacing w:after="40" w:line="252" w:lineRule="auto"/>
            </w:pPr>
            <w:r>
              <w:rPr>
                <w:sz w:val="19"/>
                <w:szCs w:val="19"/>
              </w:rPr>
              <w:t>p₀₁, p₁₁</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E2255E0" w14:textId="77777777" w:rsidR="0010075A" w:rsidRDefault="008A51A4">
            <w:pPr>
              <w:spacing w:after="40" w:line="252" w:lineRule="auto"/>
            </w:pPr>
            <w:r>
              <w:rPr>
                <w:sz w:val="19"/>
                <w:szCs w:val="19"/>
              </w:rPr>
              <w:t>Probabilidades de transición seco→lluvia y lluvia→lluvia</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6454CA9" w14:textId="77777777" w:rsidR="0010075A" w:rsidRDefault="008A51A4">
            <w:pPr>
              <w:spacing w:after="40" w:line="252" w:lineRule="auto"/>
            </w:pPr>
            <w:r>
              <w:rPr>
                <w:sz w:val="19"/>
                <w:szCs w:val="19"/>
              </w:rPr>
              <w:t>Calibración SENAMHI, por estación y régimen</w:t>
            </w:r>
          </w:p>
        </w:tc>
        <w:tc>
          <w:tcPr>
            <w:tcW w:w="22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B9AEAE0" w14:textId="77777777" w:rsidR="0010075A" w:rsidRDefault="008A51A4">
            <w:pPr>
              <w:spacing w:after="40" w:line="252" w:lineRule="auto"/>
            </w:pPr>
            <w:r>
              <w:rPr>
                <w:sz w:val="19"/>
                <w:szCs w:val="19"/>
              </w:rPr>
              <w:t>Estimados</w:t>
            </w:r>
          </w:p>
        </w:tc>
      </w:tr>
      <w:tr w:rsidR="0010075A" w14:paraId="1D028B76"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23191E4" w14:textId="77777777" w:rsidR="0010075A" w:rsidRDefault="008A51A4">
            <w:pPr>
              <w:spacing w:after="40" w:line="252" w:lineRule="auto"/>
            </w:pPr>
            <w:r>
              <w:rPr>
                <w:sz w:val="19"/>
                <w:szCs w:val="19"/>
              </w:rPr>
              <w:t>α, θ</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2B6B4D1" w14:textId="77777777" w:rsidR="0010075A" w:rsidRDefault="008A51A4">
            <w:pPr>
              <w:spacing w:after="40" w:line="252" w:lineRule="auto"/>
            </w:pPr>
            <w:r>
              <w:rPr>
                <w:sz w:val="19"/>
                <w:szCs w:val="19"/>
              </w:rPr>
              <w:t>Forma y escala de la gamma de montos diarios</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643795D" w14:textId="77777777" w:rsidR="0010075A" w:rsidRDefault="008A51A4">
            <w:pPr>
              <w:spacing w:after="40" w:line="252" w:lineRule="auto"/>
            </w:pPr>
            <w:r>
              <w:rPr>
                <w:sz w:val="19"/>
                <w:szCs w:val="19"/>
              </w:rPr>
              <w:t>Calibración SENAMHI (máxima verosimilitud, aproximación de Thom [6])</w:t>
            </w:r>
          </w:p>
        </w:tc>
        <w:tc>
          <w:tcPr>
            <w:tcW w:w="22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593AA8B" w14:textId="77777777" w:rsidR="0010075A" w:rsidRDefault="008A51A4">
            <w:pPr>
              <w:spacing w:after="40" w:line="252" w:lineRule="auto"/>
            </w:pPr>
            <w:r>
              <w:rPr>
                <w:sz w:val="19"/>
                <w:szCs w:val="19"/>
              </w:rPr>
              <w:t>Estimados</w:t>
            </w:r>
          </w:p>
        </w:tc>
      </w:tr>
      <w:tr w:rsidR="0010075A" w14:paraId="142BB8C2"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5ACF61A" w14:textId="77777777" w:rsidR="0010075A" w:rsidRDefault="008A51A4">
            <w:pPr>
              <w:spacing w:after="40" w:line="252" w:lineRule="auto"/>
            </w:pPr>
            <w:r>
              <w:rPr>
                <w:sz w:val="19"/>
                <w:szCs w:val="19"/>
              </w:rPr>
              <w:t>C</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769FAD1" w14:textId="77777777" w:rsidR="0010075A" w:rsidRDefault="008A51A4">
            <w:pPr>
              <w:spacing w:after="40" w:line="252" w:lineRule="auto"/>
            </w:pPr>
            <w:r>
              <w:rPr>
                <w:sz w:val="19"/>
                <w:szCs w:val="19"/>
              </w:rPr>
              <w:t>Capacidad de drenaje (mm/día)</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7C806AF" w14:textId="77777777" w:rsidR="0010075A" w:rsidRDefault="008A51A4">
            <w:pPr>
              <w:spacing w:after="40" w:line="252" w:lineRule="auto"/>
            </w:pPr>
            <w:r>
              <w:rPr>
                <w:sz w:val="19"/>
                <w:szCs w:val="19"/>
              </w:rPr>
              <w:t>Escenario de diseño (referencia normativa: Norma OS.060 [16])</w:t>
            </w:r>
          </w:p>
        </w:tc>
        <w:tc>
          <w:tcPr>
            <w:tcW w:w="22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FB52A7C" w14:textId="77777777" w:rsidR="0010075A" w:rsidRDefault="008A51A4">
            <w:pPr>
              <w:spacing w:after="40" w:line="252" w:lineRule="auto"/>
            </w:pPr>
            <w:r>
              <w:rPr>
                <w:sz w:val="19"/>
                <w:szCs w:val="19"/>
              </w:rPr>
              <w:t>5–65, paso 5</w:t>
            </w:r>
          </w:p>
        </w:tc>
      </w:tr>
      <w:tr w:rsidR="0010075A" w14:paraId="0B7DB01E"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C5B988E" w14:textId="77777777" w:rsidR="0010075A" w:rsidRDefault="008A51A4">
            <w:pPr>
              <w:spacing w:after="40" w:line="252" w:lineRule="auto"/>
            </w:pPr>
            <w:r>
              <w:rPr>
                <w:sz w:val="19"/>
                <w:szCs w:val="19"/>
              </w:rPr>
              <w:lastRenderedPageBreak/>
              <w:t>U</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0F874A1" w14:textId="77777777" w:rsidR="0010075A" w:rsidRDefault="008A51A4">
            <w:pPr>
              <w:spacing w:after="40" w:line="252" w:lineRule="auto"/>
            </w:pPr>
            <w:r>
              <w:rPr>
                <w:sz w:val="19"/>
                <w:szCs w:val="19"/>
              </w:rPr>
              <w:t>Umbral crítico de acumulación (mm)</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69EED7A" w14:textId="77777777" w:rsidR="0010075A" w:rsidRDefault="008A51A4">
            <w:pPr>
              <w:spacing w:after="40" w:line="252" w:lineRule="auto"/>
            </w:pPr>
            <w:r>
              <w:rPr>
                <w:sz w:val="19"/>
                <w:szCs w:val="19"/>
              </w:rPr>
              <w:t>Escenario de diseño; análisis de sensibilidad</w:t>
            </w:r>
          </w:p>
        </w:tc>
        <w:tc>
          <w:tcPr>
            <w:tcW w:w="22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A092282" w14:textId="77777777" w:rsidR="0010075A" w:rsidRDefault="008A51A4">
            <w:pPr>
              <w:spacing w:after="40" w:line="252" w:lineRule="auto"/>
            </w:pPr>
            <w:r>
              <w:rPr>
                <w:sz w:val="19"/>
                <w:szCs w:val="19"/>
              </w:rPr>
              <w:t>30 / 50 / 80</w:t>
            </w:r>
          </w:p>
        </w:tc>
      </w:tr>
      <w:tr w:rsidR="0010075A" w14:paraId="7FB39652"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FDA2F09" w14:textId="77777777" w:rsidR="0010075A" w:rsidRDefault="008A51A4">
            <w:pPr>
              <w:spacing w:after="40" w:line="252" w:lineRule="auto"/>
            </w:pPr>
            <w:r>
              <w:rPr>
                <w:sz w:val="19"/>
                <w:szCs w:val="19"/>
              </w:rPr>
              <w:t>K</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04B58B1" w14:textId="77777777" w:rsidR="0010075A" w:rsidRDefault="008A51A4">
            <w:pPr>
              <w:spacing w:after="40" w:line="252" w:lineRule="auto"/>
            </w:pPr>
            <w:r>
              <w:rPr>
                <w:sz w:val="19"/>
                <w:szCs w:val="19"/>
              </w:rPr>
              <w:t>Conjuntos de parámetros bootstrap</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59651DA" w14:textId="77777777" w:rsidR="0010075A" w:rsidRDefault="008A51A4">
            <w:pPr>
              <w:spacing w:after="40" w:line="252" w:lineRule="auto"/>
            </w:pPr>
            <w:r>
              <w:rPr>
                <w:sz w:val="19"/>
                <w:szCs w:val="19"/>
              </w:rPr>
              <w:t>Remuestreo de años</w:t>
            </w:r>
          </w:p>
        </w:tc>
        <w:tc>
          <w:tcPr>
            <w:tcW w:w="22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2CEB99C" w14:textId="77777777" w:rsidR="0010075A" w:rsidRDefault="008A51A4">
            <w:pPr>
              <w:spacing w:after="40" w:line="252" w:lineRule="auto"/>
            </w:pPr>
            <w:r>
              <w:rPr>
                <w:sz w:val="19"/>
                <w:szCs w:val="19"/>
              </w:rPr>
              <w:t>100</w:t>
            </w:r>
          </w:p>
        </w:tc>
      </w:tr>
      <w:tr w:rsidR="0010075A" w14:paraId="7340EE63"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79AC359" w14:textId="77777777" w:rsidR="0010075A" w:rsidRDefault="008A51A4">
            <w:pPr>
              <w:spacing w:after="40" w:line="252" w:lineRule="auto"/>
            </w:pPr>
            <w:r>
              <w:rPr>
                <w:sz w:val="19"/>
                <w:szCs w:val="19"/>
              </w:rPr>
              <w:t>N</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744F509" w14:textId="77777777" w:rsidR="0010075A" w:rsidRDefault="008A51A4">
            <w:pPr>
              <w:spacing w:after="40" w:line="252" w:lineRule="auto"/>
            </w:pPr>
            <w:r>
              <w:rPr>
                <w:sz w:val="19"/>
                <w:szCs w:val="19"/>
              </w:rPr>
              <w:t>Temporadas por conjunto</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B7953F4" w14:textId="77777777" w:rsidR="0010075A" w:rsidRDefault="008A51A4">
            <w:pPr>
              <w:spacing w:after="40" w:line="252" w:lineRule="auto"/>
            </w:pPr>
            <w:r>
              <w:rPr>
                <w:sz w:val="19"/>
                <w:szCs w:val="19"/>
              </w:rPr>
              <w:t>Precisión requerida (sección 6)</w:t>
            </w:r>
          </w:p>
        </w:tc>
        <w:tc>
          <w:tcPr>
            <w:tcW w:w="22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89690E1" w14:textId="77777777" w:rsidR="0010075A" w:rsidRDefault="008A51A4">
            <w:pPr>
              <w:spacing w:after="40" w:line="252" w:lineRule="auto"/>
            </w:pPr>
            <w:r>
              <w:rPr>
                <w:sz w:val="19"/>
                <w:szCs w:val="19"/>
              </w:rPr>
              <w:t>10⁶ (oficial)</w:t>
            </w:r>
          </w:p>
        </w:tc>
      </w:tr>
      <w:tr w:rsidR="0010075A" w14:paraId="7C487C39"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D064653" w14:textId="77777777" w:rsidR="0010075A" w:rsidRDefault="008A51A4">
            <w:pPr>
              <w:spacing w:after="40" w:line="252" w:lineRule="auto"/>
            </w:pPr>
            <w:r>
              <w:rPr>
                <w:sz w:val="19"/>
                <w:szCs w:val="19"/>
              </w:rPr>
              <w:t>s</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4C4A975" w14:textId="77777777" w:rsidR="0010075A" w:rsidRDefault="008A51A4">
            <w:pPr>
              <w:spacing w:after="40" w:line="252" w:lineRule="auto"/>
            </w:pPr>
            <w:r>
              <w:rPr>
                <w:sz w:val="19"/>
                <w:szCs w:val="19"/>
              </w:rPr>
              <w:t>Semilla global</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7A5B609" w14:textId="77777777" w:rsidR="0010075A" w:rsidRDefault="008A51A4">
            <w:pPr>
              <w:spacing w:after="40" w:line="252" w:lineRule="auto"/>
            </w:pPr>
            <w:r>
              <w:rPr>
                <w:sz w:val="19"/>
                <w:szCs w:val="19"/>
              </w:rPr>
              <w:t>Fija y registrada en cada corrida</w:t>
            </w:r>
          </w:p>
        </w:tc>
        <w:tc>
          <w:tcPr>
            <w:tcW w:w="22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B454A85" w14:textId="77777777" w:rsidR="0010075A" w:rsidRDefault="008A51A4">
            <w:pPr>
              <w:spacing w:after="40" w:line="252" w:lineRule="auto"/>
            </w:pPr>
            <w:r>
              <w:rPr>
                <w:sz w:val="19"/>
                <w:szCs w:val="19"/>
              </w:rPr>
              <w:t>Entero de 64 bits</w:t>
            </w:r>
          </w:p>
        </w:tc>
      </w:tr>
    </w:tbl>
    <w:p w14:paraId="03D2817C" w14:textId="77777777" w:rsidR="0010075A" w:rsidRDefault="0010075A">
      <w:pPr>
        <w:spacing w:after="120"/>
      </w:pPr>
    </w:p>
    <w:p w14:paraId="3DBE1F61" w14:textId="77777777" w:rsidR="0010075A" w:rsidRDefault="008A51A4">
      <w:pPr>
        <w:pStyle w:val="Heading2"/>
      </w:pPr>
      <w:r>
        <w:t>7.6 Calibración</w:t>
      </w:r>
    </w:p>
    <w:p w14:paraId="41C6A1F5" w14:textId="77777777" w:rsidR="0010075A" w:rsidRDefault="008A51A4">
      <w:pPr>
        <w:pStyle w:val="ListParagraph"/>
        <w:numPr>
          <w:ilvl w:val="0"/>
          <w:numId w:val="4"/>
        </w:numPr>
        <w:spacing w:after="60" w:line="264" w:lineRule="auto"/>
      </w:pPr>
      <w:r>
        <w:t>Descargar series diarias de precipitación del SENAMHI [17] para 3 a 5 estaciones candidatas con al menos 20 años de registro y menos del 10 % de datos faltantes en la temporada.</w:t>
      </w:r>
    </w:p>
    <w:p w14:paraId="7C40060C" w14:textId="77777777" w:rsidR="0010075A" w:rsidRDefault="008A51A4">
      <w:pPr>
        <w:pStyle w:val="ListParagraph"/>
        <w:numPr>
          <w:ilvl w:val="0"/>
          <w:numId w:val="4"/>
        </w:numPr>
        <w:spacing w:after="60" w:line="264" w:lineRule="auto"/>
      </w:pPr>
      <w:r>
        <w:t>Control de calidad: eliminar años incompletos, marcar valores atípicos y docum</w:t>
      </w:r>
      <w:r>
        <w:t>entar cada exclusión.</w:t>
      </w:r>
    </w:p>
    <w:p w14:paraId="3F34F697" w14:textId="77777777" w:rsidR="0010075A" w:rsidRDefault="008A51A4">
      <w:pPr>
        <w:pStyle w:val="ListParagraph"/>
        <w:numPr>
          <w:ilvl w:val="0"/>
          <w:numId w:val="4"/>
        </w:numPr>
        <w:spacing w:after="60" w:line="264" w:lineRule="auto"/>
      </w:pPr>
      <w:r>
        <w:t>Definir día lluvioso como precipitación ≥ 0,1 mm (umbral configurable).</w:t>
      </w:r>
    </w:p>
    <w:p w14:paraId="6DE4DEFC" w14:textId="77777777" w:rsidR="0010075A" w:rsidRDefault="008A51A4">
      <w:pPr>
        <w:pStyle w:val="ListParagraph"/>
        <w:numPr>
          <w:ilvl w:val="0"/>
          <w:numId w:val="4"/>
        </w:numPr>
        <w:spacing w:after="60" w:line="264" w:lineRule="auto"/>
      </w:pPr>
      <w:r>
        <w:t>Estimar p₀₁ = n₀₁ / n₀· y p₁₁ = n₁₁ / n₁· a partir de los conteos de transiciones.</w:t>
      </w:r>
    </w:p>
    <w:p w14:paraId="004B6B7A" w14:textId="77777777" w:rsidR="0010075A" w:rsidRDefault="008A51A4">
      <w:pPr>
        <w:pStyle w:val="ListParagraph"/>
        <w:numPr>
          <w:ilvl w:val="0"/>
          <w:numId w:val="4"/>
        </w:numPr>
        <w:spacing w:after="60" w:line="264" w:lineRule="auto"/>
      </w:pPr>
      <w:r>
        <w:t>Estimar α con la aproximación de Thom, α ≈ (1 + √(1 + 4A/3)) / (4A) con A = ln(</w:t>
      </w:r>
      <w:r>
        <w:t>x̄) − mean(ln x), y θ = x̄ / α.</w:t>
      </w:r>
    </w:p>
    <w:p w14:paraId="6866D998" w14:textId="77777777" w:rsidR="0010075A" w:rsidRDefault="008A51A4">
      <w:pPr>
        <w:pStyle w:val="ListParagraph"/>
        <w:numPr>
          <w:ilvl w:val="0"/>
          <w:numId w:val="4"/>
        </w:numPr>
        <w:spacing w:after="60" w:line="264" w:lineRule="auto"/>
      </w:pPr>
      <w:r>
        <w:t>Repetir 100 veces sobre remuestreos bootstrap de años para obtener los conjuntos de parámetros del nivel epistémico.</w:t>
      </w:r>
    </w:p>
    <w:p w14:paraId="4CB697DA" w14:textId="77777777" w:rsidR="0010075A" w:rsidRDefault="008A51A4">
      <w:pPr>
        <w:pStyle w:val="Heading2"/>
      </w:pPr>
      <w:r>
        <w:t>7.7 Validación del generador (prueba V6)</w:t>
      </w:r>
    </w:p>
    <w:p w14:paraId="13EC632F" w14:textId="77777777" w:rsidR="0010075A" w:rsidRDefault="008A51A4">
      <w:pPr>
        <w:spacing w:after="120" w:line="276" w:lineRule="auto"/>
        <w:jc w:val="both"/>
      </w:pPr>
      <w:r>
        <w:t>Con 10⁸ temporadas simuladas se comparan contra lo observado: frecuencia de días lluviosos, media y desviación de la lluvia diaria, percentiles 95 y 99, longitud media de rachas lluviosas y máximo diario por temporada. Criterio de aceptación: error relativ</w:t>
      </w:r>
      <w:r>
        <w:t>o ≤ 10 % en cada estadístico y prueba de Kolmogorov–Smirnov no rechazada al 5 % para los montos.</w:t>
      </w:r>
    </w:p>
    <w:p w14:paraId="6EA5C582" w14:textId="77777777" w:rsidR="0010075A" w:rsidRDefault="008A51A4">
      <w:pPr>
        <w:pStyle w:val="Heading2"/>
      </w:pPr>
      <w:r>
        <w:t>7.8 Estimadores y salidas</w:t>
      </w:r>
    </w:p>
    <w:p w14:paraId="6896F859" w14:textId="77777777" w:rsidR="0010075A" w:rsidRDefault="008A51A4">
      <w:pPr>
        <w:pStyle w:val="ListParagraph"/>
        <w:numPr>
          <w:ilvl w:val="0"/>
          <w:numId w:val="3"/>
        </w:numPr>
        <w:spacing w:after="60" w:line="264" w:lineRule="auto"/>
      </w:pPr>
      <w:r>
        <w:rPr>
          <w:b/>
          <w:bCs/>
        </w:rPr>
        <w:t>Probabilidad de inundación:</w:t>
      </w:r>
      <w:r>
        <w:t xml:space="preserve"> P̂ = k / N, con intervalo de confianza de Wilson [9] al 95 %, adecuado también para probabilidades pequeñ</w:t>
      </w:r>
      <w:r>
        <w:t>as, donde el intervalo clásico de Wald falla.</w:t>
      </w:r>
    </w:p>
    <w:p w14:paraId="02C24C5F" w14:textId="77777777" w:rsidR="0010075A" w:rsidRDefault="008A51A4">
      <w:pPr>
        <w:pStyle w:val="ListParagraph"/>
        <w:numPr>
          <w:ilvl w:val="0"/>
          <w:numId w:val="3"/>
        </w:numPr>
        <w:spacing w:after="60" w:line="264" w:lineRule="auto"/>
      </w:pPr>
      <w:r>
        <w:rPr>
          <w:b/>
          <w:bCs/>
        </w:rPr>
        <w:t>Banda epistémica:</w:t>
      </w:r>
      <w:r>
        <w:t xml:space="preserve"> percentiles 5–95 de P̂ entre los 100 conjuntos de parámetros.</w:t>
      </w:r>
    </w:p>
    <w:p w14:paraId="72F88A69" w14:textId="77777777" w:rsidR="0010075A" w:rsidRDefault="008A51A4">
      <w:pPr>
        <w:pStyle w:val="ListParagraph"/>
        <w:numPr>
          <w:ilvl w:val="0"/>
          <w:numId w:val="3"/>
        </w:numPr>
        <w:spacing w:after="60" w:line="264" w:lineRule="auto"/>
      </w:pPr>
      <w:r>
        <w:rPr>
          <w:b/>
          <w:bCs/>
        </w:rPr>
        <w:t>Histograma del máximo acumulado:</w:t>
      </w:r>
      <w:r>
        <w:t xml:space="preserve"> 512 clases de 1 mm, que permite construir la curva de excedencia.</w:t>
      </w:r>
    </w:p>
    <w:p w14:paraId="43E2DD4D" w14:textId="77777777" w:rsidR="0010075A" w:rsidRDefault="008A51A4">
      <w:pPr>
        <w:pStyle w:val="ListParagraph"/>
        <w:numPr>
          <w:ilvl w:val="0"/>
          <w:numId w:val="3"/>
        </w:numPr>
        <w:spacing w:after="60" w:line="264" w:lineRule="auto"/>
      </w:pPr>
      <w:r>
        <w:rPr>
          <w:b/>
          <w:bCs/>
        </w:rPr>
        <w:t>Curva riesgo–capacidad:</w:t>
      </w:r>
      <w:r>
        <w:t xml:space="preserve"> P̂ en función de C, por zona y régimen, e interpolación de la capacidad mínima que cumple P̂ ≤ 10 %.</w:t>
      </w:r>
    </w:p>
    <w:p w14:paraId="7150A6D1" w14:textId="77777777" w:rsidR="0010075A" w:rsidRDefault="008A51A4">
      <w:pPr>
        <w:pStyle w:val="Heading2"/>
      </w:pPr>
      <w:r>
        <w:lastRenderedPageBreak/>
        <w:t>7.9 Pseudocódigo del núcleo</w:t>
      </w:r>
    </w:p>
    <w:p w14:paraId="3E1C8395" w14:textId="77777777" w:rsidR="0010075A" w:rsidRDefault="008A51A4">
      <w:pPr>
        <w:keepNext/>
        <w:keepLines/>
        <w:pBdr>
          <w:top w:val="single" w:sz="4" w:space="4" w:color="BFBFBF"/>
        </w:pBdr>
        <w:shd w:val="clear" w:color="auto" w:fill="F2F2F2"/>
        <w:spacing w:before="80"/>
        <w:ind w:left="200" w:right="200"/>
      </w:pPr>
      <w:r>
        <w:rPr>
          <w:rFonts w:ascii="Consolas" w:eastAsia="Consolas" w:hAnsi="Consolas" w:cs="Consolas"/>
          <w:color w:val="1F1F1F"/>
          <w:sz w:val="17"/>
          <w:szCs w:val="17"/>
        </w:rPr>
        <w:t>simular_escenario(params, clave, idx</w:t>
      </w:r>
      <w:r>
        <w:rPr>
          <w:rFonts w:ascii="Consolas" w:eastAsia="Consolas" w:hAnsi="Consolas" w:cs="Consolas"/>
          <w:color w:val="1F1F1F"/>
          <w:sz w:val="17"/>
          <w:szCs w:val="17"/>
        </w:rPr>
        <w:t>):          // idx = índice global del escenario</w:t>
      </w:r>
    </w:p>
    <w:p w14:paraId="66F0B515" w14:textId="77777777" w:rsidR="0010075A" w:rsidRDefault="008A51A4">
      <w:pPr>
        <w:keepNext/>
        <w:keepLines/>
        <w:shd w:val="clear" w:color="auto" w:fill="F2F2F2"/>
        <w:ind w:left="200" w:right="200"/>
      </w:pPr>
      <w:r>
        <w:rPr>
          <w:rFonts w:ascii="Consolas" w:eastAsia="Consolas" w:hAnsi="Consolas" w:cs="Consolas"/>
          <w:color w:val="1F1F1F"/>
          <w:sz w:val="17"/>
          <w:szCs w:val="17"/>
        </w:rPr>
        <w:t xml:space="preserve">    A = 0; Amax = 0; lluvioso = 0</w:t>
      </w:r>
    </w:p>
    <w:p w14:paraId="3B5FCB2F" w14:textId="77777777" w:rsidR="0010075A" w:rsidRDefault="008A51A4">
      <w:pPr>
        <w:keepNext/>
        <w:keepLines/>
        <w:shd w:val="clear" w:color="auto" w:fill="F2F2F2"/>
        <w:ind w:left="200" w:right="200"/>
      </w:pPr>
      <w:r>
        <w:rPr>
          <w:rFonts w:ascii="Consolas" w:eastAsia="Consolas" w:hAnsi="Consolas" w:cs="Consolas"/>
          <w:color w:val="1F1F1F"/>
          <w:sz w:val="17"/>
          <w:szCs w:val="17"/>
        </w:rPr>
        <w:t xml:space="preserve">    para d = 0 .. D-1:</w:t>
      </w:r>
    </w:p>
    <w:p w14:paraId="65029AC5" w14:textId="77777777" w:rsidR="0010075A" w:rsidRDefault="008A51A4">
      <w:pPr>
        <w:keepNext/>
        <w:keepLines/>
        <w:shd w:val="clear" w:color="auto" w:fill="F2F2F2"/>
        <w:ind w:left="200" w:right="200"/>
      </w:pPr>
      <w:r>
        <w:rPr>
          <w:rFonts w:ascii="Consolas" w:eastAsia="Consolas" w:hAnsi="Consolas" w:cs="Consolas"/>
          <w:color w:val="1F1F1F"/>
          <w:sz w:val="17"/>
          <w:szCs w:val="17"/>
        </w:rPr>
        <w:t xml:space="preserve">        u = philox_uniforme(clave, idx, d, 0)     // mismo número en CPU y GPU</w:t>
      </w:r>
    </w:p>
    <w:p w14:paraId="2FF86975" w14:textId="77777777" w:rsidR="0010075A" w:rsidRDefault="008A51A4">
      <w:pPr>
        <w:keepNext/>
        <w:keepLines/>
        <w:shd w:val="clear" w:color="auto" w:fill="F2F2F2"/>
        <w:ind w:left="200" w:right="200"/>
      </w:pPr>
      <w:r>
        <w:rPr>
          <w:rFonts w:ascii="Consolas" w:eastAsia="Consolas" w:hAnsi="Consolas" w:cs="Consolas"/>
          <w:color w:val="1F1F1F"/>
          <w:sz w:val="17"/>
          <w:szCs w:val="17"/>
        </w:rPr>
        <w:t xml:space="preserve">        p = lluvioso ? params.p11 : params.p01</w:t>
      </w:r>
    </w:p>
    <w:p w14:paraId="67F28AF0" w14:textId="77777777" w:rsidR="0010075A" w:rsidRDefault="008A51A4">
      <w:pPr>
        <w:keepNext/>
        <w:keepLines/>
        <w:shd w:val="clear" w:color="auto" w:fill="F2F2F2"/>
        <w:ind w:left="200" w:right="200"/>
      </w:pPr>
      <w:r>
        <w:rPr>
          <w:rFonts w:ascii="Consolas" w:eastAsia="Consolas" w:hAnsi="Consolas" w:cs="Consolas"/>
          <w:color w:val="1F1F1F"/>
          <w:sz w:val="17"/>
          <w:szCs w:val="17"/>
        </w:rPr>
        <w:t xml:space="preserve">        lluvioso = (u &lt; </w:t>
      </w:r>
      <w:r>
        <w:rPr>
          <w:rFonts w:ascii="Consolas" w:eastAsia="Consolas" w:hAnsi="Consolas" w:cs="Consolas"/>
          <w:color w:val="1F1F1F"/>
          <w:sz w:val="17"/>
          <w:szCs w:val="17"/>
        </w:rPr>
        <w:t>p)</w:t>
      </w:r>
    </w:p>
    <w:p w14:paraId="5EC9066E" w14:textId="77777777" w:rsidR="0010075A" w:rsidRDefault="008A51A4">
      <w:pPr>
        <w:keepNext/>
        <w:keepLines/>
        <w:shd w:val="clear" w:color="auto" w:fill="F2F2F2"/>
        <w:ind w:left="200" w:right="200"/>
      </w:pPr>
      <w:r>
        <w:rPr>
          <w:rFonts w:ascii="Consolas" w:eastAsia="Consolas" w:hAnsi="Consolas" w:cs="Consolas"/>
          <w:color w:val="1F1F1F"/>
          <w:sz w:val="17"/>
          <w:szCs w:val="17"/>
        </w:rPr>
        <w:t xml:space="preserve">        R = lluvioso ? gamma(params.alfa, params.theta, clave, idx, d) : 0</w:t>
      </w:r>
    </w:p>
    <w:p w14:paraId="6108A3B8" w14:textId="77777777" w:rsidR="0010075A" w:rsidRPr="00420087" w:rsidRDefault="008A51A4">
      <w:pPr>
        <w:keepNext/>
        <w:keepLines/>
        <w:shd w:val="clear" w:color="auto" w:fill="F2F2F2"/>
        <w:ind w:left="200" w:right="200"/>
        <w:rPr>
          <w:lang w:val="en-US"/>
        </w:rPr>
      </w:pPr>
      <w:r>
        <w:rPr>
          <w:rFonts w:ascii="Consolas" w:eastAsia="Consolas" w:hAnsi="Consolas" w:cs="Consolas"/>
          <w:color w:val="1F1F1F"/>
          <w:sz w:val="17"/>
          <w:szCs w:val="17"/>
        </w:rPr>
        <w:t xml:space="preserve">        </w:t>
      </w:r>
      <w:r w:rsidRPr="00420087">
        <w:rPr>
          <w:rFonts w:ascii="Consolas" w:eastAsia="Consolas" w:hAnsi="Consolas" w:cs="Consolas"/>
          <w:color w:val="1F1F1F"/>
          <w:sz w:val="17"/>
          <w:szCs w:val="17"/>
          <w:lang w:val="en-US"/>
        </w:rPr>
        <w:t>A = max(0, A + R - params.C)</w:t>
      </w:r>
    </w:p>
    <w:p w14:paraId="237DAA0E" w14:textId="77777777" w:rsidR="0010075A" w:rsidRPr="00420087" w:rsidRDefault="008A51A4">
      <w:pPr>
        <w:keepNext/>
        <w:keepLines/>
        <w:shd w:val="clear" w:color="auto" w:fill="F2F2F2"/>
        <w:ind w:left="200" w:right="200"/>
        <w:rPr>
          <w:lang w:val="en-US"/>
        </w:rPr>
      </w:pPr>
      <w:r w:rsidRPr="00420087">
        <w:rPr>
          <w:rFonts w:ascii="Consolas" w:eastAsia="Consolas" w:hAnsi="Consolas" w:cs="Consolas"/>
          <w:color w:val="1F1F1F"/>
          <w:sz w:val="17"/>
          <w:szCs w:val="17"/>
          <w:lang w:val="en-US"/>
        </w:rPr>
        <w:t xml:space="preserve">        Amax = max(Amax, A)</w:t>
      </w:r>
    </w:p>
    <w:p w14:paraId="26F19741" w14:textId="77777777" w:rsidR="0010075A" w:rsidRDefault="008A51A4">
      <w:pPr>
        <w:keepLines/>
        <w:pBdr>
          <w:bottom w:val="single" w:sz="4" w:space="4" w:color="BFBFBF"/>
        </w:pBdr>
        <w:shd w:val="clear" w:color="auto" w:fill="F2F2F2"/>
        <w:ind w:left="200" w:right="200"/>
      </w:pPr>
      <w:r w:rsidRPr="00420087">
        <w:rPr>
          <w:rFonts w:ascii="Consolas" w:eastAsia="Consolas" w:hAnsi="Consolas" w:cs="Consolas"/>
          <w:color w:val="1F1F1F"/>
          <w:sz w:val="17"/>
          <w:szCs w:val="17"/>
          <w:lang w:val="en-US"/>
        </w:rPr>
        <w:t xml:space="preserve">    </w:t>
      </w:r>
      <w:r>
        <w:rPr>
          <w:rFonts w:ascii="Consolas" w:eastAsia="Consolas" w:hAnsi="Consolas" w:cs="Consolas"/>
          <w:color w:val="1F1F1F"/>
          <w:sz w:val="17"/>
          <w:szCs w:val="17"/>
        </w:rPr>
        <w:t>retornar (Amax &gt; params.U, Amax)</w:t>
      </w:r>
    </w:p>
    <w:p w14:paraId="1D446CFC" w14:textId="77777777" w:rsidR="0010075A" w:rsidRDefault="0010075A">
      <w:pPr>
        <w:spacing w:after="80"/>
      </w:pPr>
    </w:p>
    <w:p w14:paraId="13E50178" w14:textId="77777777" w:rsidR="0010075A" w:rsidRDefault="0010075A">
      <w:pPr>
        <w:spacing w:after="120"/>
      </w:pPr>
    </w:p>
    <w:p w14:paraId="53760639" w14:textId="77777777" w:rsidR="0010075A" w:rsidRDefault="008A51A4">
      <w:pPr>
        <w:pStyle w:val="Heading1"/>
        <w:pageBreakBefore/>
      </w:pPr>
      <w:r>
        <w:lastRenderedPageBreak/>
        <w:t>8. Arquitectura paralela</w:t>
      </w:r>
    </w:p>
    <w:p w14:paraId="71D9AA4C" w14:textId="77777777" w:rsidR="0010075A" w:rsidRDefault="008A51A4">
      <w:pPr>
        <w:pStyle w:val="Heading2"/>
      </w:pPr>
      <w:r>
        <w:t>8.1 Fundamento</w:t>
      </w:r>
    </w:p>
    <w:p w14:paraId="46670D89" w14:textId="77777777" w:rsidR="0010075A" w:rsidRDefault="008A51A4">
      <w:pPr>
        <w:spacing w:after="120" w:line="276" w:lineRule="auto"/>
        <w:jc w:val="both"/>
      </w:pPr>
      <w:r>
        <w:t xml:space="preserve">Los escenarios son </w:t>
      </w:r>
      <w:r>
        <w:rPr>
          <w:b/>
          <w:bCs/>
        </w:rPr>
        <w:t>independientes</w:t>
      </w:r>
      <w:r>
        <w:t>: ninguno lee, espera ni comparte estado con otro. El problema es «embar</w:t>
      </w:r>
      <w:r>
        <w:t>azosamente paralelo»: solo hay comunicación al repartir trabajo y al agregar resultados, lo que permite acercarse al speedup lineal y medir las ganancias con claridad.</w:t>
      </w:r>
    </w:p>
    <w:p w14:paraId="7A7F1835" w14:textId="77777777" w:rsidR="0010075A" w:rsidRDefault="008A51A4">
      <w:pPr>
        <w:spacing w:after="120" w:line="276" w:lineRule="auto"/>
        <w:jc w:val="both"/>
      </w:pPr>
      <w:r>
        <w:t>El espacio de trabajo se define como el conjunto de índices globales i = c · N + j, dond</w:t>
      </w:r>
      <w:r>
        <w:t>e c ∈ [0, 13 000) identifica la configuración (zona, capacidad, régimen, conjunto de parámetros) y j ∈ [0, N) la temporada dentro de ella, con N = 10⁶. Repartir trabajo equivale a repartir rangos de índices; como el generador aleatorio depende del índice y</w:t>
      </w:r>
      <w:r>
        <w:t xml:space="preserve"> no de quién lo procesa (sección 9.1), cualquier reparto produce el mismo resultado.</w:t>
      </w:r>
    </w:p>
    <w:p w14:paraId="78D0A87B" w14:textId="77777777" w:rsidR="0010075A" w:rsidRDefault="008A51A4">
      <w:pPr>
        <w:spacing w:after="120" w:line="276" w:lineRule="auto"/>
        <w:jc w:val="both"/>
      </w:pPr>
      <w:r>
        <w:rPr>
          <w:b/>
          <w:bCs/>
        </w:rPr>
        <w:t>Tamaño de bloque. Se propone B = 62 500 temporadas, que divide exactamente N = 10⁶ por configuración en 16 bloques y evita que un bloque mezcle configuraciones. El tamaño definitivo se confirmará con mediciones de latencia y balanceo en E4–E6; los tiempos de bloque aquí son estimaciones, no resultados del equipo.</w:t>
      </w:r>
      <w:r/>
      <w:r>
        <w:rPr>
          <w:b/>
          <w:bCs/>
        </w:rPr>
      </w:r>
      <w:r/>
      <w:r/>
      <w:r/>
    </w:p>
    <w:p w14:paraId="77DC6101" w14:textId="77777777" w:rsidR="0010075A" w:rsidRDefault="008A51A4">
      <w:pPr>
        <w:pStyle w:val="Heading2"/>
      </w:pPr>
      <w:r>
        <w:t>8.2 Niveles de paralelismo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3200"/>
        <w:gridCol w:w="3270"/>
      </w:tblGrid>
      <w:tr w:rsidR="0010075A" w14:paraId="2257900D"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C8259F9" w14:textId="77777777" w:rsidR="0010075A" w:rsidRDefault="008A51A4">
            <w:pPr>
              <w:spacing w:after="40" w:line="252" w:lineRule="auto"/>
            </w:pPr>
            <w:r>
              <w:rPr>
                <w:b/>
                <w:bCs/>
                <w:color w:val="FFFFFF"/>
                <w:sz w:val="19"/>
                <w:szCs w:val="19"/>
              </w:rPr>
              <w:t>Nivel</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FC293FB" w14:textId="77777777" w:rsidR="0010075A" w:rsidRDefault="008A51A4">
            <w:pPr>
              <w:spacing w:after="40" w:line="252" w:lineRule="auto"/>
            </w:pPr>
            <w:r>
              <w:rPr>
                <w:b/>
                <w:bCs/>
                <w:color w:val="FFFFFF"/>
                <w:sz w:val="19"/>
                <w:szCs w:val="19"/>
              </w:rPr>
              <w:t>Tecnología</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6B3B497" w14:textId="77777777" w:rsidR="0010075A" w:rsidRDefault="008A51A4">
            <w:pPr>
              <w:spacing w:after="40" w:line="252" w:lineRule="auto"/>
            </w:pPr>
            <w:r>
              <w:rPr>
                <w:b/>
                <w:bCs/>
                <w:color w:val="FFFFFF"/>
                <w:sz w:val="19"/>
                <w:szCs w:val="19"/>
              </w:rPr>
              <w:t>Función</w:t>
            </w:r>
          </w:p>
        </w:tc>
        <w:tc>
          <w:tcPr>
            <w:tcW w:w="32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723C55F" w14:textId="77777777" w:rsidR="0010075A" w:rsidRDefault="008A51A4">
            <w:pPr>
              <w:spacing w:after="40" w:line="252" w:lineRule="auto"/>
            </w:pPr>
            <w:r>
              <w:rPr>
                <w:b/>
                <w:bCs/>
                <w:color w:val="FFFFFF"/>
                <w:sz w:val="19"/>
                <w:szCs w:val="19"/>
              </w:rPr>
              <w:t>Justificación</w:t>
            </w:r>
          </w:p>
        </w:tc>
      </w:tr>
      <w:tr w:rsidR="0010075A" w14:paraId="2C58B36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43E0197" w14:textId="77777777" w:rsidR="0010075A" w:rsidRDefault="008A51A4">
            <w:pPr>
              <w:spacing w:after="40" w:line="252" w:lineRule="auto"/>
            </w:pPr>
            <w:r>
              <w:rPr>
                <w:sz w:val="19"/>
                <w:szCs w:val="19"/>
              </w:rPr>
              <w:t>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9CFC08B" w14:textId="77777777" w:rsidR="0010075A" w:rsidRDefault="008A51A4">
            <w:pPr>
              <w:spacing w:after="40" w:line="252" w:lineRule="auto"/>
            </w:pPr>
            <w:r>
              <w:rPr>
                <w:sz w:val="19"/>
                <w:szCs w:val="19"/>
              </w:rPr>
              <w:t>Descomposición de datos</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21A614D" w14:textId="77777777" w:rsidR="0010075A" w:rsidRDefault="008A51A4">
            <w:pPr>
              <w:spacing w:after="40" w:line="252" w:lineRule="auto"/>
            </w:pPr>
            <w:r>
              <w:rPr>
                <w:sz w:val="19"/>
                <w:szCs w:val="19"/>
              </w:rPr>
              <w:t>Divide cada configuración en 16 bloques de B = 62 500 temporadas.</w:t>
            </w:r>
          </w:p>
        </w:tc>
        <w:tc>
          <w:tcPr>
            <w:tcW w:w="32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913816A" w14:textId="77777777" w:rsidR="0010075A" w:rsidRDefault="008A51A4">
            <w:pPr>
              <w:spacing w:after="40" w:line="252" w:lineRule="auto"/>
            </w:pPr>
            <w:r>
              <w:rPr>
                <w:sz w:val="19"/>
                <w:szCs w:val="19"/>
              </w:rPr>
              <w:t>Bloques que nunca cruzan configuraciones y granularidad suficiente para el reparto dinámico.</w:t>
            </w:r>
          </w:p>
        </w:tc>
      </w:tr>
      <w:tr w:rsidR="0010075A" w14:paraId="3A803BE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1E80FFF" w14:textId="77777777" w:rsidR="0010075A" w:rsidRDefault="008A51A4">
            <w:pPr>
              <w:spacing w:after="40" w:line="252" w:lineRule="auto"/>
            </w:pPr>
            <w:r>
              <w:rPr>
                <w:sz w:val="19"/>
                <w:szCs w:val="19"/>
              </w:rPr>
              <w:t>2</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EBA9AB5" w14:textId="77777777" w:rsidR="0010075A" w:rsidRDefault="008A51A4">
            <w:pPr>
              <w:spacing w:after="40" w:line="252" w:lineRule="auto"/>
            </w:pPr>
            <w:r>
              <w:rPr>
                <w:sz w:val="19"/>
                <w:szCs w:val="19"/>
              </w:rPr>
              <w:t>MPI (memoria distribuida)</w:t>
            </w:r>
          </w:p>
        </w:tc>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7CDC8E6" w14:textId="77777777" w:rsidR="0010075A" w:rsidRDefault="008A51A4">
            <w:pPr>
              <w:spacing w:after="40" w:line="252" w:lineRule="auto"/>
            </w:pPr>
            <w:r>
              <w:rPr>
                <w:sz w:val="19"/>
                <w:szCs w:val="19"/>
              </w:rPr>
              <w:t>Reparte bloques entre procesos en nodos distintos; agrega resultados.</w:t>
            </w:r>
          </w:p>
        </w:tc>
        <w:tc>
          <w:tcPr>
            <w:tcW w:w="32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CA113C5" w14:textId="77777777" w:rsidR="0010075A" w:rsidRDefault="008A51A4">
            <w:pPr>
              <w:spacing w:after="40" w:line="252" w:lineRule="auto"/>
            </w:pPr>
            <w:r>
              <w:rPr>
                <w:sz w:val="19"/>
                <w:szCs w:val="19"/>
              </w:rPr>
              <w:t>Única vía para escalar más allá de una máquina.</w:t>
            </w:r>
          </w:p>
        </w:tc>
      </w:tr>
      <w:tr w:rsidR="0010075A" w14:paraId="6494EC6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487678F" w14:textId="77777777" w:rsidR="0010075A" w:rsidRDefault="008A51A4">
            <w:pPr>
              <w:spacing w:after="40" w:line="252" w:lineRule="auto"/>
            </w:pPr>
            <w:r>
              <w:rPr>
                <w:sz w:val="19"/>
                <w:szCs w:val="19"/>
              </w:rPr>
              <w:t>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99CB3D7" w14:textId="77777777" w:rsidR="0010075A" w:rsidRDefault="008A51A4">
            <w:pPr>
              <w:spacing w:after="40" w:line="252" w:lineRule="auto"/>
            </w:pPr>
            <w:r>
              <w:rPr>
                <w:sz w:val="19"/>
                <w:szCs w:val="19"/>
              </w:rPr>
              <w:t>OpenMP (memoria compartida)</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BABFF3E" w14:textId="77777777" w:rsidR="0010075A" w:rsidRDefault="008A51A4">
            <w:pPr>
              <w:spacing w:after="40" w:line="252" w:lineRule="auto"/>
            </w:pPr>
            <w:r>
              <w:rPr>
                <w:sz w:val="19"/>
                <w:szCs w:val="19"/>
              </w:rPr>
              <w:t>Reparte el bloque de cada proceso entre los núcleos del nodo.</w:t>
            </w:r>
          </w:p>
        </w:tc>
        <w:tc>
          <w:tcPr>
            <w:tcW w:w="32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06BD9F2" w14:textId="77777777" w:rsidR="0010075A" w:rsidRDefault="008A51A4">
            <w:pPr>
              <w:spacing w:after="40" w:line="252" w:lineRule="auto"/>
            </w:pPr>
            <w:r>
              <w:rPr>
                <w:sz w:val="19"/>
                <w:szCs w:val="19"/>
              </w:rPr>
              <w:t>Sin costo de mensajes dentro del nodo; un proceso MPI por nodo evita duplicar memoria y comunicación.</w:t>
            </w:r>
          </w:p>
        </w:tc>
      </w:tr>
      <w:tr w:rsidR="0010075A" w14:paraId="53C036A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03D52C7" w14:textId="77777777" w:rsidR="0010075A" w:rsidRDefault="008A51A4">
            <w:pPr>
              <w:spacing w:after="40" w:line="252" w:lineRule="auto"/>
            </w:pPr>
            <w:r>
              <w:rPr>
                <w:sz w:val="19"/>
                <w:szCs w:val="19"/>
              </w:rPr>
              <w:t>4</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B9D7AB5" w14:textId="77777777" w:rsidR="0010075A" w:rsidRDefault="008A51A4">
            <w:pPr>
              <w:spacing w:after="40" w:line="252" w:lineRule="auto"/>
            </w:pPr>
            <w:r>
              <w:rPr>
                <w:sz w:val="19"/>
                <w:szCs w:val="19"/>
              </w:rPr>
              <w:t>CUDA (GPU) — extensión</w:t>
            </w:r>
          </w:p>
        </w:tc>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3792023" w14:textId="77777777" w:rsidR="0010075A" w:rsidRDefault="008A51A4">
            <w:pPr>
              <w:spacing w:after="40" w:line="252" w:lineRule="auto"/>
            </w:pPr>
            <w:r>
              <w:rPr>
                <w:sz w:val="19"/>
                <w:szCs w:val="19"/>
              </w:rPr>
              <w:t>Un hilo de GPU por escenario en el nodo acelerado.</w:t>
            </w:r>
          </w:p>
        </w:tc>
        <w:tc>
          <w:tcPr>
            <w:tcW w:w="32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8D2A2E6" w14:textId="77777777" w:rsidR="0010075A" w:rsidRDefault="008A51A4">
            <w:pPr>
              <w:spacing w:after="40" w:line="252" w:lineRule="auto"/>
            </w:pPr>
            <w:r>
              <w:rPr>
                <w:sz w:val="19"/>
                <w:szCs w:val="19"/>
              </w:rPr>
              <w:t>Miles de hilos para un cálculo aritmético y regular; es la herramienta pertinente del criterio 1.</w:t>
            </w:r>
          </w:p>
        </w:tc>
      </w:tr>
    </w:tbl>
    <w:p w14:paraId="0FFCBFF8" w14:textId="77777777" w:rsidR="0010075A" w:rsidRDefault="0010075A">
      <w:pPr>
        <w:spacing w:after="120"/>
      </w:pPr>
    </w:p>
    <w:p w14:paraId="6E5D3BC6" w14:textId="77777777" w:rsidR="0010075A" w:rsidRDefault="008A51A4">
      <w:pPr>
        <w:spacing w:before="120" w:after="60"/>
        <w:jc w:val="center"/>
      </w:pPr>
      <w:r>
        <w:rPr>
          <w:noProof/>
        </w:rPr>
        <w:lastRenderedPageBreak/>
        <w:drawing>
          <wp:inline distT="0" distB="0" distL="0" distR="0" wp14:anchorId="3039ADA8" wp14:editId="2FC7C400">
            <wp:extent cx="5715000" cy="3733800"/>
            <wp:effectExtent l="0" t="0" r="0" b="0"/>
            <wp:docPr id="1" name="arquitectura" descr="Arquitectura híbrida MPI + OpenMP + CUDA" title="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733800"/>
                    </a:xfrm>
                    <a:prstGeom prst="rect">
                      <a:avLst/>
                    </a:prstGeom>
                  </pic:spPr>
                </pic:pic>
              </a:graphicData>
            </a:graphic>
          </wp:inline>
        </w:drawing>
      </w:r>
    </w:p>
    <w:p w14:paraId="09CAFAFE" w14:textId="77777777" w:rsidR="0010075A" w:rsidRDefault="008A51A4">
      <w:pPr>
        <w:spacing w:before="60" w:after="200"/>
        <w:jc w:val="center"/>
      </w:pPr>
      <w:r>
        <w:rPr>
          <w:i/>
          <w:iCs/>
          <w:color w:val="595959"/>
          <w:sz w:val="18"/>
          <w:szCs w:val="18"/>
        </w:rPr>
        <w:t>Figura 8.1 — Arquitectura híbrida: coordinador MPI, nodos CPU con OpenMP (núcleo) y nodo GPU con CUDA (extensión) sobre una red overlay de Docker Swarm.</w:t>
      </w:r>
    </w:p>
    <w:p w14:paraId="4B0B90A7" w14:textId="77777777" w:rsidR="0010075A" w:rsidRDefault="008A51A4">
      <w:pPr>
        <w:pStyle w:val="Heading2"/>
      </w:pPr>
      <w:r>
        <w:t>8.3 Esquemas algorítmicos</w:t>
      </w:r>
    </w:p>
    <w:p w14:paraId="15B94138" w14:textId="77777777" w:rsidR="0010075A" w:rsidRDefault="008A51A4">
      <w:pPr>
        <w:spacing w:after="120" w:line="276" w:lineRule="auto"/>
        <w:jc w:val="both"/>
      </w:pPr>
      <w:r>
        <w:t>Se implementarán dos esquemas MPI distintos para comparar su comportamiento: reparto SPMD estático con reducción y maestro–trabajador dinámico con cola de bloques. Ambos deben procesar exactamente N escenarios y producir los mismos conteos.</w:t>
      </w:r>
      <w:r>
        <w:rPr>
          <w:rFonts w:ascii="Consolas" w:eastAsia="Consolas" w:hAnsi="Consolas" w:cs="Consolas"/>
          <w:color w:val="7F2A00"/>
          <w:sz w:val="19"/>
          <w:szCs w:val="19"/>
        </w:rPr>
      </w:r>
      <w:r/>
      <w:r>
        <w:rPr>
          <w:b/>
          <w:bCs/>
        </w:rPr>
      </w:r>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300"/>
        <w:gridCol w:w="1900"/>
        <w:gridCol w:w="1770"/>
      </w:tblGrid>
      <w:tr w:rsidR="0010075A" w14:paraId="04DD9D7F"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F07C00E" w14:textId="77777777" w:rsidR="0010075A" w:rsidRDefault="008A51A4">
            <w:pPr>
              <w:spacing w:after="40" w:line="252" w:lineRule="auto"/>
            </w:pPr>
            <w:r>
              <w:rPr>
                <w:b/>
                <w:bCs/>
                <w:color w:val="FFFFFF"/>
                <w:sz w:val="19"/>
                <w:szCs w:val="19"/>
              </w:rPr>
              <w:t>Esquema</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75FDA8F" w14:textId="77777777" w:rsidR="0010075A" w:rsidRDefault="008A51A4">
            <w:pPr>
              <w:spacing w:after="40" w:line="252" w:lineRule="auto"/>
            </w:pPr>
            <w:r>
              <w:rPr>
                <w:b/>
                <w:bCs/>
                <w:color w:val="FFFFFF"/>
                <w:sz w:val="19"/>
                <w:szCs w:val="19"/>
              </w:rPr>
              <w:t>Funcionamiento</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3509B5B" w14:textId="77777777" w:rsidR="0010075A" w:rsidRDefault="008A51A4">
            <w:pPr>
              <w:spacing w:after="40" w:line="252" w:lineRule="auto"/>
            </w:pPr>
            <w:r>
              <w:rPr>
                <w:b/>
                <w:bCs/>
                <w:color w:val="FFFFFF"/>
                <w:sz w:val="19"/>
                <w:szCs w:val="19"/>
              </w:rPr>
              <w:t>Ventaja</w:t>
            </w:r>
          </w:p>
        </w:tc>
        <w:tc>
          <w:tcPr>
            <w:tcW w:w="17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664D21E" w14:textId="77777777" w:rsidR="0010075A" w:rsidRDefault="008A51A4">
            <w:pPr>
              <w:spacing w:after="40" w:line="252" w:lineRule="auto"/>
            </w:pPr>
            <w:r>
              <w:rPr>
                <w:b/>
                <w:bCs/>
                <w:color w:val="FFFFFF"/>
                <w:sz w:val="19"/>
                <w:szCs w:val="19"/>
              </w:rPr>
              <w:t>Limitación</w:t>
            </w:r>
          </w:p>
        </w:tc>
      </w:tr>
      <w:tr w:rsidR="0010075A" w14:paraId="6F8E1E8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4EFC763" w14:textId="77777777" w:rsidR="0010075A" w:rsidRDefault="008A51A4">
            <w:pPr>
              <w:spacing w:after="40" w:line="252" w:lineRule="auto"/>
            </w:pPr>
            <w:r>
              <w:rPr>
                <w:sz w:val="19"/>
                <w:szCs w:val="19"/>
              </w:rPr>
              <w:t>E1 — SPMD estático + reducción (map-reduce)</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DC0E7EC" w14:textId="77777777" w:rsidR="0010075A" w:rsidRDefault="008A51A4">
            <w:pPr>
              <w:spacing w:after="40" w:line="252" w:lineRule="auto"/>
            </w:pPr>
            <w:r>
              <w:rPr>
                <w:sz w:val="19"/>
                <w:szCs w:val="19"/>
              </w:rPr>
              <w:t xml:space="preserve">Cada rango r procesa el intervalo contiguo que le corresponde (con reparto del residuo N mod P) y al final todos ejecutan </w:t>
            </w:r>
            <w:r>
              <w:rPr>
                <w:rFonts w:ascii="Consolas" w:eastAsia="Consolas" w:hAnsi="Consolas" w:cs="Consolas"/>
                <w:color w:val="7F2A00"/>
                <w:sz w:val="19"/>
                <w:szCs w:val="19"/>
              </w:rPr>
              <w:t>MPI_Reduce</w:t>
            </w:r>
            <w:r>
              <w:rPr>
                <w:sz w:val="19"/>
                <w:szCs w:val="19"/>
              </w:rPr>
              <w:t>.</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C8E2319" w14:textId="77777777" w:rsidR="0010075A" w:rsidRDefault="008A51A4">
            <w:pPr>
              <w:spacing w:after="40" w:line="252" w:lineRule="auto"/>
            </w:pPr>
            <w:r>
              <w:rPr>
                <w:sz w:val="19"/>
                <w:szCs w:val="19"/>
              </w:rPr>
              <w:t>Comunicación mínima: una sola colectiva.</w:t>
            </w:r>
          </w:p>
        </w:tc>
        <w:tc>
          <w:tcPr>
            <w:tcW w:w="17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3E5522B" w14:textId="77777777" w:rsidR="0010075A" w:rsidRDefault="008A51A4">
            <w:pPr>
              <w:spacing w:after="40" w:line="252" w:lineRule="auto"/>
            </w:pPr>
            <w:r>
              <w:rPr>
                <w:sz w:val="19"/>
                <w:szCs w:val="19"/>
              </w:rPr>
              <w:t>Si los nodos son heterogéneos (CPU di</w:t>
            </w:r>
            <w:r>
              <w:rPr>
                <w:sz w:val="19"/>
                <w:szCs w:val="19"/>
              </w:rPr>
              <w:t>stintas, GPU), el más lento determina el tiempo total.</w:t>
            </w:r>
          </w:p>
        </w:tc>
      </w:tr>
      <w:tr w:rsidR="0010075A" w14:paraId="437E6B2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A35F1E4" w14:textId="77777777" w:rsidR="0010075A" w:rsidRDefault="008A51A4">
            <w:pPr>
              <w:spacing w:after="40" w:line="252" w:lineRule="auto"/>
            </w:pPr>
            <w:r>
              <w:rPr>
                <w:sz w:val="19"/>
                <w:szCs w:val="19"/>
              </w:rPr>
              <w:t>E2 — Maestro–trabajador dinámico</w:t>
            </w:r>
          </w:p>
        </w:tc>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28D915E" w14:textId="77777777" w:rsidR="0010075A" w:rsidRDefault="008A51A4">
            <w:pPr>
              <w:spacing w:after="40" w:line="252" w:lineRule="auto"/>
            </w:pPr>
            <w:r>
              <w:rPr>
                <w:sz w:val="19"/>
                <w:szCs w:val="19"/>
              </w:rPr>
              <w:t xml:space="preserve">El rango 0 mantiene una cola de bloques. Cada trabajador envía una solicitud (etiqueta REQ), recibe un rango [i₀, i₁) (WORK) o la señal de fin (STOP). Al terminar, </w:t>
            </w:r>
            <w:r>
              <w:rPr>
                <w:rFonts w:ascii="Consolas" w:eastAsia="Consolas" w:hAnsi="Consolas" w:cs="Consolas"/>
                <w:color w:val="7F2A00"/>
                <w:sz w:val="19"/>
                <w:szCs w:val="19"/>
              </w:rPr>
              <w:t>MPI_Reduce</w:t>
            </w:r>
            <w:r>
              <w:rPr>
                <w:sz w:val="19"/>
                <w:szCs w:val="19"/>
              </w:rPr>
              <w:t>.</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C0E9F4F" w14:textId="77777777" w:rsidR="0010075A" w:rsidRDefault="008A51A4">
            <w:pPr>
              <w:spacing w:after="40" w:line="252" w:lineRule="auto"/>
            </w:pPr>
            <w:r>
              <w:rPr>
                <w:sz w:val="19"/>
                <w:szCs w:val="19"/>
              </w:rPr>
              <w:t>Balancea automáticamente nodos heterogéneos, incluido el nodo GPU [3].</w:t>
            </w:r>
          </w:p>
        </w:tc>
        <w:tc>
          <w:tcPr>
            <w:tcW w:w="17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8028392" w14:textId="77777777" w:rsidR="0010075A" w:rsidRDefault="008A51A4">
            <w:pPr>
              <w:spacing w:after="40" w:line="252" w:lineRule="auto"/>
            </w:pPr>
            <w:r>
              <w:rPr>
                <w:sz w:val="19"/>
                <w:szCs w:val="19"/>
              </w:rPr>
              <w:t>Un mensaj</w:t>
            </w:r>
            <w:r>
              <w:rPr>
                <w:sz w:val="19"/>
                <w:szCs w:val="19"/>
              </w:rPr>
              <w:t>e por bloque; el rango 0 dedica un núcleo a coordinar.</w:t>
            </w:r>
          </w:p>
        </w:tc>
      </w:tr>
    </w:tbl>
    <w:p w14:paraId="63E0AAD3" w14:textId="77777777" w:rsidR="0010075A" w:rsidRDefault="0010075A">
      <w:pPr>
        <w:spacing w:after="120"/>
      </w:pPr>
    </w:p>
    <w:p w14:paraId="3D0658B0" w14:textId="77777777" w:rsidR="0010075A" w:rsidRDefault="008A51A4">
      <w:pPr>
        <w:spacing w:after="120" w:line="276" w:lineRule="auto"/>
        <w:jc w:val="both"/>
      </w:pPr>
      <w:r>
        <w:t xml:space="preserve">La hipótesis experimental (sección 11) es que E1 puede ser preferible en un clúster homogéneo y E2 en uno heterogéneo; se evaluará con tiempos y variabilidad. El coste de mensajes de E2 crece con </w:t>
      </w:r>
      <w:r>
        <w:t>el número de bloques asignados y debe medirse, no suponerse despreciable.</w:t>
      </w:r>
    </w:p>
    <w:p w14:paraId="37853154" w14:textId="77777777" w:rsidR="0010075A" w:rsidRDefault="008A51A4">
      <w:pPr>
        <w:pStyle w:val="Heading2"/>
      </w:pPr>
      <w:r>
        <w:t>8.4 Nivel MPI</w:t>
      </w:r>
    </w:p>
    <w:p w14:paraId="0BC231BF" w14:textId="77777777" w:rsidR="0010075A" w:rsidRDefault="008A51A4">
      <w:pPr>
        <w:pStyle w:val="ListParagraph"/>
        <w:numPr>
          <w:ilvl w:val="0"/>
          <w:numId w:val="3"/>
        </w:numPr>
        <w:spacing w:after="60" w:line="264" w:lineRule="auto"/>
      </w:pPr>
      <w:r>
        <w:t xml:space="preserve">Inicialización con </w:t>
      </w:r>
      <w:r>
        <w:rPr>
          <w:rFonts w:ascii="Consolas" w:eastAsia="Consolas" w:hAnsi="Consolas" w:cs="Consolas"/>
          <w:color w:val="7F2A00"/>
          <w:sz w:val="19"/>
          <w:szCs w:val="19"/>
        </w:rPr>
        <w:t>MPI_Init_thread(…, MPI_THREAD_FUNNELED, …)</w:t>
      </w:r>
      <w:r>
        <w:t>: solo el hilo maestro de OpenMP realiza llamadas MPI; se verifica el nivel concedido.</w:t>
      </w:r>
    </w:p>
    <w:p w14:paraId="33FB11C7" w14:textId="77777777" w:rsidR="0010075A" w:rsidRDefault="008A51A4">
      <w:pPr>
        <w:pStyle w:val="ListParagraph"/>
        <w:numPr>
          <w:ilvl w:val="0"/>
          <w:numId w:val="3"/>
        </w:numPr>
        <w:spacing w:after="60" w:line="264" w:lineRule="auto"/>
      </w:pPr>
      <w:r>
        <w:lastRenderedPageBreak/>
        <w:t>Un proceso MPI por n</w:t>
      </w:r>
      <w:r>
        <w:t>odo físico (o por GPU), con tantos hilos OpenMP como núcleos físicos.</w:t>
      </w:r>
    </w:p>
    <w:p w14:paraId="41E5CB45" w14:textId="77777777" w:rsidR="0010075A" w:rsidRDefault="008A51A4">
      <w:pPr>
        <w:pStyle w:val="ListParagraph"/>
        <w:numPr>
          <w:ilvl w:val="0"/>
          <w:numId w:val="3"/>
        </w:numPr>
        <w:spacing w:after="60" w:line="264" w:lineRule="auto"/>
      </w:pPr>
      <w:r>
        <w:t xml:space="preserve">Cada proceso mantiene acumuladores por configuración: 13 000 × (512 + 2) × 8 B ≈ 53 MB en memoria de proceso (no por hilo). Al final, una sola </w:t>
      </w:r>
      <w:r>
        <w:rPr>
          <w:rFonts w:ascii="Consolas" w:eastAsia="Consolas" w:hAnsi="Consolas" w:cs="Consolas"/>
          <w:color w:val="7F2A00"/>
          <w:sz w:val="19"/>
          <w:szCs w:val="19"/>
        </w:rPr>
        <w:t>MPI_Reduce</w:t>
      </w:r>
      <w:r>
        <w:t xml:space="preserve"> con </w:t>
      </w:r>
      <w:r>
        <w:rPr>
          <w:rFonts w:ascii="Consolas" w:eastAsia="Consolas" w:hAnsi="Consolas" w:cs="Consolas"/>
          <w:color w:val="7F2A00"/>
          <w:sz w:val="19"/>
          <w:szCs w:val="19"/>
        </w:rPr>
        <w:t>MPI_SUM</w:t>
      </w:r>
      <w:r>
        <w:t xml:space="preserve"> sobre </w:t>
      </w:r>
      <w:r>
        <w:rPr>
          <w:rFonts w:ascii="Consolas" w:eastAsia="Consolas" w:hAnsi="Consolas" w:cs="Consolas"/>
          <w:color w:val="7F2A00"/>
          <w:sz w:val="19"/>
          <w:szCs w:val="19"/>
        </w:rPr>
        <w:t>MPI_UINT64_T</w:t>
      </w:r>
      <w:r>
        <w:t xml:space="preserve"> agrega esos 53 MB en el rango 0 (≈ 0,5 s en una red de 1 Gb/s).</w:t>
      </w:r>
    </w:p>
    <w:p w14:paraId="27B3F6F3" w14:textId="77777777" w:rsidR="0010075A" w:rsidRDefault="008A51A4">
      <w:pPr>
        <w:pStyle w:val="ListParagraph"/>
        <w:numPr>
          <w:ilvl w:val="0"/>
          <w:numId w:val="3"/>
        </w:numPr>
        <w:spacing w:after="60" w:line="264" w:lineRule="auto"/>
      </w:pPr>
      <w:r>
        <w:t>Protocolo E2 sin interbloqueos: etiquetas distintas por tipo de mensaje, un STOP por trabajador y conteo de trabajadores activos en el coordinador.</w:t>
      </w:r>
    </w:p>
    <w:p w14:paraId="3E159CCC" w14:textId="77777777" w:rsidR="0010075A" w:rsidRDefault="008A51A4">
      <w:pPr>
        <w:pStyle w:val="Heading2"/>
      </w:pPr>
      <w:r>
        <w:t>8.5 Nivel OpenMP</w:t>
      </w:r>
    </w:p>
    <w:p w14:paraId="5E2D13C0" w14:textId="77777777" w:rsidR="0010075A" w:rsidRDefault="008A51A4">
      <w:pPr>
        <w:keepNext/>
        <w:keepLines/>
        <w:pBdr>
          <w:top w:val="single" w:sz="4" w:space="4" w:color="BFBFBF"/>
        </w:pBdr>
        <w:shd w:val="clear" w:color="auto" w:fill="F2F2F2"/>
        <w:spacing w:before="80"/>
        <w:ind w:left="200" w:right="200"/>
      </w:pPr>
      <w:r>
        <w:rPr>
          <w:rFonts w:ascii="Consolas" w:eastAsia="Consolas" w:hAnsi="Consolas" w:cs="Consolas"/>
          <w:color w:val="1F1F1F"/>
          <w:sz w:val="17"/>
          <w:szCs w:val="17"/>
        </w:rPr>
        <w:t>// Un bloque [j0, j1) pertenece a UNA sola configuración c</w:t>
      </w:r>
    </w:p>
    <w:p w14:paraId="025B9E32" w14:textId="77777777" w:rsidR="0010075A" w:rsidRPr="00420087" w:rsidRDefault="008A51A4">
      <w:pPr>
        <w:keepNext/>
        <w:keepLines/>
        <w:shd w:val="clear" w:color="auto" w:fill="F2F2F2"/>
        <w:ind w:left="200" w:right="200"/>
        <w:rPr>
          <w:lang w:val="en-US"/>
        </w:rPr>
      </w:pPr>
      <w:r w:rsidRPr="00420087">
        <w:rPr>
          <w:rFonts w:ascii="Consolas" w:eastAsia="Consolas" w:hAnsi="Consolas" w:cs="Consolas"/>
          <w:color w:val="1F1F1F"/>
          <w:sz w:val="17"/>
          <w:szCs w:val="17"/>
          <w:lang w:val="en-US"/>
        </w:rPr>
        <w:t>uint64_t k = 0, n = 0, hist[NBINS] = {0};   // 512 clases = 4 KB</w:t>
      </w:r>
    </w:p>
    <w:p w14:paraId="0FD097CB" w14:textId="77777777" w:rsidR="0010075A" w:rsidRPr="00420087" w:rsidRDefault="008A51A4">
      <w:pPr>
        <w:keepNext/>
        <w:keepLines/>
        <w:shd w:val="clear" w:color="auto" w:fill="F2F2F2"/>
        <w:ind w:left="200" w:right="200"/>
        <w:rPr>
          <w:lang w:val="en-US"/>
        </w:rPr>
      </w:pPr>
      <w:r w:rsidRPr="00420087">
        <w:rPr>
          <w:rFonts w:ascii="Consolas" w:eastAsia="Consolas" w:hAnsi="Consolas" w:cs="Consolas"/>
          <w:color w:val="1F1F1F"/>
          <w:sz w:val="17"/>
          <w:szCs w:val="17"/>
          <w:lang w:val="en-US"/>
        </w:rPr>
        <w:t>#pragma omp parallel for schedule(runtime) \</w:t>
      </w:r>
    </w:p>
    <w:p w14:paraId="505BFFFE" w14:textId="77777777" w:rsidR="0010075A" w:rsidRPr="00420087" w:rsidRDefault="008A51A4">
      <w:pPr>
        <w:keepNext/>
        <w:keepLines/>
        <w:shd w:val="clear" w:color="auto" w:fill="F2F2F2"/>
        <w:ind w:left="200" w:right="200"/>
        <w:rPr>
          <w:lang w:val="en-US"/>
        </w:rPr>
      </w:pPr>
      <w:r w:rsidRPr="00420087">
        <w:rPr>
          <w:rFonts w:ascii="Consolas" w:eastAsia="Consolas" w:hAnsi="Consolas" w:cs="Consolas"/>
          <w:color w:val="1F1F1F"/>
          <w:sz w:val="17"/>
          <w:szCs w:val="17"/>
          <w:lang w:val="en-US"/>
        </w:rPr>
        <w:t xml:space="preserve">        reduction(+:k,n) reduction(+:hist[:NBINS])</w:t>
      </w:r>
    </w:p>
    <w:p w14:paraId="74789B6C" w14:textId="77777777" w:rsidR="0010075A" w:rsidRPr="00420087" w:rsidRDefault="008A51A4">
      <w:pPr>
        <w:keepNext/>
        <w:keepLines/>
        <w:shd w:val="clear" w:color="auto" w:fill="F2F2F2"/>
        <w:ind w:left="200" w:right="200"/>
        <w:rPr>
          <w:lang w:val="en-US"/>
        </w:rPr>
      </w:pPr>
      <w:r w:rsidRPr="00420087">
        <w:rPr>
          <w:rFonts w:ascii="Consolas" w:eastAsia="Consolas" w:hAnsi="Consolas" w:cs="Consolas"/>
          <w:color w:val="1F1F1F"/>
          <w:sz w:val="17"/>
          <w:szCs w:val="17"/>
          <w:lang w:val="en-US"/>
        </w:rPr>
        <w:t>for (uint64_t j = j0; j &lt; j1; ++j) {</w:t>
      </w:r>
    </w:p>
    <w:p w14:paraId="51EF6A81" w14:textId="77777777" w:rsidR="0010075A" w:rsidRDefault="008A51A4">
      <w:pPr>
        <w:keepNext/>
        <w:keepLines/>
        <w:shd w:val="clear" w:color="auto" w:fill="F2F2F2"/>
        <w:ind w:left="200" w:right="200"/>
      </w:pPr>
      <w:r w:rsidRPr="00420087">
        <w:rPr>
          <w:rFonts w:ascii="Consolas" w:eastAsia="Consolas" w:hAnsi="Consolas" w:cs="Consolas"/>
          <w:color w:val="1F1F1F"/>
          <w:sz w:val="17"/>
          <w:szCs w:val="17"/>
          <w:lang w:val="en-US"/>
        </w:rPr>
        <w:t xml:space="preserve">    </w:t>
      </w:r>
      <w:r>
        <w:rPr>
          <w:rFonts w:ascii="Consolas" w:eastAsia="Consolas" w:hAnsi="Consolas" w:cs="Consolas"/>
          <w:color w:val="1F1F1F"/>
          <w:sz w:val="17"/>
          <w:szCs w:val="17"/>
        </w:rPr>
        <w:t>Resultado r = simular_escenario(&amp;params[c], clave, c*N + j);</w:t>
      </w:r>
    </w:p>
    <w:p w14:paraId="68D5C2D5" w14:textId="77777777" w:rsidR="0010075A" w:rsidRPr="00420087" w:rsidRDefault="008A51A4">
      <w:pPr>
        <w:keepNext/>
        <w:keepLines/>
        <w:shd w:val="clear" w:color="auto" w:fill="F2F2F2"/>
        <w:ind w:left="200" w:right="200"/>
        <w:rPr>
          <w:lang w:val="en-US"/>
        </w:rPr>
      </w:pPr>
      <w:r>
        <w:rPr>
          <w:rFonts w:ascii="Consolas" w:eastAsia="Consolas" w:hAnsi="Consolas" w:cs="Consolas"/>
          <w:color w:val="1F1F1F"/>
          <w:sz w:val="17"/>
          <w:szCs w:val="17"/>
        </w:rPr>
        <w:t xml:space="preserve">    </w:t>
      </w:r>
      <w:r w:rsidRPr="00420087">
        <w:rPr>
          <w:rFonts w:ascii="Consolas" w:eastAsia="Consolas" w:hAnsi="Consolas" w:cs="Consolas"/>
          <w:color w:val="1F1F1F"/>
          <w:sz w:val="17"/>
          <w:szCs w:val="17"/>
          <w:lang w:val="en-US"/>
        </w:rPr>
        <w:t>k += r.inundacion;  n += 1;</w:t>
      </w:r>
    </w:p>
    <w:p w14:paraId="6BA05BC3" w14:textId="77777777" w:rsidR="0010075A" w:rsidRPr="00420087" w:rsidRDefault="008A51A4">
      <w:pPr>
        <w:keepNext/>
        <w:keepLines/>
        <w:shd w:val="clear" w:color="auto" w:fill="F2F2F2"/>
        <w:ind w:left="200" w:right="200"/>
        <w:rPr>
          <w:lang w:val="en-US"/>
        </w:rPr>
      </w:pPr>
      <w:r w:rsidRPr="00420087">
        <w:rPr>
          <w:rFonts w:ascii="Consolas" w:eastAsia="Consolas" w:hAnsi="Consolas" w:cs="Consolas"/>
          <w:color w:val="1F1F1F"/>
          <w:sz w:val="17"/>
          <w:szCs w:val="17"/>
          <w:lang w:val="en-US"/>
        </w:rPr>
        <w:t xml:space="preserve">    hist[bin(r.amax)] += 1;</w:t>
      </w:r>
    </w:p>
    <w:p w14:paraId="01ED47BF" w14:textId="77777777" w:rsidR="0010075A" w:rsidRDefault="008A51A4">
      <w:pPr>
        <w:keepNext/>
        <w:keepLines/>
        <w:shd w:val="clear" w:color="auto" w:fill="F2F2F2"/>
        <w:ind w:left="200" w:right="200"/>
      </w:pPr>
      <w:r>
        <w:rPr>
          <w:rFonts w:ascii="Consolas" w:eastAsia="Consolas" w:hAnsi="Consolas" w:cs="Consolas"/>
          <w:color w:val="1F1F1F"/>
          <w:sz w:val="17"/>
          <w:szCs w:val="17"/>
        </w:rPr>
        <w:t>}</w:t>
      </w:r>
    </w:p>
    <w:p w14:paraId="06E62044" w14:textId="77777777" w:rsidR="0010075A" w:rsidRDefault="008A51A4">
      <w:pPr>
        <w:keepNext/>
        <w:keepLines/>
        <w:shd w:val="clear" w:color="auto" w:fill="F2F2F2"/>
        <w:ind w:left="200" w:right="200"/>
      </w:pPr>
      <w:r>
        <w:rPr>
          <w:rFonts w:ascii="Consolas" w:eastAsia="Consolas" w:hAnsi="Consolas" w:cs="Consolas"/>
          <w:color w:val="1F1F1F"/>
          <w:sz w:val="17"/>
          <w:szCs w:val="17"/>
        </w:rPr>
        <w:t>// Fuera de la región paralela: un solo hilo, sin carreras</w:t>
      </w:r>
    </w:p>
    <w:p w14:paraId="457074D2" w14:textId="77777777" w:rsidR="0010075A" w:rsidRPr="00420087" w:rsidRDefault="008A51A4">
      <w:pPr>
        <w:keepNext/>
        <w:keepLines/>
        <w:shd w:val="clear" w:color="auto" w:fill="F2F2F2"/>
        <w:ind w:left="200" w:right="200"/>
        <w:rPr>
          <w:lang w:val="en-US"/>
        </w:rPr>
      </w:pPr>
      <w:r w:rsidRPr="00420087">
        <w:rPr>
          <w:rFonts w:ascii="Consolas" w:eastAsia="Consolas" w:hAnsi="Consolas" w:cs="Consolas"/>
          <w:color w:val="1F1F1F"/>
          <w:sz w:val="17"/>
          <w:szCs w:val="17"/>
          <w:lang w:val="en-US"/>
        </w:rPr>
        <w:t>acc[c].k += k;  acc[c].n += n;</w:t>
      </w:r>
    </w:p>
    <w:p w14:paraId="063E7BE4" w14:textId="77777777" w:rsidR="0010075A" w:rsidRPr="00420087" w:rsidRDefault="008A51A4">
      <w:pPr>
        <w:keepLines/>
        <w:pBdr>
          <w:bottom w:val="single" w:sz="4" w:space="4" w:color="BFBFBF"/>
        </w:pBdr>
        <w:shd w:val="clear" w:color="auto" w:fill="F2F2F2"/>
        <w:ind w:left="200" w:right="200"/>
        <w:rPr>
          <w:lang w:val="en-US"/>
        </w:rPr>
      </w:pPr>
      <w:r w:rsidRPr="00420087">
        <w:rPr>
          <w:rFonts w:ascii="Consolas" w:eastAsia="Consolas" w:hAnsi="Consolas" w:cs="Consolas"/>
          <w:color w:val="1F1F1F"/>
          <w:sz w:val="17"/>
          <w:szCs w:val="17"/>
          <w:lang w:val="en-US"/>
        </w:rPr>
        <w:t>for (int b = 0; b &lt; NBINS; ++b) acc[c]</w:t>
      </w:r>
      <w:r w:rsidRPr="00420087">
        <w:rPr>
          <w:rFonts w:ascii="Consolas" w:eastAsia="Consolas" w:hAnsi="Consolas" w:cs="Consolas"/>
          <w:color w:val="1F1F1F"/>
          <w:sz w:val="17"/>
          <w:szCs w:val="17"/>
          <w:lang w:val="en-US"/>
        </w:rPr>
        <w:t>.hist[b] += hist[b];</w:t>
      </w:r>
    </w:p>
    <w:p w14:paraId="26239BB1" w14:textId="77777777" w:rsidR="0010075A" w:rsidRPr="00420087" w:rsidRDefault="0010075A">
      <w:pPr>
        <w:spacing w:after="80"/>
        <w:rPr>
          <w:lang w:val="en-US"/>
        </w:rPr>
      </w:pPr>
    </w:p>
    <w:p w14:paraId="3F18A22D" w14:textId="77777777" w:rsidR="0010075A" w:rsidRPr="00420087" w:rsidRDefault="008A51A4">
      <w:pPr>
        <w:pStyle w:val="ListParagraph"/>
        <w:numPr>
          <w:ilvl w:val="0"/>
          <w:numId w:val="3"/>
        </w:numPr>
        <w:spacing w:after="60" w:line="264" w:lineRule="auto"/>
        <w:rPr>
          <w:lang w:val="en-US"/>
        </w:rPr>
      </w:pPr>
      <w:r w:rsidRPr="00420087">
        <w:rPr>
          <w:rFonts w:ascii="Consolas" w:eastAsia="Consolas" w:hAnsi="Consolas" w:cs="Consolas"/>
          <w:color w:val="7F2A00"/>
          <w:sz w:val="19"/>
          <w:szCs w:val="19"/>
          <w:lang w:val="en-US"/>
        </w:rPr>
        <w:t>schedule(runtime)</w:t>
      </w:r>
      <w:r w:rsidRPr="00420087">
        <w:rPr>
          <w:lang w:val="en-US"/>
        </w:rPr>
        <w:t xml:space="preserve"> permite comparar static, dynamic y guided sin recompilar (variable </w:t>
      </w:r>
      <w:r w:rsidRPr="00420087">
        <w:rPr>
          <w:rFonts w:ascii="Consolas" w:eastAsia="Consolas" w:hAnsi="Consolas" w:cs="Consolas"/>
          <w:color w:val="7F2A00"/>
          <w:sz w:val="19"/>
          <w:szCs w:val="19"/>
          <w:lang w:val="en-US"/>
        </w:rPr>
        <w:t>OMP_SCHEDULE</w:t>
      </w:r>
      <w:r w:rsidRPr="00420087">
        <w:rPr>
          <w:lang w:val="en-US"/>
        </w:rPr>
        <w:t>).</w:t>
      </w:r>
    </w:p>
    <w:p w14:paraId="2F128020" w14:textId="77777777" w:rsidR="0010075A" w:rsidRDefault="008A51A4">
      <w:pPr>
        <w:pStyle w:val="ListParagraph"/>
        <w:numPr>
          <w:ilvl w:val="0"/>
          <w:numId w:val="3"/>
        </w:numPr>
        <w:spacing w:after="60" w:line="264" w:lineRule="auto"/>
      </w:pPr>
      <w:r>
        <w:t xml:space="preserve">Afinidad con </w:t>
      </w:r>
      <w:r>
        <w:rPr>
          <w:rFonts w:ascii="Consolas" w:eastAsia="Consolas" w:hAnsi="Consolas" w:cs="Consolas"/>
          <w:color w:val="7F2A00"/>
          <w:sz w:val="19"/>
          <w:szCs w:val="19"/>
        </w:rPr>
        <w:t>OMP_PROC_BIND=close</w:t>
      </w:r>
      <w:r>
        <w:t xml:space="preserve"> y </w:t>
      </w:r>
      <w:r>
        <w:rPr>
          <w:rFonts w:ascii="Consolas" w:eastAsia="Consolas" w:hAnsi="Consolas" w:cs="Consolas"/>
          <w:color w:val="7F2A00"/>
          <w:sz w:val="19"/>
          <w:szCs w:val="19"/>
        </w:rPr>
        <w:t>OMP_PLACES=cores</w:t>
      </w:r>
      <w:r>
        <w:t>; se documenta el efecto del hyperthreading.</w:t>
      </w:r>
    </w:p>
    <w:p w14:paraId="73CA150D" w14:textId="77777777" w:rsidR="0010075A" w:rsidRDefault="008A51A4">
      <w:pPr>
        <w:pStyle w:val="ListParagraph"/>
        <w:numPr>
          <w:ilvl w:val="0"/>
          <w:numId w:val="3"/>
        </w:numPr>
        <w:spacing w:after="60" w:line="264" w:lineRule="auto"/>
      </w:pPr>
      <w:r>
        <w:t>La reducción sobre secciones de arregl</w:t>
      </w:r>
      <w:r>
        <w:t xml:space="preserve">o (OpenMP ≥ 4.5) da a cada hilo una copia privada </w:t>
      </w:r>
      <w:r>
        <w:rPr>
          <w:b/>
          <w:bCs/>
        </w:rPr>
        <w:t>de un solo histograma de 512 clases</w:t>
      </w:r>
      <w:r>
        <w:t xml:space="preserve"> (4 KB). Hacer la reducción sobre los acumuladores de todas las configuraciones crearía una copia de 53 MB por hilo (≈ 850 MB con 16 hilos) y un costo de combinación alto </w:t>
      </w:r>
      <w:r>
        <w:t>al cerrar cada región; el bucle por bloque lo evita.</w:t>
      </w:r>
    </w:p>
    <w:p w14:paraId="2A96943A" w14:textId="77777777" w:rsidR="0010075A" w:rsidRDefault="008A51A4">
      <w:pPr>
        <w:pStyle w:val="Heading2"/>
      </w:pPr>
      <w:r>
        <w:t>8.6 Nivel CUDA (extensión EXT1)</w:t>
      </w:r>
    </w:p>
    <w:p w14:paraId="6DC13C53" w14:textId="77777777" w:rsidR="0010075A" w:rsidRDefault="008A51A4">
      <w:pPr>
        <w:pStyle w:val="ListParagraph"/>
        <w:numPr>
          <w:ilvl w:val="0"/>
          <w:numId w:val="3"/>
        </w:numPr>
        <w:spacing w:after="60" w:line="264" w:lineRule="auto"/>
      </w:pPr>
      <w:r>
        <w:t>Un hilo por escenario; malla de bloques calculada a partir del rango recibido. El tamaño de bloque (128, 256, 512) se calibra experimentalmente, siguiendo la calibración d</w:t>
      </w:r>
      <w:r>
        <w:t>inámica de kernels de Benguigui y Baude [2].</w:t>
      </w:r>
    </w:p>
    <w:p w14:paraId="29343264" w14:textId="77777777" w:rsidR="0010075A" w:rsidRDefault="008A51A4">
      <w:pPr>
        <w:pStyle w:val="ListParagraph"/>
        <w:numPr>
          <w:ilvl w:val="0"/>
          <w:numId w:val="3"/>
        </w:numPr>
        <w:spacing w:after="60" w:line="264" w:lineRule="auto"/>
      </w:pPr>
      <w:r>
        <w:t>Mismo generador Philox que en CPU (biblioteca de cabeceras Random123 [4], compatible con host y device).</w:t>
      </w:r>
    </w:p>
    <w:p w14:paraId="527DF214" w14:textId="77777777" w:rsidR="0010075A" w:rsidRDefault="008A51A4">
      <w:pPr>
        <w:pStyle w:val="ListParagraph"/>
        <w:numPr>
          <w:ilvl w:val="0"/>
          <w:numId w:val="3"/>
        </w:numPr>
        <w:spacing w:after="60" w:line="264" w:lineRule="auto"/>
      </w:pPr>
      <w:r>
        <w:t>Reducción jerárquica: contadores e histograma en memoria compartida por bloque (</w:t>
      </w:r>
      <w:r>
        <w:rPr>
          <w:rFonts w:ascii="Consolas" w:eastAsia="Consolas" w:hAnsi="Consolas" w:cs="Consolas"/>
          <w:color w:val="7F2A00"/>
          <w:sz w:val="19"/>
          <w:szCs w:val="19"/>
        </w:rPr>
        <w:t>atomicAdd</w:t>
      </w:r>
      <w:r>
        <w:t xml:space="preserve"> en shared) y una sola escritura atómica por bloque en memoria global; esta técnica corresponde a la semana 12 del sílabo.</w:t>
      </w:r>
    </w:p>
    <w:p w14:paraId="44BCDB9B" w14:textId="77777777" w:rsidR="0010075A" w:rsidRDefault="008A51A4">
      <w:pPr>
        <w:pStyle w:val="ListParagraph"/>
        <w:numPr>
          <w:ilvl w:val="0"/>
          <w:numId w:val="3"/>
        </w:numPr>
        <w:spacing w:after="60" w:line="264" w:lineRule="auto"/>
      </w:pPr>
      <w:r>
        <w:t>Diferencias de punto flotante entre CPU y GP</w:t>
      </w:r>
      <w:r>
        <w:t xml:space="preserve">U (FMA, </w:t>
      </w:r>
      <w:r>
        <w:rPr>
          <w:rFonts w:ascii="Consolas" w:eastAsia="Consolas" w:hAnsi="Consolas" w:cs="Consolas"/>
          <w:color w:val="7F2A00"/>
          <w:sz w:val="19"/>
          <w:szCs w:val="19"/>
        </w:rPr>
        <w:t>log</w:t>
      </w:r>
      <w:r>
        <w:t>/</w:t>
      </w:r>
      <w:r>
        <w:rPr>
          <w:rFonts w:ascii="Consolas" w:eastAsia="Consolas" w:hAnsi="Consolas" w:cs="Consolas"/>
          <w:color w:val="7F2A00"/>
          <w:sz w:val="19"/>
          <w:szCs w:val="19"/>
        </w:rPr>
        <w:t>exp</w:t>
      </w:r>
      <w:r>
        <w:t xml:space="preserve">) pueden alterar escenarios en el límite exacto del umbral. Se compila con </w:t>
      </w:r>
      <w:r>
        <w:rPr>
          <w:rFonts w:ascii="Consolas" w:eastAsia="Consolas" w:hAnsi="Consolas" w:cs="Consolas"/>
          <w:color w:val="7F2A00"/>
          <w:sz w:val="19"/>
          <w:szCs w:val="19"/>
        </w:rPr>
        <w:t>-fmad=false</w:t>
      </w:r>
      <w:r>
        <w:t xml:space="preserve"> y se acepta una diferencia relativa ≤ 10⁻⁶ en el conteo (prueba V2).</w:t>
      </w:r>
    </w:p>
    <w:p w14:paraId="1C41AA32" w14:textId="77777777" w:rsidR="0010075A" w:rsidRDefault="008A51A4">
      <w:pPr>
        <w:pStyle w:val="ListParagraph"/>
        <w:numPr>
          <w:ilvl w:val="0"/>
          <w:numId w:val="3"/>
        </w:numPr>
        <w:spacing w:after="60" w:line="264" w:lineRule="auto"/>
      </w:pPr>
      <w:r>
        <w:t>(EXT2) El nodo GPU participa como trabajador MPI en el esquema E2, pidiendo varios bl</w:t>
      </w:r>
      <w:r>
        <w:t>oques por solicitud en proporción a su throughput medido (reparto heterogéneo al estilo de Tse et al. [3]).</w:t>
      </w:r>
    </w:p>
    <w:p w14:paraId="1E2AEE53" w14:textId="77777777" w:rsidR="0010075A" w:rsidRDefault="008A51A4">
      <w:pPr>
        <w:pStyle w:val="Heading2"/>
      </w:pPr>
      <w:r>
        <w:lastRenderedPageBreak/>
        <w:t>8.7 Por qué un esquema híbrido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70"/>
      </w:tblGrid>
      <w:tr w:rsidR="0010075A" w14:paraId="59563821"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005956E" w14:textId="77777777" w:rsidR="0010075A" w:rsidRDefault="008A51A4">
            <w:pPr>
              <w:spacing w:after="40" w:line="252" w:lineRule="auto"/>
            </w:pPr>
            <w:r>
              <w:rPr>
                <w:b/>
                <w:bCs/>
                <w:color w:val="FFFFFF"/>
                <w:sz w:val="19"/>
                <w:szCs w:val="19"/>
              </w:rPr>
              <w:t>Opción</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1428E68" w14:textId="77777777" w:rsidR="0010075A" w:rsidRDefault="008A51A4">
            <w:pPr>
              <w:spacing w:after="40" w:line="252" w:lineRule="auto"/>
            </w:pPr>
            <w:r>
              <w:rPr>
                <w:b/>
                <w:bCs/>
                <w:color w:val="FFFFFF"/>
                <w:sz w:val="19"/>
                <w:szCs w:val="19"/>
              </w:rPr>
              <w:t>Ventaja</w:t>
            </w:r>
          </w:p>
        </w:tc>
        <w:tc>
          <w:tcPr>
            <w:tcW w:w="30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15DDF8F" w14:textId="77777777" w:rsidR="0010075A" w:rsidRDefault="008A51A4">
            <w:pPr>
              <w:spacing w:after="40" w:line="252" w:lineRule="auto"/>
            </w:pPr>
            <w:r>
              <w:rPr>
                <w:b/>
                <w:bCs/>
                <w:color w:val="FFFFFF"/>
                <w:sz w:val="19"/>
                <w:szCs w:val="19"/>
              </w:rPr>
              <w:t>Limitación</w:t>
            </w:r>
          </w:p>
        </w:tc>
      </w:tr>
      <w:tr w:rsidR="0010075A" w14:paraId="03AD28B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BB43941" w14:textId="77777777" w:rsidR="0010075A" w:rsidRDefault="008A51A4">
            <w:pPr>
              <w:spacing w:after="40" w:line="252" w:lineRule="auto"/>
            </w:pPr>
            <w:r>
              <w:rPr>
                <w:sz w:val="19"/>
                <w:szCs w:val="19"/>
              </w:rPr>
              <w:t>Solo OpenMP</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C0568B4" w14:textId="77777777" w:rsidR="0010075A" w:rsidRDefault="008A51A4">
            <w:pPr>
              <w:spacing w:after="40" w:line="252" w:lineRule="auto"/>
            </w:pPr>
            <w:r>
              <w:rPr>
                <w:sz w:val="19"/>
                <w:szCs w:val="19"/>
              </w:rPr>
              <w:t>Sin comunicación: los hilos comparten memoria.</w:t>
            </w:r>
          </w:p>
        </w:tc>
        <w:tc>
          <w:tcPr>
            <w:tcW w:w="30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68E7F0E" w14:textId="77777777" w:rsidR="0010075A" w:rsidRDefault="008A51A4">
            <w:pPr>
              <w:spacing w:after="40" w:line="252" w:lineRule="auto"/>
            </w:pPr>
            <w:r>
              <w:rPr>
                <w:sz w:val="19"/>
                <w:szCs w:val="19"/>
              </w:rPr>
              <w:t>Limitado a una máquina.</w:t>
            </w:r>
          </w:p>
        </w:tc>
      </w:tr>
      <w:tr w:rsidR="0010075A" w14:paraId="3048B9C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5007650" w14:textId="77777777" w:rsidR="0010075A" w:rsidRDefault="008A51A4">
            <w:pPr>
              <w:spacing w:after="40" w:line="252" w:lineRule="auto"/>
            </w:pPr>
            <w:r>
              <w:rPr>
                <w:sz w:val="19"/>
                <w:szCs w:val="19"/>
              </w:rPr>
              <w:t>Solo MPI</w:t>
            </w:r>
          </w:p>
        </w:tc>
        <w:tc>
          <w:tcPr>
            <w:tcW w:w="3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DC78F84" w14:textId="77777777" w:rsidR="0010075A" w:rsidRDefault="008A51A4">
            <w:pPr>
              <w:spacing w:after="40" w:line="252" w:lineRule="auto"/>
            </w:pPr>
            <w:r>
              <w:rPr>
                <w:sz w:val="19"/>
                <w:szCs w:val="19"/>
              </w:rPr>
              <w:t>Escala entre máquinas.</w:t>
            </w:r>
          </w:p>
        </w:tc>
        <w:tc>
          <w:tcPr>
            <w:tcW w:w="3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BD97420" w14:textId="77777777" w:rsidR="0010075A" w:rsidRDefault="008A51A4">
            <w:pPr>
              <w:spacing w:after="40" w:line="252" w:lineRule="auto"/>
            </w:pPr>
            <w:r>
              <w:rPr>
                <w:sz w:val="19"/>
                <w:szCs w:val="19"/>
              </w:rPr>
              <w:t>Dentro de un nodo, procesos separados duplican estructuras y comunican por mensajes lo que podrían compartir.</w:t>
            </w:r>
          </w:p>
        </w:tc>
      </w:tr>
      <w:tr w:rsidR="0010075A" w14:paraId="7DDFD5BA"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10CE6EE" w14:textId="77777777" w:rsidR="0010075A" w:rsidRDefault="008A51A4">
            <w:pPr>
              <w:spacing w:after="40" w:line="252" w:lineRule="auto"/>
            </w:pPr>
            <w:r>
              <w:rPr>
                <w:sz w:val="19"/>
                <w:szCs w:val="19"/>
              </w:rPr>
              <w:t>Solo CUDA</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7042329" w14:textId="77777777" w:rsidR="0010075A" w:rsidRDefault="008A51A4">
            <w:pPr>
              <w:spacing w:after="40" w:line="252" w:lineRule="auto"/>
            </w:pPr>
            <w:r>
              <w:rPr>
                <w:sz w:val="19"/>
                <w:szCs w:val="19"/>
              </w:rPr>
              <w:t>Máximo throughput por equipo.</w:t>
            </w:r>
          </w:p>
        </w:tc>
        <w:tc>
          <w:tcPr>
            <w:tcW w:w="30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4C5A88D" w14:textId="77777777" w:rsidR="0010075A" w:rsidRDefault="008A51A4">
            <w:pPr>
              <w:spacing w:after="40" w:line="252" w:lineRule="auto"/>
            </w:pPr>
            <w:r>
              <w:rPr>
                <w:sz w:val="19"/>
                <w:szCs w:val="19"/>
              </w:rPr>
              <w:t>Limitado a las GPU de un equipo.</w:t>
            </w:r>
          </w:p>
        </w:tc>
      </w:tr>
      <w:tr w:rsidR="0010075A" w14:paraId="339BAE69"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F173CBB" w14:textId="77777777" w:rsidR="0010075A" w:rsidRDefault="008A51A4">
            <w:pPr>
              <w:spacing w:after="40" w:line="252" w:lineRule="auto"/>
            </w:pPr>
            <w:r>
              <w:rPr>
                <w:b/>
                <w:bCs/>
                <w:sz w:val="19"/>
                <w:szCs w:val="19"/>
              </w:rPr>
              <w:t>MPI + OpenMP (núcleo) + CUDA (extensión)</w:t>
            </w:r>
          </w:p>
        </w:tc>
        <w:tc>
          <w:tcPr>
            <w:tcW w:w="3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98184AA" w14:textId="77777777" w:rsidR="0010075A" w:rsidRDefault="008A51A4">
            <w:pPr>
              <w:spacing w:after="40" w:line="252" w:lineRule="auto"/>
            </w:pPr>
            <w:r>
              <w:rPr>
                <w:sz w:val="19"/>
                <w:szCs w:val="19"/>
              </w:rPr>
              <w:t>MPI escala entre nodos; OpenMP aprovecha los núcleos; CUDA aprovecha la GPU disponible.</w:t>
            </w:r>
          </w:p>
        </w:tc>
        <w:tc>
          <w:tcPr>
            <w:tcW w:w="3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8CB201C" w14:textId="77777777" w:rsidR="0010075A" w:rsidRDefault="008A51A4">
            <w:pPr>
              <w:spacing w:after="40" w:line="252" w:lineRule="auto"/>
            </w:pPr>
            <w:r>
              <w:rPr>
                <w:sz w:val="19"/>
                <w:szCs w:val="19"/>
              </w:rPr>
              <w:t>Mayor complejidad de construcción y despliegue, mitigada con Docker y CI.</w:t>
            </w:r>
          </w:p>
        </w:tc>
      </w:tr>
    </w:tbl>
    <w:p w14:paraId="767EBC9F" w14:textId="77777777" w:rsidR="0010075A" w:rsidRDefault="0010075A">
      <w:pPr>
        <w:spacing w:after="120"/>
      </w:pPr>
    </w:p>
    <w:p w14:paraId="77170EBA" w14:textId="77777777" w:rsidR="0010075A" w:rsidRDefault="008A51A4">
      <w:pPr>
        <w:pStyle w:val="Heading2"/>
      </w:pPr>
      <w:r>
        <w:t>8.8 Extensión opcional (no comprometida en el cronograma)</w:t>
      </w:r>
    </w:p>
    <w:p w14:paraId="4A9CF639" w14:textId="77777777" w:rsidR="0010075A" w:rsidRDefault="008A51A4">
      <w:pPr>
        <w:spacing w:after="120" w:line="276" w:lineRule="auto"/>
        <w:jc w:val="both"/>
      </w:pPr>
      <w:r>
        <w:t>La recursión de Lindley admite una forma cerrada con sumas prefijas: si Sₜ = Σ (Rⱼ − C), entonces Aₜ = Sₜ − min(0, min_{k≤t} Sₖ). Por lo tanto, una sola temporada muy larga puede construirse en para</w:t>
      </w:r>
      <w:r>
        <w:t>lelo con dos operaciones scan (suma y mínimo) [13], que es la idea de construcción paralela de caminatas aleatorias de Youssef [1]. Si queda tiempo tras el congelamiento de código, se implementará como variante CUDA para temporadas largas; no forma parte d</w:t>
      </w:r>
      <w:r>
        <w:t>e los entregables obligatorios.</w:t>
      </w:r>
    </w:p>
    <w:p w14:paraId="029EBDE8" w14:textId="77777777" w:rsidR="0010075A" w:rsidRDefault="008A51A4">
      <w:pPr>
        <w:pStyle w:val="Heading1"/>
        <w:pageBreakBefore/>
      </w:pPr>
      <w:r>
        <w:lastRenderedPageBreak/>
        <w:t>9. Correctitud de la concurrencia</w:t>
      </w:r>
    </w:p>
    <w:p w14:paraId="1EE80E8D" w14:textId="77777777" w:rsidR="0010075A" w:rsidRDefault="008A51A4">
      <w:pPr>
        <w:spacing w:after="120" w:line="276" w:lineRule="auto"/>
        <w:jc w:val="both"/>
      </w:pPr>
      <w:r>
        <w:t>Un programa paralelo puede ser rápido y estar equivocado. En Monte Carlo, los errores de concurrencia producen resultados incorrectos que parecen normales, por lo que el diseño los elimina p</w:t>
      </w:r>
      <w:r>
        <w:t>or construcción y los verifica automáticamente.</w:t>
      </w:r>
    </w:p>
    <w:p w14:paraId="47830394" w14:textId="77777777" w:rsidR="0010075A" w:rsidRDefault="008A51A4">
      <w:pPr>
        <w:pStyle w:val="Heading2"/>
      </w:pPr>
      <w:r>
        <w:t>9.1 Números aleatorios basados en contador</w:t>
      </w:r>
    </w:p>
    <w:p w14:paraId="082D12C5" w14:textId="77777777" w:rsidR="0010075A" w:rsidRDefault="008A51A4">
      <w:pPr>
        <w:spacing w:after="120" w:line="276" w:lineRule="auto"/>
        <w:jc w:val="both"/>
      </w:pPr>
      <w:r>
        <w:t>Una semilla derivada de proceso o hilo haría depender el resultado del reparto y del orden de planificación. Philox usa una clave y un contador basados en la configuración y el índice global de escenario para conservar la reproducibilidad al variar recursos.</w:t>
      </w:r>
      <w:r/>
    </w:p>
    <w:p w14:paraId="4435C66A" w14:textId="77777777" w:rsidR="0010075A" w:rsidRDefault="008A51A4">
      <w:pPr>
        <w:spacing w:after="120" w:line="276" w:lineRule="auto"/>
        <w:jc w:val="both"/>
      </w:pPr>
      <w:r>
        <w:t xml:space="preserve">Se adopta </w:t>
      </w:r>
      <w:r>
        <w:rPr>
          <w:b/>
          <w:bCs/>
        </w:rPr>
        <w:t>Philox4x32-10</w:t>
      </w:r>
      <w:r>
        <w:t xml:space="preserve"> (Salmon et al. [4]), un generador basado en contador: cada número es una función pura </w:t>
      </w:r>
      <w:r>
        <w:rPr>
          <w:rFonts w:ascii="Consolas" w:eastAsia="Consolas" w:hAnsi="Consolas" w:cs="Consolas"/>
          <w:color w:val="7F2A00"/>
          <w:sz w:val="19"/>
          <w:szCs w:val="19"/>
        </w:rPr>
        <w:t>philox(</w:t>
      </w:r>
      <w:r>
        <w:rPr>
          <w:rFonts w:ascii="Consolas" w:eastAsia="Consolas" w:hAnsi="Consolas" w:cs="Consolas"/>
          <w:color w:val="7F2A00"/>
          <w:sz w:val="19"/>
          <w:szCs w:val="19"/>
        </w:rPr>
        <w:t>clave, contador)</w:t>
      </w:r>
      <w:r>
        <w:t>. La clave combina la semilla global y la configuración; el contador combina el índice global del escenario y el día. Consecuencias:</w:t>
      </w:r>
    </w:p>
    <w:p w14:paraId="5E09A8D9" w14:textId="77777777" w:rsidR="0010075A" w:rsidRDefault="008A51A4">
      <w:pPr>
        <w:pStyle w:val="ListParagraph"/>
        <w:numPr>
          <w:ilvl w:val="0"/>
          <w:numId w:val="3"/>
        </w:numPr>
        <w:spacing w:after="60" w:line="264" w:lineRule="auto"/>
      </w:pPr>
      <w:r>
        <w:t>No existe estado compartido entre hilos, procesos ni dispositivos: no hay nada que proteger.</w:t>
      </w:r>
    </w:p>
    <w:p w14:paraId="339F6C97" w14:textId="77777777" w:rsidR="0010075A" w:rsidRDefault="008A51A4">
      <w:pPr>
        <w:pStyle w:val="ListParagraph"/>
        <w:numPr>
          <w:ilvl w:val="0"/>
          <w:numId w:val="3"/>
        </w:numPr>
        <w:spacing w:after="60" w:line="264" w:lineRule="auto"/>
      </w:pPr>
      <w:r>
        <w:t>Flujos indepen</w:t>
      </w:r>
      <w:r>
        <w:t>dientes garantizados por construcción, sin solapamiento.</w:t>
      </w:r>
    </w:p>
    <w:p w14:paraId="0615BBF1" w14:textId="77777777" w:rsidR="0010075A" w:rsidRDefault="008A51A4">
      <w:pPr>
        <w:pStyle w:val="ListParagraph"/>
        <w:numPr>
          <w:ilvl w:val="0"/>
          <w:numId w:val="3"/>
        </w:numPr>
        <w:spacing w:after="60" w:line="264" w:lineRule="auto"/>
      </w:pPr>
      <w:r>
        <w:rPr>
          <w:b/>
          <w:bCs/>
        </w:rPr>
        <w:t>El resultado es idéntico sin importar P, T, el esquema de reparto o el dispositivo</w:t>
      </w:r>
      <w:r>
        <w:t>, lo que permite la prueba de equivalencia bit a bit (V1).</w:t>
      </w:r>
    </w:p>
    <w:p w14:paraId="0AD7D349" w14:textId="77777777" w:rsidR="0010075A" w:rsidRDefault="008A51A4">
      <w:pPr>
        <w:pStyle w:val="Heading2"/>
      </w:pPr>
      <w:r>
        <w:t>9.2 Agregación sin condiciones de carrera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3870"/>
      </w:tblGrid>
      <w:tr w:rsidR="0010075A" w14:paraId="1C931B3F"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4D15CFB" w14:textId="77777777" w:rsidR="0010075A" w:rsidRDefault="008A51A4">
            <w:pPr>
              <w:spacing w:after="40" w:line="252" w:lineRule="auto"/>
            </w:pPr>
            <w:r>
              <w:rPr>
                <w:b/>
                <w:bCs/>
                <w:color w:val="FFFFFF"/>
                <w:sz w:val="19"/>
                <w:szCs w:val="19"/>
              </w:rPr>
              <w:t>Nivel</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EE8CB45" w14:textId="77777777" w:rsidR="0010075A" w:rsidRDefault="008A51A4">
            <w:pPr>
              <w:spacing w:after="40" w:line="252" w:lineRule="auto"/>
            </w:pPr>
            <w:r>
              <w:rPr>
                <w:b/>
                <w:bCs/>
                <w:color w:val="FFFFFF"/>
                <w:sz w:val="19"/>
                <w:szCs w:val="19"/>
              </w:rPr>
              <w:t>Mecanismo</w:t>
            </w:r>
          </w:p>
        </w:tc>
        <w:tc>
          <w:tcPr>
            <w:tcW w:w="38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3CAF7DA" w14:textId="77777777" w:rsidR="0010075A" w:rsidRDefault="008A51A4">
            <w:pPr>
              <w:spacing w:after="40" w:line="252" w:lineRule="auto"/>
            </w:pPr>
            <w:r>
              <w:rPr>
                <w:b/>
                <w:bCs/>
                <w:color w:val="FFFFFF"/>
                <w:sz w:val="19"/>
                <w:szCs w:val="19"/>
              </w:rPr>
              <w:t>Por qué es correcto</w:t>
            </w:r>
          </w:p>
        </w:tc>
      </w:tr>
      <w:tr w:rsidR="0010075A" w14:paraId="5A7222F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2890A71" w14:textId="77777777" w:rsidR="0010075A" w:rsidRDefault="008A51A4">
            <w:pPr>
              <w:spacing w:after="40" w:line="252" w:lineRule="auto"/>
            </w:pPr>
            <w:r>
              <w:rPr>
                <w:sz w:val="19"/>
                <w:szCs w:val="19"/>
              </w:rPr>
              <w:t>Hilos OpenMP</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E62609F" w14:textId="77777777" w:rsidR="0010075A" w:rsidRDefault="008A51A4">
            <w:pPr>
              <w:spacing w:after="40" w:line="252" w:lineRule="auto"/>
            </w:pPr>
            <w:r>
              <w:rPr>
                <w:rFonts w:ascii="Consolas" w:eastAsia="Consolas" w:hAnsi="Consolas" w:cs="Consolas"/>
                <w:color w:val="7F2A00"/>
                <w:sz w:val="19"/>
                <w:szCs w:val="19"/>
              </w:rPr>
              <w:t>reduction(+:…)</w:t>
            </w:r>
            <w:r>
              <w:rPr>
                <w:sz w:val="19"/>
                <w:szCs w:val="19"/>
              </w:rPr>
              <w:t xml:space="preserve"> sobre contadores e histograma</w:t>
            </w:r>
          </w:p>
        </w:tc>
        <w:tc>
          <w:tcPr>
            <w:tcW w:w="38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F21B038" w14:textId="77777777" w:rsidR="0010075A" w:rsidRDefault="008A51A4">
            <w:pPr>
              <w:spacing w:after="40" w:line="252" w:lineRule="auto"/>
            </w:pPr>
            <w:r>
              <w:rPr>
                <w:sz w:val="19"/>
                <w:szCs w:val="19"/>
              </w:rPr>
              <w:t>Cada hilo acumula en una copia privada; el runtime combina al cerrar la región.</w:t>
            </w:r>
          </w:p>
        </w:tc>
      </w:tr>
      <w:tr w:rsidR="0010075A" w14:paraId="4B42BAB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7B36625" w14:textId="77777777" w:rsidR="0010075A" w:rsidRDefault="008A51A4">
            <w:pPr>
              <w:spacing w:after="40" w:line="252" w:lineRule="auto"/>
            </w:pPr>
            <w:r>
              <w:rPr>
                <w:sz w:val="19"/>
                <w:szCs w:val="19"/>
              </w:rPr>
              <w:t>Hilos CUDA</w:t>
            </w:r>
          </w:p>
        </w:tc>
        <w:tc>
          <w:tcPr>
            <w:tcW w:w="3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862772D" w14:textId="77777777" w:rsidR="0010075A" w:rsidRDefault="008A51A4">
            <w:pPr>
              <w:spacing w:after="40" w:line="252" w:lineRule="auto"/>
            </w:pPr>
            <w:r>
              <w:rPr>
                <w:sz w:val="19"/>
                <w:szCs w:val="19"/>
              </w:rPr>
              <w:t>Atómicas en memoria compartida + una atómica global por bloque</w:t>
            </w:r>
          </w:p>
        </w:tc>
        <w:tc>
          <w:tcPr>
            <w:tcW w:w="38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482DC1B" w14:textId="77777777" w:rsidR="0010075A" w:rsidRDefault="008A51A4">
            <w:pPr>
              <w:spacing w:after="40" w:line="252" w:lineRule="auto"/>
            </w:pPr>
            <w:r>
              <w:rPr>
                <w:sz w:val="19"/>
                <w:szCs w:val="19"/>
              </w:rPr>
              <w:t>Operaciones indivisibles con contención reducida.</w:t>
            </w:r>
          </w:p>
        </w:tc>
      </w:tr>
      <w:tr w:rsidR="0010075A" w14:paraId="1FB9D25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A02068D" w14:textId="77777777" w:rsidR="0010075A" w:rsidRDefault="008A51A4">
            <w:pPr>
              <w:spacing w:after="40" w:line="252" w:lineRule="auto"/>
            </w:pPr>
            <w:r>
              <w:rPr>
                <w:sz w:val="19"/>
                <w:szCs w:val="19"/>
              </w:rPr>
              <w:t>Procesos MPI</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AC223AB" w14:textId="77777777" w:rsidR="0010075A" w:rsidRDefault="008A51A4">
            <w:pPr>
              <w:spacing w:after="40" w:line="252" w:lineRule="auto"/>
            </w:pPr>
            <w:r>
              <w:rPr>
                <w:rFonts w:ascii="Consolas" w:eastAsia="Consolas" w:hAnsi="Consolas" w:cs="Consolas"/>
                <w:color w:val="7F2A00"/>
                <w:sz w:val="19"/>
                <w:szCs w:val="19"/>
              </w:rPr>
              <w:t>MPI_Reduce</w:t>
            </w:r>
            <w:r>
              <w:rPr>
                <w:sz w:val="19"/>
                <w:szCs w:val="19"/>
              </w:rPr>
              <w:t xml:space="preserve"> con </w:t>
            </w:r>
            <w:r>
              <w:rPr>
                <w:rFonts w:ascii="Consolas" w:eastAsia="Consolas" w:hAnsi="Consolas" w:cs="Consolas"/>
                <w:color w:val="7F2A00"/>
                <w:sz w:val="19"/>
                <w:szCs w:val="19"/>
              </w:rPr>
              <w:t>MPI_SUM</w:t>
            </w:r>
          </w:p>
        </w:tc>
        <w:tc>
          <w:tcPr>
            <w:tcW w:w="38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4DF25CC" w14:textId="77777777" w:rsidR="0010075A" w:rsidRDefault="008A51A4">
            <w:pPr>
              <w:spacing w:after="40" w:line="252" w:lineRule="auto"/>
            </w:pPr>
            <w:r>
              <w:rPr>
                <w:sz w:val="19"/>
                <w:szCs w:val="19"/>
              </w:rPr>
              <w:t>Colectiva definida por el estándar; sin escrituras concurrentes.</w:t>
            </w:r>
          </w:p>
        </w:tc>
      </w:tr>
      <w:tr w:rsidR="0010075A" w14:paraId="019FFFB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6C5FA50" w14:textId="77777777" w:rsidR="0010075A" w:rsidRDefault="008A51A4">
            <w:pPr>
              <w:spacing w:after="40" w:line="252" w:lineRule="auto"/>
            </w:pPr>
            <w:r>
              <w:rPr>
                <w:sz w:val="19"/>
                <w:szCs w:val="19"/>
              </w:rPr>
              <w:t>Tipos</w:t>
            </w:r>
          </w:p>
        </w:tc>
        <w:tc>
          <w:tcPr>
            <w:tcW w:w="3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420B231" w14:textId="77777777" w:rsidR="0010075A" w:rsidRPr="00420087" w:rsidRDefault="008A51A4">
            <w:pPr>
              <w:spacing w:after="40" w:line="252" w:lineRule="auto"/>
              <w:rPr>
                <w:lang w:val="en-US"/>
              </w:rPr>
            </w:pPr>
            <w:r w:rsidRPr="00420087">
              <w:rPr>
                <w:rFonts w:ascii="Consolas" w:eastAsia="Consolas" w:hAnsi="Consolas" w:cs="Consolas"/>
                <w:color w:val="7F2A00"/>
                <w:sz w:val="19"/>
                <w:szCs w:val="19"/>
                <w:lang w:val="en-US"/>
              </w:rPr>
              <w:t>uint64_t</w:t>
            </w:r>
            <w:r w:rsidRPr="00420087">
              <w:rPr>
                <w:sz w:val="19"/>
                <w:szCs w:val="19"/>
                <w:lang w:val="en-US"/>
              </w:rPr>
              <w:t xml:space="preserve"> / </w:t>
            </w:r>
            <w:r w:rsidRPr="00420087">
              <w:rPr>
                <w:rFonts w:ascii="Consolas" w:eastAsia="Consolas" w:hAnsi="Consolas" w:cs="Consolas"/>
                <w:color w:val="7F2A00"/>
                <w:sz w:val="19"/>
                <w:szCs w:val="19"/>
                <w:lang w:val="en-US"/>
              </w:rPr>
              <w:t>MPI_UINT64_T</w:t>
            </w:r>
          </w:p>
        </w:tc>
        <w:tc>
          <w:tcPr>
            <w:tcW w:w="38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560E78D" w14:textId="77777777" w:rsidR="0010075A" w:rsidRDefault="008A51A4">
            <w:pPr>
              <w:spacing w:after="40" w:line="252" w:lineRule="auto"/>
            </w:pPr>
            <w:r>
              <w:rPr>
                <w:sz w:val="19"/>
                <w:szCs w:val="19"/>
              </w:rPr>
              <w:t xml:space="preserve">Evita el desbordamiento de </w:t>
            </w:r>
            <w:r>
              <w:rPr>
                <w:rFonts w:ascii="Consolas" w:eastAsia="Consolas" w:hAnsi="Consolas" w:cs="Consolas"/>
                <w:color w:val="7F2A00"/>
                <w:sz w:val="19"/>
                <w:szCs w:val="19"/>
              </w:rPr>
              <w:t>int</w:t>
            </w:r>
            <w:r>
              <w:rPr>
                <w:sz w:val="19"/>
                <w:szCs w:val="19"/>
              </w:rPr>
              <w:t xml:space="preserve"> a partir de 2,1 × 10⁹ escenarios.</w:t>
            </w:r>
          </w:p>
        </w:tc>
      </w:tr>
    </w:tbl>
    <w:p w14:paraId="7220D941" w14:textId="77777777" w:rsidR="0010075A" w:rsidRDefault="0010075A">
      <w:pPr>
        <w:spacing w:after="120"/>
      </w:pPr>
    </w:p>
    <w:p w14:paraId="713B760B" w14:textId="77777777" w:rsidR="0010075A" w:rsidRDefault="008A51A4">
      <w:pPr>
        <w:pStyle w:val="Heading2"/>
      </w:pPr>
      <w:r>
        <w:t>9.3 Protocolo de verificación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900"/>
        <w:gridCol w:w="4100"/>
        <w:gridCol w:w="2470"/>
      </w:tblGrid>
      <w:tr w:rsidR="0010075A" w14:paraId="39ACB6D1"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12C6AE0" w14:textId="77777777" w:rsidR="0010075A" w:rsidRDefault="008A51A4">
            <w:pPr>
              <w:spacing w:after="40" w:line="252" w:lineRule="auto"/>
            </w:pPr>
            <w:r>
              <w:rPr>
                <w:b/>
                <w:bCs/>
                <w:color w:val="FFFFFF"/>
                <w:sz w:val="19"/>
                <w:szCs w:val="19"/>
              </w:rPr>
              <w:t>Id</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00CD5FC" w14:textId="77777777" w:rsidR="0010075A" w:rsidRDefault="008A51A4">
            <w:pPr>
              <w:spacing w:after="40" w:line="252" w:lineRule="auto"/>
            </w:pPr>
            <w:r>
              <w:rPr>
                <w:b/>
                <w:bCs/>
                <w:color w:val="FFFFFF"/>
                <w:sz w:val="19"/>
                <w:szCs w:val="19"/>
              </w:rPr>
              <w:t>Prueba</w:t>
            </w:r>
          </w:p>
        </w:tc>
        <w:tc>
          <w:tcPr>
            <w:tcW w:w="4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77A10BF" w14:textId="77777777" w:rsidR="0010075A" w:rsidRDefault="008A51A4">
            <w:pPr>
              <w:spacing w:after="40" w:line="252" w:lineRule="auto"/>
            </w:pPr>
            <w:r>
              <w:rPr>
                <w:b/>
                <w:bCs/>
                <w:color w:val="FFFFFF"/>
                <w:sz w:val="19"/>
                <w:szCs w:val="19"/>
              </w:rPr>
              <w:t>Criterio de aceptación</w:t>
            </w:r>
          </w:p>
        </w:tc>
        <w:tc>
          <w:tcPr>
            <w:tcW w:w="24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0E12DF3" w14:textId="77777777" w:rsidR="0010075A" w:rsidRDefault="008A51A4">
            <w:pPr>
              <w:spacing w:after="40" w:line="252" w:lineRule="auto"/>
            </w:pPr>
            <w:r>
              <w:rPr>
                <w:b/>
                <w:bCs/>
                <w:color w:val="FFFFFF"/>
                <w:sz w:val="19"/>
                <w:szCs w:val="19"/>
              </w:rPr>
              <w:t>Herramienta / momento</w:t>
            </w:r>
          </w:p>
        </w:tc>
      </w:tr>
      <w:tr w:rsidR="0010075A" w14:paraId="6EF316A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1EE4D36" w14:textId="77777777" w:rsidR="0010075A" w:rsidRDefault="008A51A4">
            <w:pPr>
              <w:spacing w:after="40" w:line="252" w:lineRule="auto"/>
            </w:pPr>
            <w:r>
              <w:rPr>
                <w:sz w:val="19"/>
                <w:szCs w:val="19"/>
              </w:rPr>
              <w:t>V1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E14EFEE" w14:textId="77777777" w:rsidR="0010075A" w:rsidRDefault="008A51A4">
            <w:pPr>
              <w:spacing w:after="40" w:line="252" w:lineRule="auto"/>
            </w:pPr>
            <w:r>
              <w:rPr>
                <w:sz w:val="19"/>
                <w:szCs w:val="19"/>
              </w:rPr>
              <w:t>Equivalencia CPU</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44532BD" w14:textId="77777777" w:rsidR="0010075A" w:rsidRDefault="008A51A4">
            <w:pPr>
              <w:spacing w:after="40" w:line="252" w:lineRule="auto"/>
            </w:pPr>
            <w:r>
              <w:rPr>
                <w:sz w:val="19"/>
                <w:szCs w:val="19"/>
              </w:rPr>
              <w:t>k y el histograma idénticos bit a bit entre secuencial, OpenMP, MPI (E1 y E2) e híbrido, para cualquier P y T</w:t>
            </w:r>
          </w:p>
        </w:tc>
        <w:tc>
          <w:tcPr>
            <w:tcW w:w="24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DB835C2" w14:textId="77777777" w:rsidR="0010075A" w:rsidRDefault="008A51A4">
            <w:pPr>
              <w:spacing w:after="40" w:line="252" w:lineRule="auto"/>
            </w:pPr>
            <w:r>
              <w:rPr>
                <w:sz w:val="19"/>
                <w:szCs w:val="19"/>
              </w:rPr>
              <w:t>CI en cada PR desde S08</w:t>
            </w:r>
          </w:p>
        </w:tc>
      </w:tr>
      <w:tr w:rsidR="0010075A" w14:paraId="0D75E12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EBA3527" w14:textId="77777777" w:rsidR="0010075A" w:rsidRDefault="008A51A4">
            <w:pPr>
              <w:spacing w:after="40" w:line="252" w:lineRule="auto"/>
            </w:pPr>
            <w:r>
              <w:rPr>
                <w:sz w:val="19"/>
                <w:szCs w:val="19"/>
              </w:rPr>
              <w:t>V2</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896037E" w14:textId="77777777" w:rsidR="0010075A" w:rsidRDefault="008A51A4">
            <w:pPr>
              <w:spacing w:after="40" w:line="252" w:lineRule="auto"/>
            </w:pPr>
            <w:r>
              <w:rPr>
                <w:sz w:val="19"/>
                <w:szCs w:val="19"/>
              </w:rPr>
              <w:t>Equivalencia GPU (EXT1)</w:t>
            </w:r>
          </w:p>
        </w:tc>
        <w:tc>
          <w:tcPr>
            <w:tcW w:w="4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E10C906" w14:textId="77777777" w:rsidR="0010075A" w:rsidRDefault="008A51A4">
            <w:pPr>
              <w:spacing w:after="40" w:line="252" w:lineRule="auto"/>
            </w:pPr>
            <w:r>
              <w:rPr>
                <w:sz w:val="19"/>
                <w:szCs w:val="19"/>
              </w:rPr>
              <w:t>Diferencia relativa del conteo ≤ 10⁻⁶ frente a la CPU</w:t>
            </w:r>
          </w:p>
        </w:tc>
        <w:tc>
          <w:tcPr>
            <w:tcW w:w="24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4FCB343" w14:textId="77777777" w:rsidR="0010075A" w:rsidRDefault="008A51A4">
            <w:pPr>
              <w:spacing w:after="40" w:line="252" w:lineRule="auto"/>
            </w:pPr>
            <w:r>
              <w:rPr>
                <w:sz w:val="19"/>
                <w:szCs w:val="19"/>
              </w:rPr>
              <w:t>S12</w:t>
            </w:r>
          </w:p>
        </w:tc>
      </w:tr>
      <w:tr w:rsidR="0010075A" w14:paraId="7C3FDB2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E4AE6B5" w14:textId="77777777" w:rsidR="0010075A" w:rsidRDefault="008A51A4">
            <w:pPr>
              <w:spacing w:after="40" w:line="252" w:lineRule="auto"/>
            </w:pPr>
            <w:r>
              <w:rPr>
                <w:sz w:val="19"/>
                <w:szCs w:val="19"/>
              </w:rPr>
              <w:t>V3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A81BCA5" w14:textId="77777777" w:rsidR="0010075A" w:rsidRDefault="008A51A4">
            <w:pPr>
              <w:spacing w:after="40" w:line="252" w:lineRule="auto"/>
            </w:pPr>
            <w:r>
              <w:rPr>
                <w:sz w:val="19"/>
                <w:szCs w:val="19"/>
              </w:rPr>
              <w:t>Conservación</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E2EC866" w14:textId="77777777" w:rsidR="0010075A" w:rsidRDefault="008A51A4">
            <w:pPr>
              <w:spacing w:after="40" w:line="252" w:lineRule="auto"/>
            </w:pPr>
            <w:r>
              <w:rPr>
                <w:sz w:val="19"/>
                <w:szCs w:val="19"/>
              </w:rPr>
              <w:t>Σ escenarios procesados = N exactamente</w:t>
            </w:r>
          </w:p>
        </w:tc>
        <w:tc>
          <w:tcPr>
            <w:tcW w:w="24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3CAF5AD" w14:textId="77777777" w:rsidR="0010075A" w:rsidRDefault="008A51A4">
            <w:pPr>
              <w:spacing w:after="40" w:line="252" w:lineRule="auto"/>
            </w:pPr>
            <w:r>
              <w:rPr>
                <w:sz w:val="19"/>
                <w:szCs w:val="19"/>
              </w:rPr>
              <w:t>CI desde S09</w:t>
            </w:r>
          </w:p>
        </w:tc>
      </w:tr>
      <w:tr w:rsidR="0010075A" w14:paraId="3321A70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8C7DAFC" w14:textId="77777777" w:rsidR="0010075A" w:rsidRDefault="008A51A4">
            <w:pPr>
              <w:spacing w:after="40" w:line="252" w:lineRule="auto"/>
            </w:pPr>
            <w:r>
              <w:rPr>
                <w:sz w:val="19"/>
                <w:szCs w:val="19"/>
              </w:rPr>
              <w:t>V4</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628D1C8" w14:textId="77777777" w:rsidR="0010075A" w:rsidRDefault="008A51A4">
            <w:pPr>
              <w:spacing w:after="40" w:line="252" w:lineRule="auto"/>
            </w:pPr>
            <w:r>
              <w:rPr>
                <w:sz w:val="19"/>
                <w:szCs w:val="19"/>
              </w:rPr>
              <w:t>Reproducibilidad</w:t>
            </w:r>
          </w:p>
        </w:tc>
        <w:tc>
          <w:tcPr>
            <w:tcW w:w="4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704D680" w14:textId="77777777" w:rsidR="0010075A" w:rsidRDefault="008A51A4">
            <w:pPr>
              <w:spacing w:after="40" w:line="252" w:lineRule="auto"/>
            </w:pPr>
            <w:r>
              <w:rPr>
                <w:sz w:val="19"/>
                <w:szCs w:val="19"/>
              </w:rPr>
              <w:t>Dos corridas con la misma configuración dan resultados idénticos</w:t>
            </w:r>
          </w:p>
        </w:tc>
        <w:tc>
          <w:tcPr>
            <w:tcW w:w="24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FA5B51C" w14:textId="77777777" w:rsidR="0010075A" w:rsidRDefault="008A51A4">
            <w:pPr>
              <w:spacing w:after="40" w:line="252" w:lineRule="auto"/>
            </w:pPr>
            <w:r>
              <w:rPr>
                <w:sz w:val="19"/>
                <w:szCs w:val="19"/>
              </w:rPr>
              <w:t>CI desde S09</w:t>
            </w:r>
          </w:p>
        </w:tc>
      </w:tr>
      <w:tr w:rsidR="0010075A" w14:paraId="3EB8733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D115F55" w14:textId="77777777" w:rsidR="0010075A" w:rsidRDefault="008A51A4">
            <w:pPr>
              <w:spacing w:after="40" w:line="252" w:lineRule="auto"/>
            </w:pPr>
            <w:r>
              <w:rPr>
                <w:sz w:val="19"/>
                <w:szCs w:val="19"/>
              </w:rPr>
              <w:t>V5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E8304AB" w14:textId="77777777" w:rsidR="0010075A" w:rsidRDefault="008A51A4">
            <w:pPr>
              <w:spacing w:after="40" w:line="252" w:lineRule="auto"/>
            </w:pPr>
            <w:r>
              <w:rPr>
                <w:sz w:val="19"/>
                <w:szCs w:val="19"/>
              </w:rPr>
              <w:t>Ausencia de carreras (CPU)</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356BDDB" w14:textId="77777777" w:rsidR="0010075A" w:rsidRDefault="008A51A4">
            <w:pPr>
              <w:spacing w:after="40" w:line="252" w:lineRule="auto"/>
            </w:pPr>
            <w:r>
              <w:rPr>
                <w:sz w:val="19"/>
                <w:szCs w:val="19"/>
              </w:rPr>
              <w:t>Cero reportes</w:t>
            </w:r>
          </w:p>
        </w:tc>
        <w:tc>
          <w:tcPr>
            <w:tcW w:w="24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1BE5B11" w14:textId="77777777" w:rsidR="0010075A" w:rsidRDefault="008A51A4">
            <w:pPr>
              <w:spacing w:after="40" w:line="252" w:lineRule="auto"/>
            </w:pPr>
            <w:r>
              <w:rPr>
                <w:sz w:val="19"/>
                <w:szCs w:val="19"/>
              </w:rPr>
              <w:t>ThreadSanitizer + Archer (LLVM), S08</w:t>
            </w:r>
          </w:p>
        </w:tc>
      </w:tr>
      <w:tr w:rsidR="0010075A" w14:paraId="2730F40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528EF3B" w14:textId="77777777" w:rsidR="0010075A" w:rsidRDefault="008A51A4">
            <w:pPr>
              <w:spacing w:after="40" w:line="252" w:lineRule="auto"/>
            </w:pPr>
            <w:r>
              <w:rPr>
                <w:sz w:val="19"/>
                <w:szCs w:val="19"/>
              </w:rPr>
              <w:lastRenderedPageBreak/>
              <w:t>V6</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E6E73A3" w14:textId="77777777" w:rsidR="0010075A" w:rsidRDefault="008A51A4">
            <w:pPr>
              <w:spacing w:after="40" w:line="252" w:lineRule="auto"/>
            </w:pPr>
            <w:r>
              <w:rPr>
                <w:sz w:val="19"/>
                <w:szCs w:val="19"/>
              </w:rPr>
              <w:t>Validación estadística</w:t>
            </w:r>
          </w:p>
        </w:tc>
        <w:tc>
          <w:tcPr>
            <w:tcW w:w="4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E571FCF" w14:textId="77777777" w:rsidR="0010075A" w:rsidRDefault="008A51A4">
            <w:pPr>
              <w:spacing w:after="40" w:line="252" w:lineRule="auto"/>
            </w:pPr>
            <w:r>
              <w:rPr>
                <w:sz w:val="19"/>
                <w:szCs w:val="19"/>
              </w:rPr>
              <w:t>Sección 7.7</w:t>
            </w:r>
          </w:p>
        </w:tc>
        <w:tc>
          <w:tcPr>
            <w:tcW w:w="24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F6C421B" w14:textId="77777777" w:rsidR="0010075A" w:rsidRDefault="008A51A4">
            <w:pPr>
              <w:spacing w:after="40" w:line="252" w:lineRule="auto"/>
            </w:pPr>
            <w:r>
              <w:rPr>
                <w:sz w:val="19"/>
                <w:szCs w:val="19"/>
              </w:rPr>
              <w:t>Script Python, S07</w:t>
            </w:r>
          </w:p>
        </w:tc>
      </w:tr>
      <w:tr w:rsidR="0010075A" w14:paraId="25F7B77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C0E91E1" w14:textId="77777777" w:rsidR="0010075A" w:rsidRDefault="008A51A4">
            <w:pPr>
              <w:spacing w:after="40" w:line="252" w:lineRule="auto"/>
            </w:pPr>
            <w:r>
              <w:rPr>
                <w:sz w:val="19"/>
                <w:szCs w:val="19"/>
              </w:rPr>
              <w:t>V7</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5FF1656" w14:textId="77777777" w:rsidR="0010075A" w:rsidRDefault="008A51A4">
            <w:pPr>
              <w:spacing w:after="40" w:line="252" w:lineRule="auto"/>
            </w:pPr>
            <w:r>
              <w:rPr>
                <w:sz w:val="19"/>
                <w:szCs w:val="19"/>
              </w:rPr>
              <w:t>Caso analítico</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608EAE2" w14:textId="77777777" w:rsidR="0010075A" w:rsidRDefault="008A51A4">
            <w:pPr>
              <w:spacing w:after="40" w:line="252" w:lineRule="auto"/>
            </w:pPr>
            <w:r>
              <w:rPr>
                <w:sz w:val="19"/>
                <w:szCs w:val="19"/>
              </w:rPr>
              <w:t>Con D = 1: P = p₀₁ · Q(α, (C+U)/θ), donde Q es la función gamma incompleta regularizada superior; debe caer dentro del IC de Wilson</w:t>
            </w:r>
          </w:p>
        </w:tc>
        <w:tc>
          <w:tcPr>
            <w:tcW w:w="24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27D3DE" w14:textId="77777777" w:rsidR="0010075A" w:rsidRDefault="008A51A4">
            <w:pPr>
              <w:spacing w:after="40" w:line="252" w:lineRule="auto"/>
            </w:pPr>
            <w:r>
              <w:rPr>
                <w:sz w:val="19"/>
                <w:szCs w:val="19"/>
              </w:rPr>
              <w:t>Prueba unitaria, S07</w:t>
            </w:r>
          </w:p>
        </w:tc>
      </w:tr>
      <w:tr w:rsidR="0010075A" w:rsidRPr="00420087" w14:paraId="0E08B63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B469644" w14:textId="77777777" w:rsidR="0010075A" w:rsidRDefault="008A51A4">
            <w:pPr>
              <w:spacing w:after="40" w:line="252" w:lineRule="auto"/>
            </w:pPr>
            <w:r>
              <w:rPr>
                <w:sz w:val="19"/>
                <w:szCs w:val="19"/>
              </w:rPr>
              <w:t>V8</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DFF8B77" w14:textId="77777777" w:rsidR="0010075A" w:rsidRDefault="008A51A4">
            <w:pPr>
              <w:spacing w:after="40" w:line="252" w:lineRule="auto"/>
            </w:pPr>
            <w:r>
              <w:rPr>
                <w:sz w:val="19"/>
                <w:szCs w:val="19"/>
              </w:rPr>
              <w:t>Memoria y carreras (GPU, EXT1)</w:t>
            </w:r>
          </w:p>
        </w:tc>
        <w:tc>
          <w:tcPr>
            <w:tcW w:w="4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F96291F" w14:textId="77777777" w:rsidR="0010075A" w:rsidRDefault="008A51A4">
            <w:pPr>
              <w:spacing w:after="40" w:line="252" w:lineRule="auto"/>
            </w:pPr>
            <w:r>
              <w:rPr>
                <w:sz w:val="19"/>
                <w:szCs w:val="19"/>
              </w:rPr>
              <w:t>Cero errores</w:t>
            </w:r>
          </w:p>
        </w:tc>
        <w:tc>
          <w:tcPr>
            <w:tcW w:w="24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EB482C0" w14:textId="77777777" w:rsidR="0010075A" w:rsidRPr="00420087" w:rsidRDefault="008A51A4">
            <w:pPr>
              <w:spacing w:after="40" w:line="252" w:lineRule="auto"/>
              <w:rPr>
                <w:lang w:val="en-US"/>
              </w:rPr>
            </w:pPr>
            <w:r w:rsidRPr="00420087">
              <w:rPr>
                <w:sz w:val="19"/>
                <w:szCs w:val="19"/>
                <w:lang w:val="en-US"/>
              </w:rPr>
              <w:t>compute-sanitizer (memcheck, racecheck), S12</w:t>
            </w:r>
          </w:p>
        </w:tc>
      </w:tr>
    </w:tbl>
    <w:p w14:paraId="7F438491" w14:textId="77777777" w:rsidR="0010075A" w:rsidRPr="00420087" w:rsidRDefault="0010075A">
      <w:pPr>
        <w:spacing w:after="120"/>
        <w:rPr>
          <w:lang w:val="en-US"/>
        </w:rPr>
      </w:pPr>
    </w:p>
    <w:p w14:paraId="5C41A30A" w14:textId="77777777" w:rsidR="0010075A" w:rsidRDefault="008A51A4">
      <w:pPr>
        <w:pStyle w:val="Heading1"/>
      </w:pPr>
      <w:r>
        <w:t>10. Entorno de ejecución</w:t>
      </w:r>
    </w:p>
    <w:p w14:paraId="5D1893EB" w14:textId="77777777" w:rsidR="0010075A" w:rsidRDefault="008A51A4">
      <w:pPr>
        <w:pStyle w:val="Heading2"/>
      </w:pPr>
      <w:r>
        <w:t>10.1 Pila de software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70"/>
      </w:tblGrid>
      <w:tr w:rsidR="0010075A" w14:paraId="5809A375"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2EF7DAF" w14:textId="77777777" w:rsidR="0010075A" w:rsidRDefault="008A51A4">
            <w:pPr>
              <w:spacing w:after="40" w:line="252" w:lineRule="auto"/>
            </w:pPr>
            <w:r>
              <w:rPr>
                <w:b/>
                <w:bCs/>
                <w:color w:val="FFFFFF"/>
                <w:sz w:val="19"/>
                <w:szCs w:val="19"/>
              </w:rPr>
              <w:t>Componente</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8B557DA" w14:textId="77777777" w:rsidR="0010075A" w:rsidRDefault="008A51A4">
            <w:pPr>
              <w:spacing w:after="40" w:line="252" w:lineRule="auto"/>
            </w:pPr>
            <w:r>
              <w:rPr>
                <w:b/>
                <w:bCs/>
                <w:color w:val="FFFFFF"/>
                <w:sz w:val="19"/>
                <w:szCs w:val="19"/>
              </w:rPr>
              <w:t>Elección</w:t>
            </w:r>
          </w:p>
        </w:tc>
        <w:tc>
          <w:tcPr>
            <w:tcW w:w="35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FF7FF4B" w14:textId="77777777" w:rsidR="0010075A" w:rsidRDefault="008A51A4">
            <w:pPr>
              <w:spacing w:after="40" w:line="252" w:lineRule="auto"/>
            </w:pPr>
            <w:r>
              <w:rPr>
                <w:b/>
                <w:bCs/>
                <w:color w:val="FFFFFF"/>
                <w:sz w:val="19"/>
                <w:szCs w:val="19"/>
              </w:rPr>
              <w:t>Motivo</w:t>
            </w:r>
          </w:p>
        </w:tc>
      </w:tr>
      <w:tr w:rsidR="0010075A" w14:paraId="7626033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4D096B9" w14:textId="77777777" w:rsidR="0010075A" w:rsidRDefault="008A51A4">
            <w:pPr>
              <w:spacing w:after="40" w:line="252" w:lineRule="auto"/>
            </w:pPr>
            <w:r>
              <w:rPr>
                <w:sz w:val="19"/>
                <w:szCs w:val="19"/>
              </w:rPr>
              <w:t>Sistema base</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132FB2B" w14:textId="77777777" w:rsidR="0010075A" w:rsidRDefault="008A51A4">
            <w:pPr>
              <w:spacing w:after="40" w:line="252" w:lineRule="auto"/>
            </w:pPr>
            <w:r>
              <w:rPr>
                <w:sz w:val="19"/>
                <w:szCs w:val="19"/>
              </w:rPr>
              <w:t>Imagen Docker Ubuntu 24.04</w:t>
            </w:r>
          </w:p>
        </w:tc>
        <w:tc>
          <w:tcPr>
            <w:tcW w:w="35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BDA70CC" w14:textId="77777777" w:rsidR="0010075A" w:rsidRDefault="008A51A4">
            <w:pPr>
              <w:spacing w:after="40" w:line="252" w:lineRule="auto"/>
            </w:pPr>
            <w:r>
              <w:rPr>
                <w:sz w:val="19"/>
                <w:szCs w:val="19"/>
              </w:rPr>
              <w:t>Idéntica en todos los nodos (mismo digest).</w:t>
            </w:r>
          </w:p>
        </w:tc>
      </w:tr>
      <w:tr w:rsidR="0010075A" w14:paraId="1F3A455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B5675A1" w14:textId="77777777" w:rsidR="0010075A" w:rsidRDefault="008A51A4">
            <w:pPr>
              <w:spacing w:after="40" w:line="252" w:lineRule="auto"/>
            </w:pPr>
            <w:r>
              <w:rPr>
                <w:sz w:val="19"/>
                <w:szCs w:val="19"/>
              </w:rPr>
              <w:t>Compilación</w:t>
            </w:r>
          </w:p>
        </w:tc>
        <w:tc>
          <w:tcPr>
            <w:tcW w:w="3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EEB65C0" w14:textId="77777777" w:rsidR="0010075A" w:rsidRPr="00420087" w:rsidRDefault="008A51A4">
            <w:pPr>
              <w:spacing w:after="40" w:line="252" w:lineRule="auto"/>
              <w:rPr>
                <w:lang w:val="en-US"/>
              </w:rPr>
            </w:pPr>
            <w:r w:rsidRPr="00420087">
              <w:rPr>
                <w:sz w:val="19"/>
                <w:szCs w:val="19"/>
                <w:lang w:val="en-US"/>
              </w:rPr>
              <w:t>GCC 13 (OpenMP 4.5+), CMake, NVCC (CUDA 12.x)</w:t>
            </w:r>
          </w:p>
        </w:tc>
        <w:tc>
          <w:tcPr>
            <w:tcW w:w="35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7AB3C70" w14:textId="77777777" w:rsidR="0010075A" w:rsidRDefault="008A51A4">
            <w:pPr>
              <w:spacing w:after="40" w:line="252" w:lineRule="auto"/>
            </w:pPr>
            <w:r>
              <w:rPr>
                <w:sz w:val="19"/>
                <w:szCs w:val="19"/>
              </w:rPr>
              <w:t>Estándar del curso; CMake gestiona las cinco variantes.</w:t>
            </w:r>
          </w:p>
        </w:tc>
      </w:tr>
      <w:tr w:rsidR="0010075A" w14:paraId="205226F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98209D9" w14:textId="77777777" w:rsidR="0010075A" w:rsidRDefault="008A51A4">
            <w:pPr>
              <w:spacing w:after="40" w:line="252" w:lineRule="auto"/>
            </w:pPr>
            <w:r>
              <w:rPr>
                <w:sz w:val="19"/>
                <w:szCs w:val="19"/>
              </w:rPr>
              <w:t>MPI</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CC08002" w14:textId="77777777" w:rsidR="0010075A" w:rsidRDefault="008A51A4">
            <w:pPr>
              <w:spacing w:after="40" w:line="252" w:lineRule="auto"/>
            </w:pPr>
            <w:r>
              <w:rPr>
                <w:sz w:val="19"/>
                <w:szCs w:val="19"/>
              </w:rPr>
              <w:t>Open MPI</w:t>
            </w:r>
          </w:p>
        </w:tc>
        <w:tc>
          <w:tcPr>
            <w:tcW w:w="35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FFB8CB6" w14:textId="77777777" w:rsidR="0010075A" w:rsidRDefault="008A51A4">
            <w:pPr>
              <w:spacing w:after="40" w:line="252" w:lineRule="auto"/>
            </w:pPr>
            <w:r>
              <w:rPr>
                <w:sz w:val="19"/>
                <w:szCs w:val="19"/>
              </w:rPr>
              <w:t xml:space="preserve">Soporte de </w:t>
            </w:r>
            <w:r>
              <w:rPr>
                <w:rFonts w:ascii="Consolas" w:eastAsia="Consolas" w:hAnsi="Consolas" w:cs="Consolas"/>
                <w:color w:val="7F2A00"/>
                <w:sz w:val="19"/>
                <w:szCs w:val="19"/>
              </w:rPr>
              <w:t>MPI_THREAD_FUNNELED</w:t>
            </w:r>
            <w:r>
              <w:rPr>
                <w:sz w:val="19"/>
                <w:szCs w:val="19"/>
              </w:rPr>
              <w:t xml:space="preserve"> y lanzamiento por hostfile.</w:t>
            </w:r>
          </w:p>
        </w:tc>
      </w:tr>
      <w:tr w:rsidR="0010075A" w14:paraId="50B1CAB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AADAD85" w14:textId="77777777" w:rsidR="0010075A" w:rsidRDefault="008A51A4">
            <w:pPr>
              <w:spacing w:after="40" w:line="252" w:lineRule="auto"/>
            </w:pPr>
            <w:r>
              <w:rPr>
                <w:sz w:val="19"/>
                <w:szCs w:val="19"/>
              </w:rPr>
              <w:t>Aleatoriedad</w:t>
            </w:r>
          </w:p>
        </w:tc>
        <w:tc>
          <w:tcPr>
            <w:tcW w:w="3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3E68E59" w14:textId="77777777" w:rsidR="0010075A" w:rsidRDefault="008A51A4">
            <w:pPr>
              <w:spacing w:after="40" w:line="252" w:lineRule="auto"/>
            </w:pPr>
            <w:r>
              <w:rPr>
                <w:sz w:val="19"/>
                <w:szCs w:val="19"/>
              </w:rPr>
              <w:t>Random123 (Philox)</w:t>
            </w:r>
          </w:p>
        </w:tc>
        <w:tc>
          <w:tcPr>
            <w:tcW w:w="35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EEFCDA9" w14:textId="77777777" w:rsidR="0010075A" w:rsidRDefault="008A51A4">
            <w:pPr>
              <w:spacing w:after="40" w:line="252" w:lineRule="auto"/>
            </w:pPr>
            <w:r>
              <w:rPr>
                <w:sz w:val="19"/>
                <w:szCs w:val="19"/>
              </w:rPr>
              <w:t>Solo cabeceras; funciona en host y device.</w:t>
            </w:r>
          </w:p>
        </w:tc>
      </w:tr>
      <w:tr w:rsidR="0010075A" w14:paraId="23517EC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FBAFEA3" w14:textId="77777777" w:rsidR="0010075A" w:rsidRDefault="008A51A4">
            <w:pPr>
              <w:spacing w:after="40" w:line="252" w:lineRule="auto"/>
            </w:pPr>
            <w:r>
              <w:rPr>
                <w:sz w:val="19"/>
                <w:szCs w:val="19"/>
              </w:rPr>
              <w:t>Orquestación</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3C78E7A" w14:textId="77777777" w:rsidR="0010075A" w:rsidRDefault="008A51A4">
            <w:pPr>
              <w:spacing w:after="40" w:line="252" w:lineRule="auto"/>
            </w:pPr>
            <w:r>
              <w:rPr>
                <w:sz w:val="19"/>
                <w:szCs w:val="19"/>
              </w:rPr>
              <w:t>Docker Compose (pruebas) y Docker Swarm (producción)</w:t>
            </w:r>
          </w:p>
        </w:tc>
        <w:tc>
          <w:tcPr>
            <w:tcW w:w="35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9B1C14D" w14:textId="77777777" w:rsidR="0010075A" w:rsidRDefault="008A51A4">
            <w:pPr>
              <w:spacing w:after="40" w:line="252" w:lineRule="auto"/>
            </w:pPr>
            <w:r>
              <w:rPr>
                <w:sz w:val="19"/>
                <w:szCs w:val="19"/>
              </w:rPr>
              <w:t>Compose en un equipo; Swarm con red overlay entre equipos.</w:t>
            </w:r>
          </w:p>
        </w:tc>
      </w:tr>
      <w:tr w:rsidR="0010075A" w14:paraId="0FBB718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879E0BB" w14:textId="77777777" w:rsidR="0010075A" w:rsidRDefault="008A51A4">
            <w:pPr>
              <w:spacing w:after="40" w:line="252" w:lineRule="auto"/>
            </w:pPr>
            <w:r>
              <w:rPr>
                <w:sz w:val="19"/>
                <w:szCs w:val="19"/>
              </w:rPr>
              <w:t>GPU en contenedor</w:t>
            </w:r>
          </w:p>
        </w:tc>
        <w:tc>
          <w:tcPr>
            <w:tcW w:w="3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6AF1523" w14:textId="77777777" w:rsidR="0010075A" w:rsidRDefault="008A51A4">
            <w:pPr>
              <w:spacing w:after="40" w:line="252" w:lineRule="auto"/>
            </w:pPr>
            <w:r>
              <w:rPr>
                <w:sz w:val="19"/>
                <w:szCs w:val="19"/>
              </w:rPr>
              <w:t>NVIDIA Container Toolkit</w:t>
            </w:r>
          </w:p>
        </w:tc>
        <w:tc>
          <w:tcPr>
            <w:tcW w:w="35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5CACA30" w14:textId="77777777" w:rsidR="0010075A" w:rsidRDefault="008A51A4">
            <w:pPr>
              <w:spacing w:after="40" w:line="252" w:lineRule="auto"/>
            </w:pPr>
            <w:r>
              <w:rPr>
                <w:sz w:val="19"/>
                <w:szCs w:val="19"/>
              </w:rPr>
              <w:t>Expone la GPU al contenedor del nodo acelerado.</w:t>
            </w:r>
          </w:p>
        </w:tc>
      </w:tr>
      <w:tr w:rsidR="0010075A" w14:paraId="4F800AB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4FFE718" w14:textId="77777777" w:rsidR="0010075A" w:rsidRDefault="008A51A4">
            <w:pPr>
              <w:spacing w:after="40" w:line="252" w:lineRule="auto"/>
            </w:pPr>
            <w:r>
              <w:rPr>
                <w:sz w:val="19"/>
                <w:szCs w:val="19"/>
              </w:rPr>
              <w:t>Análisis</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8515864" w14:textId="77777777" w:rsidR="0010075A" w:rsidRDefault="008A51A4">
            <w:pPr>
              <w:spacing w:after="40" w:line="252" w:lineRule="auto"/>
            </w:pPr>
            <w:r>
              <w:rPr>
                <w:sz w:val="19"/>
                <w:szCs w:val="19"/>
              </w:rPr>
              <w:t>Python 3 (pandas, matplotlib, scipy)</w:t>
            </w:r>
          </w:p>
        </w:tc>
        <w:tc>
          <w:tcPr>
            <w:tcW w:w="35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3B8B18C" w14:textId="77777777" w:rsidR="0010075A" w:rsidRDefault="008A51A4">
            <w:pPr>
              <w:spacing w:after="40" w:line="252" w:lineRule="auto"/>
            </w:pPr>
            <w:r>
              <w:rPr>
                <w:sz w:val="19"/>
                <w:szCs w:val="19"/>
              </w:rPr>
              <w:t>Calibración, validación y gráficos; fuera del núcleo evaluado.</w:t>
            </w:r>
          </w:p>
        </w:tc>
      </w:tr>
      <w:tr w:rsidR="0010075A" w14:paraId="7A82504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E272966" w14:textId="77777777" w:rsidR="0010075A" w:rsidRDefault="008A51A4">
            <w:pPr>
              <w:spacing w:after="40" w:line="252" w:lineRule="auto"/>
            </w:pPr>
            <w:r>
              <w:rPr>
                <w:sz w:val="19"/>
                <w:szCs w:val="19"/>
              </w:rPr>
              <w:t>Integración continua</w:t>
            </w:r>
          </w:p>
        </w:tc>
        <w:tc>
          <w:tcPr>
            <w:tcW w:w="3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F6C2CFC" w14:textId="77777777" w:rsidR="0010075A" w:rsidRDefault="008A51A4">
            <w:pPr>
              <w:spacing w:after="40" w:line="252" w:lineRule="auto"/>
            </w:pPr>
            <w:r>
              <w:rPr>
                <w:sz w:val="19"/>
                <w:szCs w:val="19"/>
              </w:rPr>
              <w:t>GitHub Actions</w:t>
            </w:r>
          </w:p>
        </w:tc>
        <w:tc>
          <w:tcPr>
            <w:tcW w:w="35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4068DFF" w14:textId="77777777" w:rsidR="0010075A" w:rsidRDefault="008A51A4">
            <w:pPr>
              <w:spacing w:after="40" w:line="252" w:lineRule="auto"/>
            </w:pPr>
            <w:r>
              <w:rPr>
                <w:sz w:val="19"/>
                <w:szCs w:val="19"/>
              </w:rPr>
              <w:t>Compila y ejecuta V1, V3, V4 y V7 en cada pull request.</w:t>
            </w:r>
          </w:p>
        </w:tc>
      </w:tr>
    </w:tbl>
    <w:p w14:paraId="744F3338" w14:textId="77777777" w:rsidR="0010075A" w:rsidRDefault="0010075A">
      <w:pPr>
        <w:spacing w:after="120"/>
      </w:pPr>
    </w:p>
    <w:p w14:paraId="1D6CF3CA" w14:textId="77777777" w:rsidR="0010075A" w:rsidRDefault="008A51A4">
      <w:pPr>
        <w:pStyle w:val="Heading2"/>
      </w:pPr>
      <w:r>
        <w:t>10.2 Topologías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00"/>
        <w:gridCol w:w="2970"/>
      </w:tblGrid>
      <w:tr w:rsidR="0010075A" w14:paraId="2CEECACA"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7D15D61" w14:textId="77777777" w:rsidR="0010075A" w:rsidRDefault="008A51A4">
            <w:pPr>
              <w:spacing w:after="40" w:line="252" w:lineRule="auto"/>
            </w:pPr>
            <w:r>
              <w:rPr>
                <w:b/>
                <w:bCs/>
                <w:color w:val="FFFFFF"/>
                <w:sz w:val="19"/>
                <w:szCs w:val="19"/>
              </w:rPr>
              <w:t>Topología</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5F839A4" w14:textId="77777777" w:rsidR="0010075A" w:rsidRDefault="008A51A4">
            <w:pPr>
              <w:spacing w:after="40" w:line="252" w:lineRule="auto"/>
            </w:pPr>
            <w:r>
              <w:rPr>
                <w:b/>
                <w:bCs/>
                <w:color w:val="FFFFFF"/>
                <w:sz w:val="19"/>
                <w:szCs w:val="19"/>
              </w:rPr>
              <w:t>Descripción</w:t>
            </w:r>
          </w:p>
        </w:tc>
        <w:tc>
          <w:tcPr>
            <w:tcW w:w="29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EC81588" w14:textId="77777777" w:rsidR="0010075A" w:rsidRDefault="008A51A4">
            <w:pPr>
              <w:spacing w:after="40" w:line="252" w:lineRule="auto"/>
            </w:pPr>
            <w:r>
              <w:rPr>
                <w:b/>
                <w:bCs/>
                <w:color w:val="FFFFFF"/>
                <w:sz w:val="19"/>
                <w:szCs w:val="19"/>
              </w:rPr>
              <w:t>Uso permitido</w:t>
            </w:r>
          </w:p>
        </w:tc>
      </w:tr>
      <w:tr w:rsidR="0010075A" w14:paraId="70EF722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FE66CB1" w14:textId="77777777" w:rsidR="0010075A" w:rsidRDefault="008A51A4">
            <w:pPr>
              <w:spacing w:after="40" w:line="252" w:lineRule="auto"/>
            </w:pPr>
            <w:r>
              <w:rPr>
                <w:sz w:val="19"/>
                <w:szCs w:val="19"/>
              </w:rPr>
              <w:t>T0 — Un equipo</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5E49CD1" w14:textId="77777777" w:rsidR="0010075A" w:rsidRDefault="008A51A4">
            <w:pPr>
              <w:spacing w:after="40" w:line="252" w:lineRule="auto"/>
            </w:pPr>
            <w:r>
              <w:rPr>
                <w:sz w:val="19"/>
                <w:szCs w:val="19"/>
              </w:rPr>
              <w:t>Binarios nativos en una computadora</w:t>
            </w:r>
          </w:p>
        </w:tc>
        <w:tc>
          <w:tcPr>
            <w:tcW w:w="29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E60C196" w14:textId="77777777" w:rsidR="0010075A" w:rsidRDefault="008A51A4">
            <w:pPr>
              <w:spacing w:after="40" w:line="252" w:lineRule="auto"/>
            </w:pPr>
            <w:r>
              <w:rPr>
                <w:sz w:val="19"/>
                <w:szCs w:val="19"/>
              </w:rPr>
              <w:t>Desarrollo y depuración.</w:t>
            </w:r>
          </w:p>
        </w:tc>
      </w:tr>
      <w:tr w:rsidR="0010075A" w14:paraId="2EB8B30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CFB3A21" w14:textId="77777777" w:rsidR="0010075A" w:rsidRDefault="008A51A4">
            <w:pPr>
              <w:spacing w:after="40" w:line="252" w:lineRule="auto"/>
            </w:pPr>
            <w:r>
              <w:rPr>
                <w:sz w:val="19"/>
                <w:szCs w:val="19"/>
              </w:rPr>
              <w:t>T1 — Multi-contenedor en un equipo</w:t>
            </w:r>
          </w:p>
        </w:tc>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CF1D67C" w14:textId="77777777" w:rsidR="0010075A" w:rsidRDefault="008A51A4">
            <w:pPr>
              <w:spacing w:after="40" w:line="252" w:lineRule="auto"/>
            </w:pPr>
            <w:r>
              <w:rPr>
                <w:sz w:val="19"/>
                <w:szCs w:val="19"/>
              </w:rPr>
              <w:t>Docker Compose con coordinador y N trabajadores</w:t>
            </w:r>
          </w:p>
        </w:tc>
        <w:tc>
          <w:tcPr>
            <w:tcW w:w="29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4BE2C5D" w14:textId="77777777" w:rsidR="0010075A" w:rsidRDefault="008A51A4">
            <w:pPr>
              <w:spacing w:after="40" w:line="252" w:lineRule="auto"/>
            </w:pPr>
            <w:r>
              <w:rPr>
                <w:sz w:val="19"/>
                <w:szCs w:val="19"/>
              </w:rPr>
              <w:t xml:space="preserve">Pruebas funcionales del protocolo MPI. </w:t>
            </w:r>
            <w:r>
              <w:rPr>
                <w:b/>
                <w:bCs/>
                <w:sz w:val="19"/>
                <w:szCs w:val="19"/>
              </w:rPr>
              <w:t>No se usa para medir escalabilidad</w:t>
            </w:r>
            <w:r>
              <w:rPr>
                <w:sz w:val="19"/>
                <w:szCs w:val="19"/>
              </w:rPr>
              <w:t>, porque los contenedores comparten los mismos núcleos.</w:t>
            </w:r>
          </w:p>
        </w:tc>
      </w:tr>
      <w:tr w:rsidR="0010075A" w14:paraId="34E342A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EB97CDE" w14:textId="77777777" w:rsidR="0010075A" w:rsidRDefault="008A51A4">
            <w:pPr>
              <w:spacing w:after="40" w:line="252" w:lineRule="auto"/>
            </w:pPr>
            <w:r>
              <w:rPr>
                <w:sz w:val="19"/>
                <w:szCs w:val="19"/>
              </w:rPr>
              <w:t>T2 — Multi-nodo real (oficial)</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CF8429E" w14:textId="77777777" w:rsidR="0010075A" w:rsidRDefault="008A51A4">
            <w:pPr>
              <w:spacing w:after="40" w:line="252" w:lineRule="auto"/>
            </w:pPr>
            <w:r>
              <w:rPr>
                <w:sz w:val="19"/>
                <w:szCs w:val="19"/>
              </w:rPr>
              <w:t>Docker Swarm sobre ≥ 3 computadoras físicas del equipo (más 1 nodo con GPU si se activa EXT2), red overlay</w:t>
            </w:r>
          </w:p>
        </w:tc>
        <w:tc>
          <w:tcPr>
            <w:tcW w:w="29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B206583" w14:textId="77777777" w:rsidR="0010075A" w:rsidRDefault="008A51A4">
            <w:pPr>
              <w:spacing w:after="40" w:line="252" w:lineRule="auto"/>
            </w:pPr>
            <w:r>
              <w:rPr>
                <w:sz w:val="19"/>
                <w:szCs w:val="19"/>
              </w:rPr>
              <w:t>Campañas X1–X4 y X6; las pruebas iniciales OpenMP y MPI pueden hacerse en T0/T1.</w:t>
            </w:r>
          </w:p>
        </w:tc>
      </w:tr>
      <w:tr w:rsidR="0010075A" w14:paraId="7A05B31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D82033A" w14:textId="77777777" w:rsidR="0010075A" w:rsidRDefault="008A51A4">
            <w:pPr>
              <w:spacing w:after="40" w:line="252" w:lineRule="auto"/>
            </w:pPr>
            <w:r>
              <w:rPr>
                <w:sz w:val="19"/>
                <w:szCs w:val="19"/>
              </w:rPr>
              <w:t>T3 — Plan B</w:t>
            </w:r>
          </w:p>
        </w:tc>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FC27EC4" w14:textId="77777777" w:rsidR="0010075A" w:rsidRDefault="008A51A4">
            <w:pPr>
              <w:spacing w:after="40" w:line="252" w:lineRule="auto"/>
            </w:pPr>
            <w:r>
              <w:rPr>
                <w:sz w:val="19"/>
                <w:szCs w:val="19"/>
              </w:rPr>
              <w:t>Máquinas virtuales en la nube con la misma imagen</w:t>
            </w:r>
          </w:p>
        </w:tc>
        <w:tc>
          <w:tcPr>
            <w:tcW w:w="29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38615F8" w14:textId="77777777" w:rsidR="0010075A" w:rsidRDefault="008A51A4">
            <w:pPr>
              <w:spacing w:after="40" w:line="252" w:lineRule="auto"/>
            </w:pPr>
            <w:r>
              <w:rPr>
                <w:sz w:val="19"/>
                <w:szCs w:val="19"/>
              </w:rPr>
              <w:t>Solo si T2 no funciona al cierre de S10.</w:t>
            </w:r>
          </w:p>
        </w:tc>
      </w:tr>
    </w:tbl>
    <w:p w14:paraId="47B47E0E" w14:textId="77777777" w:rsidR="0010075A" w:rsidRDefault="0010075A">
      <w:pPr>
        <w:spacing w:after="120"/>
      </w:pPr>
    </w:p>
    <w:p w14:paraId="7254ACEF" w14:textId="77777777" w:rsidR="0010075A" w:rsidRDefault="008A51A4">
      <w:pPr>
        <w:pStyle w:val="Heading2"/>
      </w:pPr>
      <w:r>
        <w:t>10.3 Consideraciones de despliegue</w:t>
      </w:r>
    </w:p>
    <w:p w14:paraId="357B4276" w14:textId="77777777" w:rsidR="0010075A" w:rsidRDefault="008A51A4">
      <w:pPr>
        <w:pStyle w:val="ListParagraph"/>
        <w:numPr>
          <w:ilvl w:val="0"/>
          <w:numId w:val="3"/>
        </w:numPr>
        <w:spacing w:after="60" w:line="264" w:lineRule="auto"/>
      </w:pPr>
      <w:r>
        <w:t xml:space="preserve">Lanzamiento de </w:t>
      </w:r>
      <w:r>
        <w:rPr>
          <w:rFonts w:ascii="Consolas" w:eastAsia="Consolas" w:hAnsi="Consolas" w:cs="Consolas"/>
          <w:color w:val="7F2A00"/>
          <w:sz w:val="19"/>
          <w:szCs w:val="19"/>
        </w:rPr>
        <w:t>mpirun</w:t>
      </w:r>
      <w:r>
        <w:t xml:space="preserve"> desde el contenedor coordinador con un hostfile generado a partir de los servicios de Swarm; acceso SSH por clave entre contenedores.</w:t>
      </w:r>
    </w:p>
    <w:p w14:paraId="54B18999" w14:textId="77777777" w:rsidR="0010075A" w:rsidRDefault="008A51A4">
      <w:pPr>
        <w:pStyle w:val="ListParagraph"/>
        <w:numPr>
          <w:ilvl w:val="0"/>
          <w:numId w:val="3"/>
        </w:numPr>
        <w:spacing w:after="60" w:line="264" w:lineRule="auto"/>
      </w:pPr>
      <w:r>
        <w:t>Red: probar primero en una red doméstica o compartida; las redes universitarias suelen bloquear los puertos de overlay (4</w:t>
      </w:r>
      <w:r>
        <w:t>789/udp, 7946, 2377).</w:t>
      </w:r>
    </w:p>
    <w:p w14:paraId="39F89F87" w14:textId="77777777" w:rsidR="0010075A" w:rsidRDefault="008A51A4">
      <w:pPr>
        <w:pStyle w:val="ListParagraph"/>
        <w:numPr>
          <w:ilvl w:val="0"/>
          <w:numId w:val="3"/>
        </w:numPr>
        <w:spacing w:after="60" w:line="264" w:lineRule="auto"/>
      </w:pPr>
      <w:r>
        <w:t>Registrar para cada nodo: modelo de CPU, núcleos físicos y lógicos, memoria, GPU, versión de controlador y conexión de red.</w:t>
      </w:r>
    </w:p>
    <w:p w14:paraId="120CDBEE" w14:textId="77777777" w:rsidR="0010075A" w:rsidRDefault="008A51A4">
      <w:pPr>
        <w:pStyle w:val="ListParagraph"/>
        <w:numPr>
          <w:ilvl w:val="0"/>
          <w:numId w:val="3"/>
        </w:numPr>
        <w:spacing w:after="60" w:line="264" w:lineRule="auto"/>
      </w:pPr>
      <w:r>
        <w:t>Durante las mediciones: equipos conectados a la corriente, sin otras cargas y con el mismo perfil de energía.</w:t>
      </w:r>
    </w:p>
    <w:p w14:paraId="125E03CB" w14:textId="77777777" w:rsidR="0010075A" w:rsidRDefault="008A51A4">
      <w:pPr>
        <w:pStyle w:val="Heading1"/>
        <w:pageBreakBefore/>
      </w:pPr>
      <w:r>
        <w:lastRenderedPageBreak/>
        <w:t>11. Plan experimental y métricas</w:t>
      </w:r>
    </w:p>
    <w:p w14:paraId="3BC43D6A" w14:textId="77777777" w:rsidR="0010075A" w:rsidRDefault="008A51A4">
      <w:pPr>
        <w:pStyle w:val="Heading2"/>
      </w:pPr>
      <w:r>
        <w:t>11.1 Configuraciones comparadas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4370"/>
      </w:tblGrid>
      <w:tr w:rsidR="0010075A" w14:paraId="15492588"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274EDF6" w14:textId="77777777" w:rsidR="0010075A" w:rsidRDefault="008A51A4">
            <w:pPr>
              <w:spacing w:after="40" w:line="252" w:lineRule="auto"/>
            </w:pPr>
            <w:r>
              <w:rPr>
                <w:b/>
                <w:bCs/>
                <w:color w:val="FFFFFF"/>
                <w:sz w:val="19"/>
                <w:szCs w:val="19"/>
              </w:rPr>
              <w:t>Id</w:t>
            </w:r>
          </w:p>
        </w:tc>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AD9EA23" w14:textId="77777777" w:rsidR="0010075A" w:rsidRDefault="008A51A4">
            <w:pPr>
              <w:spacing w:after="40" w:line="252" w:lineRule="auto"/>
            </w:pPr>
            <w:r>
              <w:rPr>
                <w:b/>
                <w:bCs/>
                <w:color w:val="FFFFFF"/>
                <w:sz w:val="19"/>
                <w:szCs w:val="19"/>
              </w:rPr>
              <w:t>Configuración</w:t>
            </w:r>
          </w:p>
        </w:tc>
        <w:tc>
          <w:tcPr>
            <w:tcW w:w="43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4F7E641" w14:textId="77777777" w:rsidR="0010075A" w:rsidRDefault="008A51A4">
            <w:pPr>
              <w:spacing w:after="40" w:line="252" w:lineRule="auto"/>
            </w:pPr>
            <w:r>
              <w:rPr>
                <w:b/>
                <w:bCs/>
                <w:color w:val="FFFFFF"/>
                <w:sz w:val="19"/>
                <w:szCs w:val="19"/>
              </w:rPr>
              <w:t>Qué demuestra</w:t>
            </w:r>
          </w:p>
        </w:tc>
      </w:tr>
      <w:tr w:rsidR="0010075A" w14:paraId="3E3E65C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23184AF" w14:textId="77777777" w:rsidR="0010075A" w:rsidRDefault="008A51A4">
            <w:pPr>
              <w:spacing w:after="40" w:line="252" w:lineRule="auto"/>
            </w:pPr>
            <w:r>
              <w:rPr>
                <w:sz w:val="19"/>
                <w:szCs w:val="19"/>
              </w:rPr>
              <w:t>C0</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0BC02D8" w14:textId="77777777" w:rsidR="0010075A" w:rsidRDefault="008A51A4">
            <w:pPr>
              <w:spacing w:after="40" w:line="252" w:lineRule="auto"/>
            </w:pPr>
            <w:r>
              <w:rPr>
                <w:sz w:val="19"/>
                <w:szCs w:val="19"/>
              </w:rPr>
              <w:t>Secuencial (1 proceso, 1 hilo)</w:t>
            </w:r>
          </w:p>
        </w:tc>
        <w:tc>
          <w:tcPr>
            <w:tcW w:w="43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7C5E712" w14:textId="77777777" w:rsidR="0010075A" w:rsidRDefault="008A51A4">
            <w:pPr>
              <w:spacing w:after="40" w:line="252" w:lineRule="auto"/>
            </w:pPr>
            <w:r>
              <w:rPr>
                <w:sz w:val="19"/>
                <w:szCs w:val="19"/>
              </w:rPr>
              <w:t>Línea base.</w:t>
            </w:r>
          </w:p>
        </w:tc>
      </w:tr>
      <w:tr w:rsidR="0010075A" w14:paraId="325BD7E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AD3144C" w14:textId="77777777" w:rsidR="0010075A" w:rsidRDefault="008A51A4">
            <w:pPr>
              <w:spacing w:after="40" w:line="252" w:lineRule="auto"/>
            </w:pPr>
            <w:r>
              <w:rPr>
                <w:sz w:val="19"/>
                <w:szCs w:val="19"/>
              </w:rPr>
              <w:t>C1</w:t>
            </w:r>
          </w:p>
        </w:tc>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EBEB0BB" w14:textId="77777777" w:rsidR="0010075A" w:rsidRDefault="008A51A4">
            <w:pPr>
              <w:spacing w:after="40" w:line="252" w:lineRule="auto"/>
            </w:pPr>
            <w:r>
              <w:rPr>
                <w:sz w:val="19"/>
                <w:szCs w:val="19"/>
              </w:rPr>
              <w:t>OpenMP (1 proceso, T hilos)</w:t>
            </w:r>
          </w:p>
        </w:tc>
        <w:tc>
          <w:tcPr>
            <w:tcW w:w="43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48EB8FF" w14:textId="77777777" w:rsidR="0010075A" w:rsidRDefault="008A51A4">
            <w:pPr>
              <w:spacing w:after="40" w:line="252" w:lineRule="auto"/>
            </w:pPr>
            <w:r>
              <w:rPr>
                <w:sz w:val="19"/>
                <w:szCs w:val="19"/>
              </w:rPr>
              <w:t>Ganancia en memoria compartida.</w:t>
            </w:r>
          </w:p>
        </w:tc>
      </w:tr>
      <w:tr w:rsidR="0010075A" w14:paraId="3B4C43C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8771E94" w14:textId="77777777" w:rsidR="0010075A" w:rsidRDefault="008A51A4">
            <w:pPr>
              <w:spacing w:after="40" w:line="252" w:lineRule="auto"/>
            </w:pPr>
            <w:r>
              <w:rPr>
                <w:sz w:val="19"/>
                <w:szCs w:val="19"/>
              </w:rPr>
              <w:t>C2</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CDCBCD3" w14:textId="77777777" w:rsidR="0010075A" w:rsidRDefault="008A51A4">
            <w:pPr>
              <w:spacing w:after="40" w:line="252" w:lineRule="auto"/>
            </w:pPr>
            <w:r>
              <w:rPr>
                <w:sz w:val="19"/>
                <w:szCs w:val="19"/>
              </w:rPr>
              <w:t>MPI (P procesos, 1 hilo), esquemas E1 y E2</w:t>
            </w:r>
          </w:p>
        </w:tc>
        <w:tc>
          <w:tcPr>
            <w:tcW w:w="43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B44D92D" w14:textId="77777777" w:rsidR="0010075A" w:rsidRDefault="008A51A4">
            <w:pPr>
              <w:spacing w:after="40" w:line="252" w:lineRule="auto"/>
            </w:pPr>
            <w:r>
              <w:rPr>
                <w:sz w:val="19"/>
                <w:szCs w:val="19"/>
              </w:rPr>
              <w:t>Ganancia en memoria distribuida; costo del protocolo.</w:t>
            </w:r>
          </w:p>
        </w:tc>
      </w:tr>
      <w:tr w:rsidR="0010075A" w14:paraId="363687D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7D003A0" w14:textId="77777777" w:rsidR="0010075A" w:rsidRDefault="008A51A4">
            <w:pPr>
              <w:spacing w:after="40" w:line="252" w:lineRule="auto"/>
            </w:pPr>
            <w:r>
              <w:rPr>
                <w:sz w:val="19"/>
                <w:szCs w:val="19"/>
              </w:rPr>
              <w:t>C3</w:t>
            </w:r>
          </w:p>
        </w:tc>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227FA07" w14:textId="77777777" w:rsidR="0010075A" w:rsidRDefault="008A51A4">
            <w:pPr>
              <w:spacing w:after="40" w:line="252" w:lineRule="auto"/>
            </w:pPr>
            <w:r>
              <w:rPr>
                <w:sz w:val="19"/>
                <w:szCs w:val="19"/>
              </w:rPr>
              <w:t>Híbrido MPI + OpenMP</w:t>
            </w:r>
          </w:p>
        </w:tc>
        <w:tc>
          <w:tcPr>
            <w:tcW w:w="43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2AF9D68" w14:textId="77777777" w:rsidR="0010075A" w:rsidRDefault="008A51A4">
            <w:pPr>
              <w:spacing w:after="40" w:line="252" w:lineRule="auto"/>
            </w:pPr>
            <w:r>
              <w:rPr>
                <w:sz w:val="19"/>
                <w:szCs w:val="19"/>
              </w:rPr>
              <w:t>Solución CPU principal.</w:t>
            </w:r>
          </w:p>
        </w:tc>
      </w:tr>
      <w:tr w:rsidR="0010075A" w14:paraId="4EC3B7A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505DA2E" w14:textId="77777777" w:rsidR="0010075A" w:rsidRDefault="008A51A4">
            <w:pPr>
              <w:spacing w:after="40" w:line="252" w:lineRule="auto"/>
            </w:pPr>
            <w:r>
              <w:rPr>
                <w:sz w:val="19"/>
                <w:szCs w:val="19"/>
              </w:rPr>
              <w:t>C4</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C9014D1" w14:textId="77777777" w:rsidR="0010075A" w:rsidRDefault="008A51A4">
            <w:pPr>
              <w:spacing w:after="40" w:line="252" w:lineRule="auto"/>
            </w:pPr>
            <w:r>
              <w:rPr>
                <w:sz w:val="19"/>
                <w:szCs w:val="19"/>
              </w:rPr>
              <w:t>CUDA (1 GPU) — EXT1</w:t>
            </w:r>
          </w:p>
        </w:tc>
        <w:tc>
          <w:tcPr>
            <w:tcW w:w="43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E7B644D" w14:textId="77777777" w:rsidR="0010075A" w:rsidRDefault="008A51A4">
            <w:pPr>
              <w:spacing w:after="40" w:line="252" w:lineRule="auto"/>
            </w:pPr>
            <w:r>
              <w:rPr>
                <w:sz w:val="19"/>
                <w:szCs w:val="19"/>
              </w:rPr>
              <w:t>Throughput del acelerador.</w:t>
            </w:r>
          </w:p>
        </w:tc>
      </w:tr>
      <w:tr w:rsidR="0010075A" w14:paraId="01D060C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569B87E" w14:textId="77777777" w:rsidR="0010075A" w:rsidRDefault="008A51A4">
            <w:pPr>
              <w:spacing w:after="40" w:line="252" w:lineRule="auto"/>
            </w:pPr>
            <w:r>
              <w:rPr>
                <w:sz w:val="19"/>
                <w:szCs w:val="19"/>
              </w:rPr>
              <w:t>C5</w:t>
            </w:r>
          </w:p>
        </w:tc>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3D79B69" w14:textId="77777777" w:rsidR="0010075A" w:rsidRDefault="008A51A4">
            <w:pPr>
              <w:spacing w:after="40" w:line="252" w:lineRule="auto"/>
            </w:pPr>
            <w:r>
              <w:rPr>
                <w:sz w:val="19"/>
                <w:szCs w:val="19"/>
              </w:rPr>
              <w:t>Híbrido heterogéneo MPI + OpenMP + CUDA con E2 — EXT2</w:t>
            </w:r>
          </w:p>
        </w:tc>
        <w:tc>
          <w:tcPr>
            <w:tcW w:w="43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171B243" w14:textId="77777777" w:rsidR="0010075A" w:rsidRDefault="008A51A4">
            <w:pPr>
              <w:spacing w:after="40" w:line="252" w:lineRule="auto"/>
            </w:pPr>
            <w:r>
              <w:rPr>
                <w:sz w:val="19"/>
                <w:szCs w:val="19"/>
              </w:rPr>
              <w:t>Solución completa con balanceo dinámico.</w:t>
            </w:r>
          </w:p>
        </w:tc>
      </w:tr>
    </w:tbl>
    <w:p w14:paraId="321D5AC2" w14:textId="77777777" w:rsidR="0010075A" w:rsidRDefault="0010075A">
      <w:pPr>
        <w:spacing w:after="120"/>
      </w:pPr>
    </w:p>
    <w:p w14:paraId="2B2F86C0" w14:textId="77777777" w:rsidR="0010075A" w:rsidRDefault="008A51A4">
      <w:pPr>
        <w:pStyle w:val="Heading2"/>
      </w:pPr>
      <w:r>
        <w:t>11.2 Métricas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3770"/>
      </w:tblGrid>
      <w:tr w:rsidR="0010075A" w14:paraId="7C68F217"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9513CC4" w14:textId="77777777" w:rsidR="0010075A" w:rsidRDefault="008A51A4">
            <w:pPr>
              <w:spacing w:after="40" w:line="252" w:lineRule="auto"/>
            </w:pPr>
            <w:r>
              <w:rPr>
                <w:b/>
                <w:bCs/>
                <w:color w:val="FFFFFF"/>
                <w:sz w:val="19"/>
                <w:szCs w:val="19"/>
              </w:rPr>
              <w:t>Métrica</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C951890" w14:textId="77777777" w:rsidR="0010075A" w:rsidRDefault="008A51A4">
            <w:pPr>
              <w:spacing w:after="40" w:line="252" w:lineRule="auto"/>
            </w:pPr>
            <w:r>
              <w:rPr>
                <w:b/>
                <w:bCs/>
                <w:color w:val="FFFFFF"/>
                <w:sz w:val="19"/>
                <w:szCs w:val="19"/>
              </w:rPr>
              <w:t>Definición</w:t>
            </w:r>
          </w:p>
        </w:tc>
        <w:tc>
          <w:tcPr>
            <w:tcW w:w="37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EDC16F2" w14:textId="77777777" w:rsidR="0010075A" w:rsidRDefault="008A51A4">
            <w:pPr>
              <w:spacing w:after="40" w:line="252" w:lineRule="auto"/>
            </w:pPr>
            <w:r>
              <w:rPr>
                <w:b/>
                <w:bCs/>
                <w:color w:val="FFFFFF"/>
                <w:sz w:val="19"/>
                <w:szCs w:val="19"/>
              </w:rPr>
              <w:t>Interpretación</w:t>
            </w:r>
          </w:p>
        </w:tc>
      </w:tr>
      <w:tr w:rsidR="0010075A" w14:paraId="6427B0E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11C54B0" w14:textId="77777777" w:rsidR="0010075A" w:rsidRDefault="008A51A4">
            <w:pPr>
              <w:spacing w:after="40" w:line="252" w:lineRule="auto"/>
            </w:pPr>
            <w:r>
              <w:rPr>
                <w:sz w:val="19"/>
                <w:szCs w:val="19"/>
              </w:rPr>
              <w:t>Tiempo T_p</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6E9D95A" w14:textId="77777777" w:rsidR="0010075A" w:rsidRDefault="008A51A4">
            <w:pPr>
              <w:spacing w:after="40" w:line="252" w:lineRule="auto"/>
            </w:pPr>
            <w:r>
              <w:rPr>
                <w:sz w:val="19"/>
                <w:szCs w:val="19"/>
              </w:rPr>
              <w:t xml:space="preserve">Tiempo de cómputo + reducción, medido con </w:t>
            </w:r>
            <w:r>
              <w:rPr>
                <w:rFonts w:ascii="Consolas" w:eastAsia="Consolas" w:hAnsi="Consolas" w:cs="Consolas"/>
                <w:color w:val="7F2A00"/>
                <w:sz w:val="19"/>
                <w:szCs w:val="19"/>
              </w:rPr>
              <w:t>MPI_Wtime</w:t>
            </w:r>
            <w:r>
              <w:rPr>
                <w:sz w:val="19"/>
                <w:szCs w:val="19"/>
              </w:rPr>
              <w:t xml:space="preserve"> en el rango 0</w:t>
            </w:r>
          </w:p>
        </w:tc>
        <w:tc>
          <w:tcPr>
            <w:tcW w:w="37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4441D60" w14:textId="77777777" w:rsidR="0010075A" w:rsidRDefault="008A51A4">
            <w:pPr>
              <w:spacing w:after="40" w:line="252" w:lineRule="auto"/>
            </w:pPr>
            <w:r>
              <w:rPr>
                <w:sz w:val="19"/>
                <w:szCs w:val="19"/>
              </w:rPr>
              <w:t>Costo directo; el arranque de contenedores se reporta aparte.</w:t>
            </w:r>
          </w:p>
        </w:tc>
      </w:tr>
      <w:tr w:rsidR="0010075A" w14:paraId="6D0F798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1B9B31A" w14:textId="77777777" w:rsidR="0010075A" w:rsidRDefault="008A51A4">
            <w:pPr>
              <w:spacing w:after="40" w:line="252" w:lineRule="auto"/>
            </w:pPr>
            <w:r>
              <w:rPr>
                <w:sz w:val="19"/>
                <w:szCs w:val="19"/>
              </w:rPr>
              <w:t>Speedup S_p</w:t>
            </w:r>
          </w:p>
        </w:tc>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C18E6F4" w14:textId="77777777" w:rsidR="0010075A" w:rsidRDefault="008A51A4">
            <w:pPr>
              <w:spacing w:after="40" w:line="252" w:lineRule="auto"/>
            </w:pPr>
            <w:r>
              <w:rPr>
                <w:sz w:val="19"/>
                <w:szCs w:val="19"/>
              </w:rPr>
              <w:t>T₁ / T_p</w:t>
            </w:r>
          </w:p>
        </w:tc>
        <w:tc>
          <w:tcPr>
            <w:tcW w:w="37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260F7CE" w14:textId="77777777" w:rsidR="0010075A" w:rsidRDefault="008A51A4">
            <w:pPr>
              <w:spacing w:after="40" w:line="252" w:lineRule="auto"/>
            </w:pPr>
            <w:r>
              <w:rPr>
                <w:sz w:val="19"/>
                <w:szCs w:val="19"/>
              </w:rPr>
              <w:t>Veces más rápido que la línea base.</w:t>
            </w:r>
          </w:p>
        </w:tc>
      </w:tr>
      <w:tr w:rsidR="0010075A" w14:paraId="6A9DF8B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5B5BB70" w14:textId="77777777" w:rsidR="0010075A" w:rsidRDefault="008A51A4">
            <w:pPr>
              <w:spacing w:after="40" w:line="252" w:lineRule="auto"/>
            </w:pPr>
            <w:r>
              <w:rPr>
                <w:sz w:val="19"/>
                <w:szCs w:val="19"/>
              </w:rPr>
              <w:t>Eficiencia E_p</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7E45C2E" w14:textId="77777777" w:rsidR="0010075A" w:rsidRDefault="008A51A4">
            <w:pPr>
              <w:spacing w:after="40" w:line="252" w:lineRule="auto"/>
            </w:pPr>
            <w:r>
              <w:rPr>
                <w:sz w:val="19"/>
                <w:szCs w:val="19"/>
              </w:rPr>
              <w:t>S_p / p</w:t>
            </w:r>
          </w:p>
        </w:tc>
        <w:tc>
          <w:tcPr>
            <w:tcW w:w="37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EB115CB" w14:textId="77777777" w:rsidR="0010075A" w:rsidRDefault="008A51A4">
            <w:pPr>
              <w:spacing w:after="40" w:line="252" w:lineRule="auto"/>
            </w:pPr>
            <w:r>
              <w:rPr>
                <w:sz w:val="19"/>
                <w:szCs w:val="19"/>
              </w:rPr>
              <w:t>Aprovechamiento de recursos (ideal ≈ 1).</w:t>
            </w:r>
          </w:p>
        </w:tc>
      </w:tr>
      <w:tr w:rsidR="0010075A" w14:paraId="281BD0A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95B7AF1" w14:textId="77777777" w:rsidR="0010075A" w:rsidRDefault="008A51A4">
            <w:pPr>
              <w:spacing w:after="40" w:line="252" w:lineRule="auto"/>
            </w:pPr>
            <w:r>
              <w:rPr>
                <w:sz w:val="19"/>
                <w:szCs w:val="19"/>
              </w:rPr>
              <w:t>Throughput</w:t>
            </w:r>
          </w:p>
        </w:tc>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588500F" w14:textId="77777777" w:rsidR="0010075A" w:rsidRDefault="008A51A4">
            <w:pPr>
              <w:spacing w:after="40" w:line="252" w:lineRule="auto"/>
            </w:pPr>
            <w:r>
              <w:rPr>
                <w:sz w:val="19"/>
                <w:szCs w:val="19"/>
              </w:rPr>
              <w:t>Escenarios por segundo</w:t>
            </w:r>
          </w:p>
        </w:tc>
        <w:tc>
          <w:tcPr>
            <w:tcW w:w="37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974277D" w14:textId="77777777" w:rsidR="0010075A" w:rsidRDefault="008A51A4">
            <w:pPr>
              <w:spacing w:after="40" w:line="252" w:lineRule="auto"/>
            </w:pPr>
            <w:r>
              <w:rPr>
                <w:sz w:val="19"/>
                <w:szCs w:val="19"/>
              </w:rPr>
              <w:t>Comparable entre CPU y GPU y entre configuraciones.</w:t>
            </w:r>
          </w:p>
        </w:tc>
      </w:tr>
      <w:tr w:rsidR="0010075A" w14:paraId="5CEE40C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E20AC99" w14:textId="77777777" w:rsidR="0010075A" w:rsidRDefault="008A51A4">
            <w:pPr>
              <w:spacing w:after="40" w:line="252" w:lineRule="auto"/>
            </w:pPr>
            <w:r>
              <w:rPr>
                <w:sz w:val="19"/>
                <w:szCs w:val="19"/>
              </w:rPr>
              <w:t>Fracción serial e</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68A552E" w14:textId="77777777" w:rsidR="0010075A" w:rsidRPr="00420087" w:rsidRDefault="008A51A4">
            <w:pPr>
              <w:spacing w:after="40" w:line="252" w:lineRule="auto"/>
              <w:rPr>
                <w:lang w:val="en-US"/>
              </w:rPr>
            </w:pPr>
            <w:r w:rsidRPr="00420087">
              <w:rPr>
                <w:sz w:val="19"/>
                <w:szCs w:val="19"/>
                <w:lang w:val="en-US"/>
              </w:rPr>
              <w:t>(1/S_p − 1/p) / (1 − 1/p), Karp–Flatt [10]</w:t>
            </w:r>
          </w:p>
        </w:tc>
        <w:tc>
          <w:tcPr>
            <w:tcW w:w="37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3F29942" w14:textId="77777777" w:rsidR="0010075A" w:rsidRDefault="008A51A4">
            <w:pPr>
              <w:spacing w:after="40" w:line="252" w:lineRule="auto"/>
            </w:pPr>
            <w:r>
              <w:rPr>
                <w:sz w:val="19"/>
                <w:szCs w:val="19"/>
              </w:rPr>
              <w:t>Distingue la sobrecarga creciente de la parte serial fija.</w:t>
            </w:r>
          </w:p>
        </w:tc>
      </w:tr>
      <w:tr w:rsidR="0010075A" w14:paraId="7F6D426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B372CC4" w14:textId="77777777" w:rsidR="0010075A" w:rsidRDefault="008A51A4">
            <w:pPr>
              <w:spacing w:after="40" w:line="252" w:lineRule="auto"/>
            </w:pPr>
            <w:r>
              <w:rPr>
                <w:sz w:val="19"/>
                <w:szCs w:val="19"/>
              </w:rPr>
              <w:t>Precisión</w:t>
            </w:r>
          </w:p>
        </w:tc>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EBD3052" w14:textId="77777777" w:rsidR="0010075A" w:rsidRDefault="008A51A4">
            <w:pPr>
              <w:spacing w:after="40" w:line="252" w:lineRule="auto"/>
            </w:pPr>
            <w:r>
              <w:rPr>
                <w:sz w:val="19"/>
                <w:szCs w:val="19"/>
              </w:rPr>
              <w:t>Semiancho del IC de Wilson</w:t>
            </w:r>
          </w:p>
        </w:tc>
        <w:tc>
          <w:tcPr>
            <w:tcW w:w="37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AF3A0D1" w14:textId="77777777" w:rsidR="0010075A" w:rsidRDefault="008A51A4">
            <w:pPr>
              <w:spacing w:after="40" w:line="252" w:lineRule="auto"/>
            </w:pPr>
            <w:r>
              <w:rPr>
                <w:sz w:val="19"/>
                <w:szCs w:val="19"/>
              </w:rPr>
              <w:t>Vincula la capacidad de cómputo con la calidad del resultado.</w:t>
            </w:r>
          </w:p>
        </w:tc>
      </w:tr>
    </w:tbl>
    <w:p w14:paraId="1D99200B" w14:textId="77777777" w:rsidR="0010075A" w:rsidRDefault="0010075A">
      <w:pPr>
        <w:spacing w:after="120"/>
      </w:pPr>
    </w:p>
    <w:p w14:paraId="166F0982" w14:textId="77777777" w:rsidR="0010075A" w:rsidRDefault="008A51A4">
      <w:pPr>
        <w:pStyle w:val="Heading2"/>
      </w:pPr>
      <w:r>
        <w:t>11.3 Experimentos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5200"/>
        <w:gridCol w:w="1170"/>
      </w:tblGrid>
      <w:tr w:rsidR="0010075A" w14:paraId="7007B400"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CCC8CF4" w14:textId="77777777" w:rsidR="0010075A" w:rsidRDefault="008A51A4">
            <w:pPr>
              <w:spacing w:after="40" w:line="252" w:lineRule="auto"/>
            </w:pPr>
            <w:r>
              <w:rPr>
                <w:b/>
                <w:bCs/>
                <w:color w:val="FFFFFF"/>
                <w:sz w:val="19"/>
                <w:szCs w:val="19"/>
              </w:rPr>
              <w:t>Id</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E48467C" w14:textId="77777777" w:rsidR="0010075A" w:rsidRDefault="008A51A4">
            <w:pPr>
              <w:spacing w:after="40" w:line="252" w:lineRule="auto"/>
            </w:pPr>
            <w:r>
              <w:rPr>
                <w:b/>
                <w:bCs/>
                <w:color w:val="FFFFFF"/>
                <w:sz w:val="19"/>
                <w:szCs w:val="19"/>
              </w:rPr>
              <w:t>Experimento</w:t>
            </w:r>
          </w:p>
        </w:tc>
        <w:tc>
          <w:tcPr>
            <w:tcW w:w="5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5C4AE5C" w14:textId="77777777" w:rsidR="0010075A" w:rsidRDefault="008A51A4">
            <w:pPr>
              <w:spacing w:after="40" w:line="252" w:lineRule="auto"/>
            </w:pPr>
            <w:r>
              <w:rPr>
                <w:b/>
                <w:bCs/>
                <w:color w:val="FFFFFF"/>
                <w:sz w:val="19"/>
                <w:szCs w:val="19"/>
              </w:rPr>
              <w:t>Diseño</w:t>
            </w:r>
          </w:p>
        </w:tc>
        <w:tc>
          <w:tcPr>
            <w:tcW w:w="11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561B272" w14:textId="77777777" w:rsidR="0010075A" w:rsidRDefault="008A51A4">
            <w:pPr>
              <w:spacing w:after="40" w:line="252" w:lineRule="auto"/>
            </w:pPr>
            <w:r>
              <w:rPr>
                <w:b/>
                <w:bCs/>
                <w:color w:val="FFFFFF"/>
                <w:sz w:val="19"/>
                <w:szCs w:val="19"/>
              </w:rPr>
              <w:t>Semana</w:t>
            </w:r>
          </w:p>
        </w:tc>
      </w:tr>
      <w:tr w:rsidR="0010075A" w14:paraId="3C4C9A0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291561D" w14:textId="77777777" w:rsidR="0010075A" w:rsidRDefault="008A51A4">
            <w:pPr>
              <w:spacing w:after="40" w:line="252" w:lineRule="auto"/>
            </w:pPr>
            <w:r>
              <w:rPr>
                <w:sz w:val="19"/>
                <w:szCs w:val="19"/>
              </w:rPr>
              <w:t>X1</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CA188F3" w14:textId="77777777" w:rsidR="0010075A" w:rsidRDefault="008A51A4">
            <w:pPr>
              <w:spacing w:after="40" w:line="252" w:lineRule="auto"/>
            </w:pPr>
            <w:r>
              <w:rPr>
                <w:sz w:val="19"/>
                <w:szCs w:val="19"/>
              </w:rPr>
              <w:t>Escalabilidad fuerte</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C0FBA33" w14:textId="77777777" w:rsidR="0010075A" w:rsidRDefault="008A51A4">
            <w:pPr>
              <w:spacing w:after="40" w:line="252" w:lineRule="auto"/>
            </w:pPr>
            <w:r>
              <w:rPr>
                <w:sz w:val="19"/>
                <w:szCs w:val="19"/>
              </w:rPr>
              <w:t>N = 2 × 10⁸ fijo: OpenMP con 2/4/8/16 hilos, MPI con 2/4/8/16 procesos e híbrido con 2/4/8/16 núcleos CPU totales; registrar nodos, afinidad y sobresuscripción.</w:t>
            </w:r>
            <w:r>
              <w:rPr>
                <w:sz w:val="19"/>
                <w:szCs w:val="19"/>
              </w:rPr>
            </w:r>
          </w:p>
        </w:tc>
        <w:tc>
          <w:tcPr>
            <w:tcW w:w="11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2673442" w14:textId="77777777" w:rsidR="0010075A" w:rsidRDefault="008A51A4">
            <w:pPr>
              <w:spacing w:after="40" w:line="252" w:lineRule="auto"/>
            </w:pPr>
            <w:r>
              <w:rPr>
                <w:sz w:val="19"/>
                <w:szCs w:val="19"/>
              </w:rPr>
              <w:t>S11</w:t>
            </w:r>
          </w:p>
        </w:tc>
      </w:tr>
      <w:tr w:rsidR="0010075A" w14:paraId="1AA6113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1BDAE0C" w14:textId="77777777" w:rsidR="0010075A" w:rsidRDefault="008A51A4">
            <w:pPr>
              <w:spacing w:after="40" w:line="252" w:lineRule="auto"/>
            </w:pPr>
            <w:r>
              <w:rPr>
                <w:sz w:val="19"/>
                <w:szCs w:val="19"/>
              </w:rPr>
              <w:t>X2</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4CAE258" w14:textId="77777777" w:rsidR="0010075A" w:rsidRDefault="008A51A4">
            <w:pPr>
              <w:spacing w:after="40" w:line="252" w:lineRule="auto"/>
            </w:pPr>
            <w:r>
              <w:rPr>
                <w:sz w:val="19"/>
                <w:szCs w:val="19"/>
              </w:rPr>
              <w:t>Escalabilidad débil</w:t>
            </w:r>
          </w:p>
        </w:tc>
        <w:tc>
          <w:tcPr>
            <w:tcW w:w="5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65A1798" w14:textId="77777777" w:rsidR="0010075A" w:rsidRDefault="008A51A4">
            <w:pPr>
              <w:spacing w:after="40" w:line="252" w:lineRule="auto"/>
            </w:pPr>
            <w:r>
              <w:rPr>
                <w:sz w:val="19"/>
                <w:szCs w:val="19"/>
              </w:rPr>
              <w:t>Carga proporcional a 2/4/8/16 recursos CPU; comparar OpenMP, MPI e híbrido con hardware identificado y sin confundir hilos con núcleos físicos.</w:t>
            </w:r>
          </w:p>
        </w:tc>
        <w:tc>
          <w:tcPr>
            <w:tcW w:w="11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94802F4" w14:textId="77777777" w:rsidR="0010075A" w:rsidRDefault="008A51A4">
            <w:pPr>
              <w:spacing w:after="40" w:line="252" w:lineRule="auto"/>
            </w:pPr>
            <w:r>
              <w:rPr>
                <w:sz w:val="19"/>
                <w:szCs w:val="19"/>
              </w:rPr>
              <w:t>S11</w:t>
            </w:r>
          </w:p>
        </w:tc>
      </w:tr>
      <w:tr w:rsidR="0010075A" w14:paraId="63E6E3E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FEF9597" w14:textId="77777777" w:rsidR="0010075A" w:rsidRDefault="008A51A4">
            <w:pPr>
              <w:spacing w:after="40" w:line="252" w:lineRule="auto"/>
            </w:pPr>
            <w:r>
              <w:rPr>
                <w:sz w:val="19"/>
                <w:szCs w:val="19"/>
              </w:rPr>
              <w:t>X3</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54AB28C" w14:textId="77777777" w:rsidR="0010075A" w:rsidRDefault="008A51A4">
            <w:pPr>
              <w:spacing w:after="40" w:line="252" w:lineRule="auto"/>
            </w:pPr>
            <w:r>
              <w:rPr>
                <w:sz w:val="19"/>
                <w:szCs w:val="19"/>
              </w:rPr>
              <w:t>Barrido de carga</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DB085E5" w14:textId="77777777" w:rsidR="0010075A" w:rsidRDefault="008A51A4">
            <w:pPr>
              <w:spacing w:after="40" w:line="252" w:lineRule="auto"/>
            </w:pPr>
            <w:r>
              <w:rPr>
                <w:sz w:val="19"/>
                <w:szCs w:val="19"/>
              </w:rPr>
              <w:t>N = 10⁶, 10⁷, 10⁸, 10⁹: peso relativo del costo fijo</w:t>
            </w:r>
          </w:p>
        </w:tc>
        <w:tc>
          <w:tcPr>
            <w:tcW w:w="11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80D5E48" w14:textId="77777777" w:rsidR="0010075A" w:rsidRDefault="008A51A4">
            <w:pPr>
              <w:spacing w:after="40" w:line="252" w:lineRule="auto"/>
            </w:pPr>
            <w:r>
              <w:rPr>
                <w:sz w:val="19"/>
                <w:szCs w:val="19"/>
              </w:rPr>
              <w:t>S11</w:t>
            </w:r>
          </w:p>
        </w:tc>
      </w:tr>
      <w:tr w:rsidR="0010075A" w14:paraId="3AE4A7C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BC2A090" w14:textId="77777777" w:rsidR="0010075A" w:rsidRDefault="008A51A4">
            <w:pPr>
              <w:spacing w:after="40" w:line="252" w:lineRule="auto"/>
            </w:pPr>
            <w:r>
              <w:rPr>
                <w:sz w:val="19"/>
                <w:szCs w:val="19"/>
              </w:rPr>
              <w:t>X4</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4968742" w14:textId="77777777" w:rsidR="0010075A" w:rsidRDefault="008A51A4">
            <w:pPr>
              <w:spacing w:after="40" w:line="252" w:lineRule="auto"/>
            </w:pPr>
            <w:r>
              <w:rPr>
                <w:sz w:val="19"/>
                <w:szCs w:val="19"/>
              </w:rPr>
              <w:t>Estático vs. dinámico</w:t>
            </w:r>
          </w:p>
        </w:tc>
        <w:tc>
          <w:tcPr>
            <w:tcW w:w="5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DCFCBBC" w14:textId="77777777" w:rsidR="0010075A" w:rsidRDefault="008A51A4">
            <w:pPr>
              <w:spacing w:after="40" w:line="252" w:lineRule="auto"/>
            </w:pPr>
            <w:r>
              <w:rPr>
                <w:sz w:val="19"/>
                <w:szCs w:val="19"/>
              </w:rPr>
              <w:t>E1 frente a E2 con los mismos procesos/nodos y carga fija en nodos CPU heterogéneos; repetir con GPU solo si EXT2 se activa.</w:t>
            </w:r>
          </w:p>
        </w:tc>
        <w:tc>
          <w:tcPr>
            <w:tcW w:w="11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7C7E68E" w14:textId="77777777" w:rsidR="0010075A" w:rsidRDefault="008A51A4">
            <w:pPr>
              <w:spacing w:after="40" w:line="252" w:lineRule="auto"/>
            </w:pPr>
            <w:r>
              <w:rPr>
                <w:sz w:val="19"/>
                <w:szCs w:val="19"/>
              </w:rPr>
              <w:t>S11</w:t>
            </w:r>
          </w:p>
        </w:tc>
      </w:tr>
      <w:tr w:rsidR="0010075A" w14:paraId="52870A3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1058775" w14:textId="77777777" w:rsidR="0010075A" w:rsidRDefault="008A51A4">
            <w:pPr>
              <w:spacing w:after="40" w:line="252" w:lineRule="auto"/>
            </w:pPr>
            <w:r>
              <w:rPr>
                <w:sz w:val="19"/>
                <w:szCs w:val="19"/>
              </w:rPr>
              <w:lastRenderedPageBreak/>
              <w:t>X5</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C2A919B" w14:textId="77777777" w:rsidR="0010075A" w:rsidRDefault="008A51A4">
            <w:pPr>
              <w:spacing w:after="40" w:line="252" w:lineRule="auto"/>
            </w:pPr>
            <w:r>
              <w:rPr>
                <w:sz w:val="19"/>
                <w:szCs w:val="19"/>
              </w:rPr>
              <w:t>Configuración CUDA (EXT1)</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820DC20" w14:textId="77777777" w:rsidR="0010075A" w:rsidRDefault="008A51A4">
            <w:pPr>
              <w:spacing w:after="40" w:line="252" w:lineRule="auto"/>
            </w:pPr>
            <w:r>
              <w:rPr>
                <w:sz w:val="19"/>
                <w:szCs w:val="19"/>
              </w:rPr>
              <w:t>Si EXT1 se activa: 2/4/8/16 bloques CUDA y 128/256/512 hilos por bloque, misma carga, cinco repeticiones, SM y ocupación observada. Los bloques no equivalen a núcleos físicos GPU.</w:t>
            </w:r>
          </w:p>
        </w:tc>
        <w:tc>
          <w:tcPr>
            <w:tcW w:w="11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FA971FE" w14:textId="77777777" w:rsidR="0010075A" w:rsidRDefault="008A51A4">
            <w:pPr>
              <w:spacing w:after="40" w:line="252" w:lineRule="auto"/>
            </w:pPr>
            <w:r>
              <w:rPr>
                <w:sz w:val="19"/>
                <w:szCs w:val="19"/>
              </w:rPr>
              <w:t>S12</w:t>
            </w:r>
          </w:p>
        </w:tc>
      </w:tr>
      <w:tr w:rsidR="0010075A" w14:paraId="5F9C5AB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19FE462" w14:textId="77777777" w:rsidR="0010075A" w:rsidRDefault="008A51A4">
            <w:pPr>
              <w:spacing w:after="40" w:line="252" w:lineRule="auto"/>
            </w:pPr>
            <w:r>
              <w:rPr>
                <w:sz w:val="19"/>
                <w:szCs w:val="19"/>
              </w:rPr>
              <w:t>X6</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E093582" w14:textId="77777777" w:rsidR="0010075A" w:rsidRDefault="008A51A4">
            <w:pPr>
              <w:spacing w:after="40" w:line="252" w:lineRule="auto"/>
            </w:pPr>
            <w:r>
              <w:rPr>
                <w:sz w:val="19"/>
                <w:szCs w:val="19"/>
              </w:rPr>
              <w:t>Campaña científica oficial</w:t>
            </w:r>
          </w:p>
        </w:tc>
        <w:tc>
          <w:tcPr>
            <w:tcW w:w="5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2566EA8" w14:textId="77777777" w:rsidR="0010075A" w:rsidRDefault="008A51A4">
            <w:pPr>
              <w:spacing w:after="40" w:line="252" w:lineRule="auto"/>
            </w:pPr>
            <w:r>
              <w:rPr>
                <w:sz w:val="19"/>
                <w:szCs w:val="19"/>
              </w:rPr>
              <w:t>1,3 × 10¹⁰ escenarios en el clúster CPU (C3)</w:t>
            </w:r>
          </w:p>
        </w:tc>
        <w:tc>
          <w:tcPr>
            <w:tcW w:w="11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8DFDFE0" w14:textId="77777777" w:rsidR="0010075A" w:rsidRDefault="008A51A4">
            <w:pPr>
              <w:spacing w:after="40" w:line="252" w:lineRule="auto"/>
            </w:pPr>
            <w:r>
              <w:rPr>
                <w:sz w:val="19"/>
                <w:szCs w:val="19"/>
              </w:rPr>
              <w:t>S12</w:t>
            </w:r>
          </w:p>
        </w:tc>
      </w:tr>
      <w:tr w:rsidR="0010075A" w14:paraId="1AA46E5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C51A748" w14:textId="77777777" w:rsidR="0010075A" w:rsidRDefault="008A51A4">
            <w:pPr>
              <w:spacing w:after="40" w:line="252" w:lineRule="auto"/>
            </w:pPr>
            <w:r>
              <w:rPr>
                <w:sz w:val="19"/>
                <w:szCs w:val="19"/>
              </w:rPr>
              <w:t>X7</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38B257C" w14:textId="77777777" w:rsidR="0010075A" w:rsidRDefault="008A51A4">
            <w:pPr>
              <w:spacing w:after="40" w:line="252" w:lineRule="auto"/>
            </w:pPr>
            <w:r>
              <w:rPr>
                <w:sz w:val="19"/>
                <w:szCs w:val="19"/>
              </w:rPr>
              <w:t>Sensibilidad del modelo</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C29E5F4" w14:textId="77777777" w:rsidR="0010075A" w:rsidRDefault="008A51A4">
            <w:pPr>
              <w:spacing w:after="40" w:line="252" w:lineRule="auto"/>
            </w:pPr>
            <w:r>
              <w:rPr>
                <w:sz w:val="19"/>
                <w:szCs w:val="19"/>
              </w:rPr>
              <w:t>Umbral crítico U = 30 / 50 / 80 mm y comparación año normal vs. El Niño sobre los resultados de X6; con EXT2, repetición de X4 incluyendo el nodo GPU</w:t>
            </w:r>
          </w:p>
        </w:tc>
        <w:tc>
          <w:tcPr>
            <w:tcW w:w="11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E67AEA9" w14:textId="77777777" w:rsidR="0010075A" w:rsidRDefault="008A51A4">
            <w:pPr>
              <w:spacing w:after="40" w:line="252" w:lineRule="auto"/>
            </w:pPr>
            <w:r>
              <w:rPr>
                <w:sz w:val="19"/>
                <w:szCs w:val="19"/>
              </w:rPr>
              <w:t>S13</w:t>
            </w:r>
          </w:p>
        </w:tc>
      </w:tr>
    </w:tbl>
    <w:p w14:paraId="31293368" w14:textId="77777777" w:rsidR="0010075A" w:rsidRDefault="0010075A">
      <w:pPr>
        <w:spacing w:after="120"/>
      </w:pPr>
    </w:p>
    <w:p w14:paraId="14A5DAAD" w14:textId="77777777" w:rsidR="0010075A" w:rsidRDefault="008A51A4">
      <w:pPr>
        <w:pStyle w:val="Heading2"/>
      </w:pPr>
      <w:r>
        <w:t>11.4 Protocolo de medición</w:t>
      </w:r>
    </w:p>
    <w:p w14:paraId="39C2D3AC" w14:textId="77777777" w:rsidR="0010075A" w:rsidRDefault="008A51A4">
      <w:pPr>
        <w:pStyle w:val="ListParagraph"/>
        <w:numPr>
          <w:ilvl w:val="0"/>
          <w:numId w:val="3"/>
        </w:numPr>
        <w:spacing w:after="60" w:line="264" w:lineRule="auto"/>
      </w:pPr>
      <w:r>
        <w:t>En escalabilidad fuerte se mantiene fija la carga, parámetros y semilla. Se ejecutan 2, 4, 8 y 16 recursos CPU por backend: hilos OpenMP, procesos MPI o núcleos CPU totales distribuidos entre procesos e hilos. En CUDA se comparan 2, 4, 8 y 16 bloques y 128/256/512 hilos por bloque; son configuraciones de ejecución, no cantidades seleccionables de núcleos físicos GPU. Cada punto tiene calentamiento y cinco repeticiones. Se registran hardware, afinidad, ocupación, media, desviación estándar y equivalencia de resultados. La sobresuscripción se identifica y analiza por separado.</w:t>
      </w:r>
      <w:r/>
      <w:r/>
    </w:p>
    <w:p w14:paraId="023F4980" w14:textId="77777777" w:rsidR="0010075A" w:rsidRDefault="008A51A4">
      <w:pPr>
        <w:pStyle w:val="ListParagraph"/>
        <w:numPr>
          <w:ilvl w:val="0"/>
          <w:numId w:val="3"/>
        </w:numPr>
        <w:spacing w:after="60" w:line="264" w:lineRule="auto"/>
      </w:pPr>
      <w:r>
        <w:t>Semilla, versión del código (hash de commit), configuración y hardware se guardan junto a cada CSV.</w:t>
      </w:r>
    </w:p>
    <w:p w14:paraId="50F36913" w14:textId="77777777" w:rsidR="0010075A" w:rsidRDefault="008A51A4">
      <w:pPr>
        <w:pStyle w:val="ListParagraph"/>
        <w:numPr>
          <w:ilvl w:val="0"/>
          <w:numId w:val="3"/>
        </w:numPr>
        <w:spacing w:after="60" w:line="264" w:lineRule="auto"/>
      </w:pPr>
      <w:r>
        <w:t>T₁ se mide en el mismo tipo de núcleo que las corridas paralelas; en X1, la base es C0 sobre el nodo de referencia.</w:t>
      </w:r>
    </w:p>
    <w:p w14:paraId="2512D2E0" w14:textId="77777777" w:rsidR="0010075A" w:rsidRDefault="008A51A4">
      <w:pPr>
        <w:pStyle w:val="Heading2"/>
      </w:pPr>
      <w:r>
        <w:t>11.5 Hipótesis</w:t>
      </w:r>
    </w:p>
    <w:p w14:paraId="5E30A51A" w14:textId="77777777" w:rsidR="0010075A" w:rsidRDefault="008A51A4">
      <w:pPr>
        <w:pStyle w:val="ListParagraph"/>
        <w:numPr>
          <w:ilvl w:val="0"/>
          <w:numId w:val="3"/>
        </w:numPr>
        <w:spacing w:after="60" w:line="264" w:lineRule="auto"/>
      </w:pPr>
      <w:r>
        <w:t>H1: speedup casi lineal hasta el número de núcleos físicos; beneficio marginal del hyperthreading.</w:t>
      </w:r>
    </w:p>
    <w:p w14:paraId="0B3ACC76" w14:textId="77777777" w:rsidR="0010075A" w:rsidRDefault="008A51A4">
      <w:pPr>
        <w:pStyle w:val="ListParagraph"/>
        <w:numPr>
          <w:ilvl w:val="0"/>
          <w:numId w:val="3"/>
        </w:numPr>
        <w:spacing w:after="60" w:line="264" w:lineRule="auto"/>
      </w:pPr>
      <w:r>
        <w:t>H2: en un clúster homogéne</w:t>
      </w:r>
      <w:r>
        <w:t>o, E1 ≈ E2; con nodos de distinta capacidad, E2 supera a E1.</w:t>
      </w:r>
    </w:p>
    <w:p w14:paraId="69C28190" w14:textId="77777777" w:rsidR="0010075A" w:rsidRDefault="008A51A4">
      <w:pPr>
        <w:pStyle w:val="ListParagraph"/>
        <w:numPr>
          <w:ilvl w:val="0"/>
          <w:numId w:val="3"/>
        </w:numPr>
        <w:spacing w:after="60" w:line="264" w:lineRule="auto"/>
      </w:pPr>
      <w:r>
        <w:t>H3: el protocolo dinámico añade comunicación por bloque; su impacto en tiempo y en la fracción de Karp–Flatt dependerá del tamaño de bloque y del número de trabajadores. Se medirá frente al repar</w:t>
      </w:r>
      <w:r>
        <w:t>to estático.</w:t>
      </w:r>
    </w:p>
    <w:p w14:paraId="65F16214" w14:textId="77777777" w:rsidR="0010075A" w:rsidRDefault="008A51A4">
      <w:pPr>
        <w:pStyle w:val="ListParagraph"/>
        <w:numPr>
          <w:ilvl w:val="0"/>
          <w:numId w:val="3"/>
        </w:numPr>
        <w:spacing w:after="60" w:line="264" w:lineRule="auto"/>
      </w:pPr>
      <w:r>
        <w:t>H4 (EXT1): el throughput de la GPU supera al de un nodo CPU completo en al menos un orden de magnitud. Es una hipótesis que se verificará, no un compromiso.</w:t>
      </w:r>
    </w:p>
    <w:p w14:paraId="784C8143" w14:textId="77777777" w:rsidR="0010075A" w:rsidRDefault="008A51A4">
      <w:pPr>
        <w:pStyle w:val="Heading1"/>
      </w:pPr>
      <w:r>
        <w:t>12. Productos científicos esperados</w:t>
      </w:r>
    </w:p>
    <w:p w14:paraId="2A07EC0A" w14:textId="77777777" w:rsidR="0010075A" w:rsidRDefault="008A51A4">
      <w:pPr>
        <w:pStyle w:val="ListParagraph"/>
        <w:numPr>
          <w:ilvl w:val="0"/>
          <w:numId w:val="3"/>
        </w:numPr>
        <w:spacing w:after="60" w:line="264" w:lineRule="auto"/>
      </w:pPr>
      <w:r>
        <w:t>Tabla de P̂ con IC de Wilson y banda epistémica por zona × capacidad × régimen.</w:t>
      </w:r>
    </w:p>
    <w:p w14:paraId="0CF7097D" w14:textId="77777777" w:rsidR="0010075A" w:rsidRDefault="008A51A4">
      <w:pPr>
        <w:pStyle w:val="ListParagraph"/>
        <w:numPr>
          <w:ilvl w:val="0"/>
          <w:numId w:val="3"/>
        </w:numPr>
        <w:spacing w:after="60" w:line="264" w:lineRule="auto"/>
      </w:pPr>
      <w:r>
        <w:t>Curva riesgo–capacidad por zona y régimen, con la capacidad mínima para P̂ ≤ 10 %.</w:t>
      </w:r>
    </w:p>
    <w:p w14:paraId="7C33A951" w14:textId="77777777" w:rsidR="0010075A" w:rsidRDefault="008A51A4">
      <w:pPr>
        <w:pStyle w:val="ListParagraph"/>
        <w:numPr>
          <w:ilvl w:val="0"/>
          <w:numId w:val="3"/>
        </w:numPr>
        <w:spacing w:after="60" w:line="264" w:lineRule="auto"/>
      </w:pPr>
      <w:r>
        <w:t>Curva de excedencia del máximo acumulado (cola de eventos extremos).</w:t>
      </w:r>
    </w:p>
    <w:p w14:paraId="64F38F5F" w14:textId="77777777" w:rsidR="0010075A" w:rsidRDefault="008A51A4">
      <w:pPr>
        <w:pStyle w:val="ListParagraph"/>
        <w:numPr>
          <w:ilvl w:val="0"/>
          <w:numId w:val="3"/>
        </w:numPr>
        <w:spacing w:after="60" w:line="264" w:lineRule="auto"/>
      </w:pPr>
      <w:r>
        <w:t>Comparación del riesgo e</w:t>
      </w:r>
      <w:r>
        <w:t>ntre año normal y año El Niño.</w:t>
      </w:r>
    </w:p>
    <w:p w14:paraId="6ED00E98" w14:textId="77777777" w:rsidR="0010075A" w:rsidRDefault="008A51A4">
      <w:pPr>
        <w:spacing w:after="120" w:line="276" w:lineRule="auto"/>
        <w:jc w:val="both"/>
      </w:pPr>
      <w:r>
        <w:t>El resultado se denomina curva riesgo–capacidad. Sin datos de costos de obras, el proyecto no asigna una inversión monetaria a cada capacidad de drenaje.</w:t>
      </w:r>
      <w:r>
        <w:rPr>
          <w:b/>
          <w:bCs/>
        </w:rPr>
      </w:r>
      <w:r/>
      <w:r/>
    </w:p>
    <w:p w14:paraId="3ECCCA51" w14:textId="77777777" w:rsidR="0010075A" w:rsidRDefault="008A51A4">
      <w:pPr>
        <w:pStyle w:val="Heading1"/>
        <w:pageBreakBefore/>
      </w:pPr>
      <w:r>
        <w:lastRenderedPageBreak/>
        <w:t>13. Correspondencia con la rúbrica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gridCol w:w="1100"/>
        <w:gridCol w:w="1670"/>
      </w:tblGrid>
      <w:tr w:rsidR="0010075A" w14:paraId="412B9CD9"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17A4AE2" w14:textId="77777777" w:rsidR="0010075A" w:rsidRDefault="008A51A4">
            <w:pPr>
              <w:spacing w:after="40" w:line="252" w:lineRule="auto"/>
            </w:pPr>
            <w:r>
              <w:rPr>
                <w:b/>
                <w:bCs/>
                <w:color w:val="FFFFFF"/>
                <w:sz w:val="19"/>
                <w:szCs w:val="19"/>
              </w:rPr>
              <w:t>Criterio (bloque A)</w:t>
            </w:r>
          </w:p>
        </w:tc>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B97A88D" w14:textId="77777777" w:rsidR="0010075A" w:rsidRDefault="008A51A4">
            <w:pPr>
              <w:spacing w:after="40" w:line="252" w:lineRule="auto"/>
            </w:pPr>
            <w:r>
              <w:rPr>
                <w:b/>
                <w:bCs/>
                <w:color w:val="FFFFFF"/>
                <w:sz w:val="19"/>
                <w:szCs w:val="19"/>
              </w:rPr>
              <w:t>Evidencia para «Logrado»</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42A0B01" w14:textId="77777777" w:rsidR="0010075A" w:rsidRDefault="008A51A4">
            <w:pPr>
              <w:spacing w:after="40" w:line="252" w:lineRule="auto"/>
            </w:pPr>
            <w:r>
              <w:rPr>
                <w:b/>
                <w:bCs/>
                <w:color w:val="FFFFFF"/>
                <w:sz w:val="19"/>
                <w:szCs w:val="19"/>
              </w:rPr>
              <w:t>Sección</w:t>
            </w:r>
          </w:p>
        </w:tc>
        <w:tc>
          <w:tcPr>
            <w:tcW w:w="16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BF500C7" w14:textId="77777777" w:rsidR="0010075A" w:rsidRDefault="008A51A4">
            <w:pPr>
              <w:spacing w:after="40" w:line="252" w:lineRule="auto"/>
            </w:pPr>
            <w:r>
              <w:rPr>
                <w:b/>
                <w:bCs/>
                <w:color w:val="FFFFFF"/>
                <w:sz w:val="19"/>
                <w:szCs w:val="19"/>
              </w:rPr>
              <w:t>Entregable</w:t>
            </w:r>
          </w:p>
        </w:tc>
      </w:tr>
      <w:tr w:rsidR="0010075A" w14:paraId="34D1F79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12D0068" w14:textId="77777777" w:rsidR="0010075A" w:rsidRDefault="008A51A4">
            <w:pPr>
              <w:spacing w:after="40" w:line="252" w:lineRule="auto"/>
            </w:pPr>
            <w:r>
              <w:rPr>
                <w:sz w:val="19"/>
                <w:szCs w:val="19"/>
              </w:rPr>
              <w:t>1. Herramientas del curso</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6756BDF" w14:textId="77777777" w:rsidR="0010075A" w:rsidRDefault="008A51A4">
            <w:pPr>
              <w:spacing w:after="40" w:line="252" w:lineRule="auto"/>
            </w:pPr>
            <w:r>
              <w:rPr>
                <w:sz w:val="19"/>
                <w:szCs w:val="19"/>
              </w:rPr>
              <w:t>OpenMP y MPI (núcleo) y CUDA (EXT1) usados correctamente; tabla de justificación por herramienta</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1B83EE7" w14:textId="77777777" w:rsidR="0010075A" w:rsidRDefault="008A51A4">
            <w:pPr>
              <w:spacing w:after="40" w:line="252" w:lineRule="auto"/>
            </w:pPr>
            <w:r>
              <w:rPr>
                <w:sz w:val="19"/>
                <w:szCs w:val="19"/>
              </w:rPr>
              <w:t>2.3, 5.4, 8.2</w:t>
            </w:r>
          </w:p>
        </w:tc>
        <w:tc>
          <w:tcPr>
            <w:tcW w:w="16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451E52E" w14:textId="77777777" w:rsidR="0010075A" w:rsidRDefault="008A51A4">
            <w:pPr>
              <w:spacing w:after="40" w:line="252" w:lineRule="auto"/>
            </w:pPr>
            <w:r>
              <w:rPr>
                <w:sz w:val="19"/>
                <w:szCs w:val="19"/>
              </w:rPr>
              <w:t>E3, E4, EXT1</w:t>
            </w:r>
          </w:p>
        </w:tc>
      </w:tr>
      <w:tr w:rsidR="0010075A" w14:paraId="51363D8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613580E" w14:textId="77777777" w:rsidR="0010075A" w:rsidRDefault="008A51A4">
            <w:pPr>
              <w:spacing w:after="40" w:line="252" w:lineRule="auto"/>
            </w:pPr>
            <w:r>
              <w:rPr>
                <w:sz w:val="19"/>
                <w:szCs w:val="19"/>
              </w:rPr>
              <w:t>2. Resolución eficiente</w:t>
            </w:r>
          </w:p>
        </w:tc>
        <w:tc>
          <w:tcPr>
            <w:tcW w:w="4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F25FDE1" w14:textId="77777777" w:rsidR="0010075A" w:rsidRDefault="008A51A4">
            <w:pPr>
              <w:spacing w:after="40" w:line="252" w:lineRule="auto"/>
            </w:pPr>
            <w:r>
              <w:rPr>
                <w:sz w:val="19"/>
                <w:szCs w:val="19"/>
              </w:rPr>
              <w:t>Línea base secuencial; speedup, eficiencia, throughput y Karp–Flatt sobre 2 × 10⁸–1,3 × 10¹⁰ escenarios</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F89970D" w14:textId="77777777" w:rsidR="0010075A" w:rsidRDefault="008A51A4">
            <w:pPr>
              <w:spacing w:after="40" w:line="252" w:lineRule="auto"/>
            </w:pPr>
            <w:r>
              <w:rPr>
                <w:sz w:val="19"/>
                <w:szCs w:val="19"/>
              </w:rPr>
              <w:t>6, 11</w:t>
            </w:r>
          </w:p>
        </w:tc>
        <w:tc>
          <w:tcPr>
            <w:tcW w:w="16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C74A04B" w14:textId="77777777" w:rsidR="0010075A" w:rsidRDefault="008A51A4">
            <w:pPr>
              <w:spacing w:after="40" w:line="252" w:lineRule="auto"/>
            </w:pPr>
            <w:r>
              <w:rPr>
                <w:sz w:val="19"/>
                <w:szCs w:val="19"/>
              </w:rPr>
              <w:t>E6, E7</w:t>
            </w:r>
          </w:p>
        </w:tc>
      </w:tr>
      <w:tr w:rsidR="0010075A" w14:paraId="3CF06DB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8E34D9E" w14:textId="77777777" w:rsidR="0010075A" w:rsidRDefault="008A51A4">
            <w:pPr>
              <w:spacing w:after="40" w:line="252" w:lineRule="auto"/>
            </w:pPr>
            <w:r>
              <w:rPr>
                <w:sz w:val="19"/>
                <w:szCs w:val="19"/>
              </w:rPr>
              <w:t>3. Esquema híbrido</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3257D9E" w14:textId="77777777" w:rsidR="0010075A" w:rsidRDefault="008A51A4">
            <w:pPr>
              <w:spacing w:after="40" w:line="252" w:lineRule="auto"/>
            </w:pPr>
            <w:r>
              <w:rPr>
                <w:sz w:val="19"/>
                <w:szCs w:val="19"/>
              </w:rPr>
              <w:t>MPI + OpenMP (+ CUDA) con su interacción documentada (nivel de hilos MPI, un rango por nodo, rango GPU)</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050DA5C" w14:textId="77777777" w:rsidR="0010075A" w:rsidRDefault="008A51A4">
            <w:pPr>
              <w:spacing w:after="40" w:line="252" w:lineRule="auto"/>
            </w:pPr>
            <w:r>
              <w:rPr>
                <w:sz w:val="19"/>
                <w:szCs w:val="19"/>
              </w:rPr>
              <w:t>8</w:t>
            </w:r>
          </w:p>
        </w:tc>
        <w:tc>
          <w:tcPr>
            <w:tcW w:w="16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8D5CB98" w14:textId="77777777" w:rsidR="0010075A" w:rsidRDefault="008A51A4">
            <w:pPr>
              <w:spacing w:after="40" w:line="252" w:lineRule="auto"/>
            </w:pPr>
            <w:r>
              <w:rPr>
                <w:sz w:val="19"/>
                <w:szCs w:val="19"/>
              </w:rPr>
              <w:t>E5, E9</w:t>
            </w:r>
          </w:p>
        </w:tc>
      </w:tr>
      <w:tr w:rsidR="0010075A" w14:paraId="66F6664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EAD19A8" w14:textId="77777777" w:rsidR="0010075A" w:rsidRDefault="008A51A4">
            <w:pPr>
              <w:spacing w:after="40" w:line="252" w:lineRule="auto"/>
            </w:pPr>
            <w:r>
              <w:rPr>
                <w:sz w:val="19"/>
                <w:szCs w:val="19"/>
              </w:rPr>
              <w:t>4. Esquema algorítmico</w:t>
            </w:r>
          </w:p>
        </w:tc>
        <w:tc>
          <w:tcPr>
            <w:tcW w:w="4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1BE33A0" w14:textId="77777777" w:rsidR="0010075A" w:rsidRDefault="008A51A4">
            <w:pPr>
              <w:spacing w:after="40" w:line="252" w:lineRule="auto"/>
            </w:pPr>
            <w:r>
              <w:rPr>
                <w:sz w:val="19"/>
                <w:szCs w:val="19"/>
              </w:rPr>
              <w:t>Map-reduce (E1) y maestro–trabajador dinámico (E2), comparados con datos (X4)</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8CF42AF" w14:textId="77777777" w:rsidR="0010075A" w:rsidRDefault="008A51A4">
            <w:pPr>
              <w:spacing w:after="40" w:line="252" w:lineRule="auto"/>
            </w:pPr>
            <w:r>
              <w:rPr>
                <w:sz w:val="19"/>
                <w:szCs w:val="19"/>
              </w:rPr>
              <w:t>8.3, 11.3</w:t>
            </w:r>
          </w:p>
        </w:tc>
        <w:tc>
          <w:tcPr>
            <w:tcW w:w="16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23E314E" w14:textId="77777777" w:rsidR="0010075A" w:rsidRDefault="008A51A4">
            <w:pPr>
              <w:spacing w:after="40" w:line="252" w:lineRule="auto"/>
            </w:pPr>
            <w:r>
              <w:rPr>
                <w:sz w:val="19"/>
                <w:szCs w:val="19"/>
              </w:rPr>
              <w:t>E4, E6</w:t>
            </w:r>
          </w:p>
        </w:tc>
      </w:tr>
      <w:tr w:rsidR="0010075A" w14:paraId="65BC408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5BFD0E6" w14:textId="77777777" w:rsidR="0010075A" w:rsidRDefault="008A51A4">
            <w:pPr>
              <w:spacing w:after="40" w:line="252" w:lineRule="auto"/>
            </w:pPr>
            <w:r>
              <w:rPr>
                <w:sz w:val="19"/>
                <w:szCs w:val="19"/>
              </w:rPr>
              <w:t>5. Entorno de ejecución</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ABDC61E" w14:textId="77777777" w:rsidR="0010075A" w:rsidRDefault="008A51A4">
            <w:pPr>
              <w:spacing w:after="40" w:line="252" w:lineRule="auto"/>
            </w:pPr>
            <w:r>
              <w:rPr>
                <w:sz w:val="19"/>
                <w:szCs w:val="19"/>
              </w:rPr>
              <w:t>Docker Swarm sobre ≥ 3 equipos físicos (+ nodo GPU con EXT2); demostración en vivo en la exposición</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D666070" w14:textId="77777777" w:rsidR="0010075A" w:rsidRDefault="008A51A4">
            <w:pPr>
              <w:spacing w:after="40" w:line="252" w:lineRule="auto"/>
            </w:pPr>
            <w:r>
              <w:rPr>
                <w:sz w:val="19"/>
                <w:szCs w:val="19"/>
              </w:rPr>
              <w:t>10</w:t>
            </w:r>
          </w:p>
        </w:tc>
        <w:tc>
          <w:tcPr>
            <w:tcW w:w="16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B8E8620" w14:textId="77777777" w:rsidR="0010075A" w:rsidRDefault="008A51A4">
            <w:pPr>
              <w:spacing w:after="40" w:line="252" w:lineRule="auto"/>
            </w:pPr>
            <w:r>
              <w:rPr>
                <w:sz w:val="19"/>
                <w:szCs w:val="19"/>
              </w:rPr>
              <w:t>E5, E10</w:t>
            </w:r>
          </w:p>
        </w:tc>
      </w:tr>
      <w:tr w:rsidR="0010075A" w14:paraId="4244F72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2038EA0" w14:textId="77777777" w:rsidR="0010075A" w:rsidRDefault="008A51A4">
            <w:pPr>
              <w:spacing w:after="40" w:line="252" w:lineRule="auto"/>
            </w:pPr>
            <w:r>
              <w:rPr>
                <w:sz w:val="19"/>
                <w:szCs w:val="19"/>
              </w:rPr>
              <w:t>6. Literatura IEEE</w:t>
            </w:r>
          </w:p>
        </w:tc>
        <w:tc>
          <w:tcPr>
            <w:tcW w:w="4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D8349F8" w14:textId="77777777" w:rsidR="0010075A" w:rsidRDefault="008A51A4">
            <w:pPr>
              <w:spacing w:after="40" w:line="252" w:lineRule="auto"/>
            </w:pPr>
            <w:r>
              <w:rPr>
                <w:sz w:val="19"/>
                <w:szCs w:val="19"/>
              </w:rPr>
              <w:t>Artículos [1]–[3] (y [4]) vinculados cada uno a una decisión concreta, con cita completa</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0B991A1" w14:textId="77777777" w:rsidR="0010075A" w:rsidRDefault="008A51A4">
            <w:pPr>
              <w:spacing w:after="40" w:line="252" w:lineRule="auto"/>
            </w:pPr>
            <w:r>
              <w:rPr>
                <w:sz w:val="19"/>
                <w:szCs w:val="19"/>
              </w:rPr>
              <w:t>17</w:t>
            </w:r>
          </w:p>
        </w:tc>
        <w:tc>
          <w:tcPr>
            <w:tcW w:w="16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A14927F" w14:textId="77777777" w:rsidR="0010075A" w:rsidRDefault="008A51A4">
            <w:pPr>
              <w:spacing w:after="40" w:line="252" w:lineRule="auto"/>
            </w:pPr>
            <w:r>
              <w:rPr>
                <w:sz w:val="19"/>
                <w:szCs w:val="19"/>
              </w:rPr>
              <w:t>E9</w:t>
            </w:r>
          </w:p>
        </w:tc>
      </w:tr>
    </w:tbl>
    <w:p w14:paraId="6AC9F438" w14:textId="77777777" w:rsidR="0010075A" w:rsidRDefault="0010075A">
      <w:pPr>
        <w:spacing w:after="120"/>
      </w:pPr>
    </w:p>
    <w:p w14:paraId="60AB07DF" w14:textId="77777777" w:rsidR="0010075A" w:rsidRDefault="008A51A4">
      <w:pPr>
        <w:pStyle w:val="Heading1"/>
      </w:pPr>
      <w:r>
        <w:t>14. Organización del equipo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170"/>
        <w:gridCol w:w="1300"/>
      </w:tblGrid>
      <w:tr w:rsidR="0010075A" w14:paraId="1ED7AB15"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C59D5D9" w14:textId="77777777" w:rsidR="0010075A" w:rsidRDefault="008A51A4">
            <w:pPr>
              <w:spacing w:after="40" w:line="252" w:lineRule="auto"/>
            </w:pPr>
            <w:r>
              <w:rPr>
                <w:b/>
                <w:bCs/>
                <w:color w:val="FFFFFF"/>
                <w:sz w:val="19"/>
                <w:szCs w:val="19"/>
              </w:rPr>
              <w:t>Rol</w:t>
            </w:r>
          </w:p>
        </w:tc>
        <w:tc>
          <w:tcPr>
            <w:tcW w:w="51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D6DA586" w14:textId="77777777" w:rsidR="0010075A" w:rsidRDefault="008A51A4">
            <w:pPr>
              <w:spacing w:after="40" w:line="252" w:lineRule="auto"/>
            </w:pPr>
            <w:r>
              <w:rPr>
                <w:b/>
                <w:bCs/>
                <w:color w:val="FFFFFF"/>
                <w:sz w:val="19"/>
                <w:szCs w:val="19"/>
              </w:rPr>
              <w:t>Responsabilidad principal</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273C84B" w14:textId="77777777" w:rsidR="0010075A" w:rsidRDefault="008A51A4">
            <w:pPr>
              <w:spacing w:after="40" w:line="252" w:lineRule="auto"/>
            </w:pPr>
            <w:r>
              <w:rPr>
                <w:b/>
                <w:bCs/>
                <w:color w:val="FFFFFF"/>
                <w:sz w:val="19"/>
                <w:szCs w:val="19"/>
              </w:rPr>
              <w:t>Respaldo</w:t>
            </w:r>
          </w:p>
        </w:tc>
      </w:tr>
      <w:tr w:rsidR="0010075A" w14:paraId="30588A2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2CB0331" w14:textId="77777777" w:rsidR="0010075A" w:rsidRDefault="008A51A4">
            <w:pPr>
              <w:spacing w:after="40" w:line="252" w:lineRule="auto"/>
            </w:pPr>
            <w:r>
              <w:rPr>
                <w:sz w:val="19"/>
                <w:szCs w:val="19"/>
              </w:rPr>
              <w:t>R1 — Coordinación e integración — David</w:t>
            </w:r>
          </w:p>
        </w:tc>
        <w:tc>
          <w:tcPr>
            <w:tcW w:w="51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1466257" w14:textId="77777777" w:rsidR="0010075A" w:rsidRDefault="008A51A4">
            <w:pPr>
              <w:spacing w:after="40" w:line="252" w:lineRule="auto"/>
            </w:pPr>
            <w:r>
              <w:rPr>
                <w:sz w:val="19"/>
                <w:szCs w:val="19"/>
              </w:rPr>
              <w:t>Planificación, repositorio, integración, MPI (E1, E2), versión híbrida, entregas</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43780E5" w14:textId="77777777" w:rsidR="0010075A" w:rsidRDefault="008A51A4">
            <w:pPr>
              <w:spacing w:after="40" w:line="252" w:lineRule="auto"/>
            </w:pPr>
            <w:r>
              <w:rPr>
                <w:sz w:val="19"/>
                <w:szCs w:val="19"/>
              </w:rPr>
              <w:t>R4</w:t>
            </w:r>
          </w:p>
        </w:tc>
      </w:tr>
      <w:tr w:rsidR="0010075A" w14:paraId="0CB6D53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FB83C5A" w14:textId="77777777" w:rsidR="0010075A" w:rsidRDefault="008A51A4">
            <w:pPr>
              <w:spacing w:after="40" w:line="252" w:lineRule="auto"/>
            </w:pPr>
            <w:r>
              <w:rPr>
                <w:sz w:val="19"/>
                <w:szCs w:val="19"/>
              </w:rPr>
              <w:t>R2 — Modelo y datos — Angela</w:t>
            </w:r>
          </w:p>
        </w:tc>
        <w:tc>
          <w:tcPr>
            <w:tcW w:w="51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9F02827" w14:textId="77777777" w:rsidR="0010075A" w:rsidRDefault="008A51A4">
            <w:pPr>
              <w:spacing w:after="40" w:line="252" w:lineRule="auto"/>
            </w:pPr>
            <w:r>
              <w:rPr>
                <w:sz w:val="19"/>
                <w:szCs w:val="19"/>
              </w:rPr>
              <w:t>Series SENAMHI, calibración, bootstrap, validación estadística, interpretación de resultados</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D4149BE" w14:textId="77777777" w:rsidR="0010075A" w:rsidRDefault="008A51A4">
            <w:pPr>
              <w:spacing w:after="40" w:line="252" w:lineRule="auto"/>
            </w:pPr>
            <w:r>
              <w:rPr>
                <w:sz w:val="19"/>
                <w:szCs w:val="19"/>
              </w:rPr>
              <w:t>R6</w:t>
            </w:r>
          </w:p>
        </w:tc>
      </w:tr>
      <w:tr w:rsidR="0010075A" w14:paraId="4C97033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D1F6F7B" w14:textId="77777777" w:rsidR="0010075A" w:rsidRDefault="008A51A4">
            <w:pPr>
              <w:spacing w:after="40" w:line="252" w:lineRule="auto"/>
            </w:pPr>
            <w:r>
              <w:rPr>
                <w:sz w:val="19"/>
                <w:szCs w:val="19"/>
              </w:rPr>
              <w:t>R3 — OpenMP y correctitud — Ashley</w:t>
            </w:r>
          </w:p>
        </w:tc>
        <w:tc>
          <w:tcPr>
            <w:tcW w:w="51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A04B839" w14:textId="77777777" w:rsidR="0010075A" w:rsidRDefault="008A51A4">
            <w:pPr>
              <w:spacing w:after="40" w:line="252" w:lineRule="auto"/>
            </w:pPr>
            <w:r>
              <w:rPr>
                <w:sz w:val="19"/>
                <w:szCs w:val="19"/>
              </w:rPr>
              <w:t>Núcleo secuencial, OpenMP, Philox, pruebas V1–V7, CI</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21C23D2" w14:textId="77777777" w:rsidR="0010075A" w:rsidRDefault="008A51A4">
            <w:pPr>
              <w:spacing w:after="40" w:line="252" w:lineRule="auto"/>
            </w:pPr>
            <w:r>
              <w:rPr>
                <w:sz w:val="19"/>
                <w:szCs w:val="19"/>
              </w:rPr>
              <w:t>R1</w:t>
            </w:r>
          </w:p>
        </w:tc>
      </w:tr>
      <w:tr w:rsidR="0010075A" w14:paraId="2D4C937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862F2E0" w14:textId="77777777" w:rsidR="0010075A" w:rsidRDefault="008A51A4">
            <w:pPr>
              <w:spacing w:after="40" w:line="252" w:lineRule="auto"/>
            </w:pPr>
            <w:r>
              <w:rPr>
                <w:sz w:val="19"/>
                <w:szCs w:val="19"/>
              </w:rPr>
              <w:t>R4 — Verificación y GPU — Lita</w:t>
            </w:r>
          </w:p>
        </w:tc>
        <w:tc>
          <w:tcPr>
            <w:tcW w:w="51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70C676B" w14:textId="77777777" w:rsidR="0010075A" w:rsidRDefault="008A51A4">
            <w:pPr>
              <w:spacing w:after="40" w:line="252" w:lineRule="auto"/>
            </w:pPr>
            <w:r>
              <w:rPr>
                <w:sz w:val="19"/>
                <w:szCs w:val="19"/>
              </w:rPr>
              <w:t>Pruebas V1–V8, barridos 2/4/8/16 y extensiones CUDA si se activan.</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1E87139" w14:textId="77777777" w:rsidR="0010075A" w:rsidRDefault="008A51A4">
            <w:pPr>
              <w:spacing w:after="40" w:line="252" w:lineRule="auto"/>
            </w:pPr>
            <w:r>
              <w:rPr>
                <w:sz w:val="19"/>
                <w:szCs w:val="19"/>
              </w:rPr>
              <w:t>R3</w:t>
            </w:r>
          </w:p>
        </w:tc>
      </w:tr>
      <w:tr w:rsidR="0010075A" w14:paraId="2F8F2FF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DC2FEF2" w14:textId="77777777" w:rsidR="0010075A" w:rsidRDefault="008A51A4">
            <w:pPr>
              <w:spacing w:after="40" w:line="252" w:lineRule="auto"/>
            </w:pPr>
            <w:r>
              <w:rPr>
                <w:sz w:val="19"/>
                <w:szCs w:val="19"/>
              </w:rPr>
              <w:t>R5 — Infraestructura y benchmarks — Miguel</w:t>
            </w:r>
          </w:p>
        </w:tc>
        <w:tc>
          <w:tcPr>
            <w:tcW w:w="51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CBB7044" w14:textId="77777777" w:rsidR="0010075A" w:rsidRDefault="008A51A4">
            <w:pPr>
              <w:spacing w:after="40" w:line="252" w:lineRule="auto"/>
            </w:pPr>
            <w:r>
              <w:rPr>
                <w:sz w:val="19"/>
                <w:szCs w:val="19"/>
              </w:rPr>
              <w:t>Docker, Compose, Swarm, scripts de medición, ejecución de campañas, demostración en vivo</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DCEBF56" w14:textId="77777777" w:rsidR="0010075A" w:rsidRDefault="008A51A4">
            <w:pPr>
              <w:spacing w:after="40" w:line="252" w:lineRule="auto"/>
            </w:pPr>
            <w:r>
              <w:rPr>
                <w:sz w:val="19"/>
                <w:szCs w:val="19"/>
              </w:rPr>
              <w:t>R1</w:t>
            </w:r>
          </w:p>
        </w:tc>
      </w:tr>
      <w:tr w:rsidR="0010075A" w14:paraId="0FB49D4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32FFBF6" w14:textId="77777777" w:rsidR="0010075A" w:rsidRDefault="008A51A4">
            <w:pPr>
              <w:spacing w:after="40" w:line="252" w:lineRule="auto"/>
            </w:pPr>
            <w:r>
              <w:rPr>
                <w:sz w:val="19"/>
                <w:szCs w:val="19"/>
              </w:rPr>
              <w:t>R6 — Análisis y comunicación — Rhamses</w:t>
            </w:r>
          </w:p>
        </w:tc>
        <w:tc>
          <w:tcPr>
            <w:tcW w:w="51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2E1CF0F" w14:textId="77777777" w:rsidR="0010075A" w:rsidRDefault="008A51A4">
            <w:pPr>
              <w:spacing w:after="40" w:line="252" w:lineRule="auto"/>
            </w:pPr>
            <w:r>
              <w:rPr>
                <w:sz w:val="19"/>
                <w:szCs w:val="19"/>
              </w:rPr>
              <w:t>Gráficos, informe en formato IEEE, bibliografía, presentación y guion de exposición</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BD118E4" w14:textId="77777777" w:rsidR="0010075A" w:rsidRDefault="008A51A4">
            <w:pPr>
              <w:spacing w:after="40" w:line="252" w:lineRule="auto"/>
            </w:pPr>
            <w:r>
              <w:rPr>
                <w:sz w:val="19"/>
                <w:szCs w:val="19"/>
              </w:rPr>
              <w:t>R2</w:t>
            </w:r>
          </w:p>
        </w:tc>
      </w:tr>
    </w:tbl>
    <w:p w14:paraId="1F026AFC" w14:textId="77777777" w:rsidR="0010075A" w:rsidRDefault="0010075A">
      <w:pPr>
        <w:spacing w:after="120"/>
      </w:pPr>
    </w:p>
    <w:p w14:paraId="3ACF163F" w14:textId="77777777" w:rsidR="0010075A" w:rsidRDefault="008A51A4">
      <w:pPr>
        <w:pStyle w:val="Heading2"/>
      </w:pPr>
      <w:r>
        <w:t>14.1 Normas de trabajo</w:t>
      </w:r>
    </w:p>
    <w:p w14:paraId="35953A6A" w14:textId="77777777" w:rsidR="0010075A" w:rsidRDefault="008A51A4">
      <w:pPr>
        <w:pStyle w:val="ListParagraph"/>
        <w:numPr>
          <w:ilvl w:val="0"/>
          <w:numId w:val="3"/>
        </w:numPr>
        <w:spacing w:after="60" w:line="264" w:lineRule="auto"/>
      </w:pPr>
      <w:r>
        <w:t>Reunión semanal de 30 minutos; el estado se registra en el cronograma (hoja «Tareas») y en GitHub Projects.</w:t>
      </w:r>
    </w:p>
    <w:p w14:paraId="38EED1F2" w14:textId="77777777" w:rsidR="0010075A" w:rsidRDefault="008A51A4">
      <w:pPr>
        <w:pStyle w:val="ListParagraph"/>
        <w:numPr>
          <w:ilvl w:val="0"/>
          <w:numId w:val="3"/>
        </w:numPr>
        <w:spacing w:after="60" w:line="264" w:lineRule="auto"/>
      </w:pPr>
      <w:r>
        <w:t xml:space="preserve">Rama </w:t>
      </w:r>
      <w:r>
        <w:rPr>
          <w:rFonts w:ascii="Consolas" w:eastAsia="Consolas" w:hAnsi="Consolas" w:cs="Consolas"/>
          <w:color w:val="7F2A00"/>
          <w:sz w:val="19"/>
          <w:szCs w:val="19"/>
        </w:rPr>
        <w:t>main</w:t>
      </w:r>
      <w:r>
        <w:t xml:space="preserve"> protegida: todo cambio entra por pull request con revisión de al menos un par y CI en verde.</w:t>
      </w:r>
    </w:p>
    <w:p w14:paraId="3CF8F7CC" w14:textId="77777777" w:rsidR="0010075A" w:rsidRDefault="008A51A4">
      <w:pPr>
        <w:pStyle w:val="ListParagraph"/>
        <w:numPr>
          <w:ilvl w:val="0"/>
          <w:numId w:val="3"/>
        </w:numPr>
        <w:spacing w:after="60" w:line="264" w:lineRule="auto"/>
      </w:pPr>
      <w:r>
        <w:rPr>
          <w:b/>
          <w:bCs/>
        </w:rPr>
        <w:t>Corte interno:</w:t>
      </w:r>
      <w:r>
        <w:t xml:space="preserve"> lo que no esté integrado en </w:t>
      </w:r>
      <w:r>
        <w:rPr>
          <w:rFonts w:ascii="Consolas" w:eastAsia="Consolas" w:hAnsi="Consolas" w:cs="Consolas"/>
          <w:color w:val="7F2A00"/>
          <w:sz w:val="19"/>
          <w:szCs w:val="19"/>
        </w:rPr>
        <w:t>ma</w:t>
      </w:r>
      <w:r>
        <w:rPr>
          <w:rFonts w:ascii="Consolas" w:eastAsia="Consolas" w:hAnsi="Consolas" w:cs="Consolas"/>
          <w:color w:val="7F2A00"/>
          <w:sz w:val="19"/>
          <w:szCs w:val="19"/>
        </w:rPr>
        <w:t>in</w:t>
      </w:r>
      <w:r>
        <w:t xml:space="preserve"> el martes a las 23:59 (≈ 48 horas antes de la revisión del jueves) no forma parte de esa entrega.</w:t>
      </w:r>
    </w:p>
    <w:p w14:paraId="36472081" w14:textId="77777777" w:rsidR="0010075A" w:rsidRDefault="008A51A4">
      <w:pPr>
        <w:pStyle w:val="ListParagraph"/>
        <w:numPr>
          <w:ilvl w:val="0"/>
          <w:numId w:val="3"/>
        </w:numPr>
        <w:spacing w:after="60" w:line="264" w:lineRule="auto"/>
      </w:pPr>
      <w:r>
        <w:rPr>
          <w:b/>
          <w:bCs/>
        </w:rPr>
        <w:lastRenderedPageBreak/>
        <w:t>Definición de terminado:</w:t>
      </w:r>
      <w:r>
        <w:t xml:space="preserve"> una entrega se da por cumplida solo cuando se cumple su criterio de aceptación verificable (sección 15), no cuando se declara avan</w:t>
      </w:r>
      <w:r>
        <w:t>zada.</w:t>
      </w:r>
    </w:p>
    <w:p w14:paraId="61B6D512" w14:textId="77777777" w:rsidR="0010075A" w:rsidRDefault="008A51A4">
      <w:pPr>
        <w:pStyle w:val="ListParagraph"/>
        <w:numPr>
          <w:ilvl w:val="0"/>
          <w:numId w:val="3"/>
        </w:numPr>
        <w:spacing w:after="60" w:line="264" w:lineRule="auto"/>
      </w:pPr>
      <w:r>
        <w:t>Cada rol tiene un respaldo que conoce su trabajo, para cubrir ausencias sin retrasar el cronograma.</w:t>
      </w:r>
    </w:p>
    <w:p w14:paraId="3E18F612" w14:textId="77777777" w:rsidR="0010075A" w:rsidRDefault="008A51A4">
      <w:pPr>
        <w:pStyle w:val="Heading1"/>
      </w:pPr>
      <w:r>
        <w:t>15. Plan de entregas (resumen)</w:t>
      </w:r>
    </w:p>
    <w:p w14:paraId="5EA4E4E8" w14:textId="77777777" w:rsidR="0010075A" w:rsidRDefault="008A51A4">
      <w:pPr>
        <w:spacing w:after="120" w:line="276" w:lineRule="auto"/>
        <w:jc w:val="both"/>
      </w:pPr>
      <w:r>
        <w:t>Semestre 2026-II: inicio de clases el lunes 24 de agosto; examen parcial del 12 al 17 de octubre (S08); exposición prevista el jueves 03/12 (S15). En el seguimiento, E1–E3 figuran completados por decisión del equipo. Esa marca administrativa no verifica código, datos, pruebas ni mediciones: cada resultado se respaldará con los archivos definidos en el cronograma. Las fechas originales se conservan. El reparto está en docs/plan-desarrollo-semana-8.md y docs/plan-desarrollo-semana-15.md.</w:t>
      </w:r>
      <w:r/>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250"/>
        <w:gridCol w:w="1450"/>
        <w:gridCol w:w="2300"/>
        <w:gridCol w:w="3420"/>
      </w:tblGrid>
      <w:tr w:rsidR="0010075A" w14:paraId="5FD6F084" w14:textId="77777777">
        <w:tblPrEx>
          <w:tblCellMar>
            <w:top w:w="0" w:type="dxa"/>
            <w:bottom w:w="0" w:type="dxa"/>
          </w:tblCellMar>
        </w:tblPrEx>
        <w:trPr>
          <w:tblHeader/>
        </w:trPr>
        <w:tc>
          <w:tcPr>
            <w:tcW w:w="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6EE8659" w14:textId="77777777" w:rsidR="0010075A" w:rsidRDefault="008A51A4">
            <w:pPr>
              <w:spacing w:after="40" w:line="252" w:lineRule="auto"/>
            </w:pPr>
            <w:r>
              <w:rPr>
                <w:b/>
                <w:bCs/>
                <w:color w:val="FFFFFF"/>
                <w:sz w:val="19"/>
                <w:szCs w:val="19"/>
              </w:rPr>
              <w:t>Sem.</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7A4FE04" w14:textId="77777777" w:rsidR="0010075A" w:rsidRDefault="008A51A4">
            <w:pPr>
              <w:spacing w:after="40" w:line="252" w:lineRule="auto"/>
            </w:pPr>
            <w:r>
              <w:rPr>
                <w:b/>
                <w:bCs/>
                <w:color w:val="FFFFFF"/>
                <w:sz w:val="19"/>
                <w:szCs w:val="19"/>
              </w:rPr>
              <w:t>Revisión (jueves)</w:t>
            </w:r>
          </w:p>
        </w:tc>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FB1B8B1" w14:textId="77777777" w:rsidR="0010075A" w:rsidRDefault="008A51A4">
            <w:pPr>
              <w:spacing w:after="40" w:line="252" w:lineRule="auto"/>
            </w:pPr>
            <w:r>
              <w:rPr>
                <w:b/>
                <w:bCs/>
                <w:color w:val="FFFFFF"/>
                <w:sz w:val="19"/>
                <w:szCs w:val="19"/>
              </w:rPr>
              <w:t>Corte interno</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00744F3" w14:textId="77777777" w:rsidR="0010075A" w:rsidRDefault="008A51A4">
            <w:pPr>
              <w:spacing w:after="40" w:line="252" w:lineRule="auto"/>
            </w:pPr>
            <w:r>
              <w:rPr>
                <w:b/>
                <w:bCs/>
                <w:color w:val="FFFFFF"/>
                <w:sz w:val="19"/>
                <w:szCs w:val="19"/>
              </w:rPr>
              <w:t>Entregable</w:t>
            </w:r>
          </w:p>
        </w:tc>
        <w:tc>
          <w:tcPr>
            <w:tcW w:w="34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1ED18A2" w14:textId="77777777" w:rsidR="0010075A" w:rsidRDefault="008A51A4">
            <w:pPr>
              <w:spacing w:after="40" w:line="252" w:lineRule="auto"/>
            </w:pPr>
            <w:r>
              <w:rPr>
                <w:b/>
                <w:bCs/>
                <w:color w:val="FFFFFF"/>
                <w:sz w:val="19"/>
                <w:szCs w:val="19"/>
              </w:rPr>
              <w:t>Criterio de aceptación</w:t>
            </w:r>
          </w:p>
        </w:tc>
      </w:tr>
      <w:tr w:rsidR="0010075A" w14:paraId="1B99B2A7"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3D5E6D9" w14:textId="77777777" w:rsidR="0010075A" w:rsidRDefault="008A51A4">
            <w:pPr>
              <w:spacing w:after="40" w:line="252" w:lineRule="auto"/>
            </w:pPr>
            <w:r>
              <w:rPr>
                <w:sz w:val="19"/>
                <w:szCs w:val="19"/>
              </w:rPr>
              <w:t>S06</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005E614" w14:textId="77777777" w:rsidR="0010075A" w:rsidRDefault="008A51A4">
            <w:pPr>
              <w:spacing w:after="40" w:line="252" w:lineRule="auto"/>
            </w:pPr>
            <w:r>
              <w:rPr>
                <w:sz w:val="19"/>
                <w:szCs w:val="19"/>
              </w:rPr>
              <w:t>Jue 01/10</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D585F8A" w14:textId="77777777" w:rsidR="0010075A" w:rsidRDefault="008A51A4">
            <w:pPr>
              <w:spacing w:after="40" w:line="252" w:lineRule="auto"/>
            </w:pPr>
            <w:r>
              <w:rPr>
                <w:sz w:val="19"/>
                <w:szCs w:val="19"/>
              </w:rPr>
              <w:t>Mar 29/09 23:59</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255F58C" w14:textId="77777777" w:rsidR="0010075A" w:rsidRDefault="008A51A4">
            <w:pPr>
              <w:spacing w:after="40" w:line="252" w:lineRule="auto"/>
            </w:pPr>
            <w:r>
              <w:rPr>
                <w:sz w:val="19"/>
                <w:szCs w:val="19"/>
              </w:rPr>
              <w:t>E1 · Línea base del proyecto</w:t>
            </w:r>
          </w:p>
        </w:tc>
        <w:tc>
          <w:tcPr>
            <w:tcW w:w="34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6B9A91F" w14:textId="77777777" w:rsidR="0010075A" w:rsidRDefault="008A51A4">
            <w:pPr>
              <w:spacing w:after="40" w:line="252" w:lineRule="auto"/>
            </w:pPr>
            <w:r>
              <w:rPr>
                <w:sz w:val="19"/>
                <w:szCs w:val="19"/>
              </w:rPr>
              <w:t>Definición única, estructura del repositorio, contratos de datos/CLI/CSV, CI, Docker base y series inventariadas. Estado marcado completo por el equipo; evidencia técnica por adjuntar.</w:t>
            </w:r>
            <w:r>
              <w:rPr>
                <w:sz w:val="19"/>
                <w:szCs w:val="19"/>
              </w:rPr>
            </w:r>
          </w:p>
        </w:tc>
      </w:tr>
      <w:tr w:rsidR="0010075A" w14:paraId="55F0D17E"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2676078" w14:textId="77777777" w:rsidR="0010075A" w:rsidRDefault="008A51A4">
            <w:pPr>
              <w:spacing w:after="40" w:line="252" w:lineRule="auto"/>
            </w:pPr>
            <w:r>
              <w:rPr>
                <w:sz w:val="19"/>
                <w:szCs w:val="19"/>
              </w:rPr>
              <w:t>S07</w:t>
            </w:r>
          </w:p>
        </w:tc>
        <w:tc>
          <w:tcPr>
            <w:tcW w:w="12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2ECD774" w14:textId="77777777" w:rsidR="0010075A" w:rsidRDefault="008A51A4">
            <w:pPr>
              <w:spacing w:after="40" w:line="252" w:lineRule="auto"/>
            </w:pPr>
            <w:r>
              <w:rPr>
                <w:sz w:val="19"/>
                <w:szCs w:val="19"/>
              </w:rPr>
              <w:t>Jue 08/10 ⚠</w:t>
            </w:r>
          </w:p>
        </w:tc>
        <w:tc>
          <w:tcPr>
            <w:tcW w:w="14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3123A5B" w14:textId="77777777" w:rsidR="0010075A" w:rsidRDefault="008A51A4">
            <w:pPr>
              <w:spacing w:after="40" w:line="252" w:lineRule="auto"/>
            </w:pPr>
            <w:r>
              <w:rPr>
                <w:sz w:val="19"/>
                <w:szCs w:val="19"/>
              </w:rPr>
              <w:t>Mar 06/10 23:59</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D559E42" w14:textId="77777777" w:rsidR="0010075A" w:rsidRDefault="008A51A4">
            <w:pPr>
              <w:spacing w:after="40" w:line="252" w:lineRule="auto"/>
            </w:pPr>
            <w:r>
              <w:rPr>
                <w:sz w:val="19"/>
                <w:szCs w:val="19"/>
              </w:rPr>
              <w:t>E2 · Modelo secuencial calibrado</w:t>
            </w:r>
          </w:p>
        </w:tc>
        <w:tc>
          <w:tcPr>
            <w:tcW w:w="34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8A53BB7" w14:textId="77777777" w:rsidR="0010075A" w:rsidRDefault="008A51A4">
            <w:pPr>
              <w:spacing w:after="40" w:line="252" w:lineRule="auto"/>
            </w:pPr>
            <w:r>
              <w:rPr>
                <w:sz w:val="19"/>
                <w:szCs w:val="19"/>
              </w:rPr>
              <w:t>V6/V7, núcleo secuencial y T1 medido. Estado marcado completo por el equipo; evidencia técnica por adjuntar.</w:t>
            </w:r>
          </w:p>
        </w:tc>
      </w:tr>
      <w:tr w:rsidR="0010075A" w14:paraId="75BB9754"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2A1ABD6" w14:textId="77777777" w:rsidR="0010075A" w:rsidRDefault="008A51A4">
            <w:pPr>
              <w:spacing w:after="40" w:line="252" w:lineRule="auto"/>
            </w:pPr>
            <w:r>
              <w:rPr>
                <w:sz w:val="19"/>
                <w:szCs w:val="19"/>
              </w:rPr>
              <w:t>S08</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F49FB25" w14:textId="77777777" w:rsidR="0010075A" w:rsidRDefault="008A51A4">
            <w:pPr>
              <w:spacing w:after="40" w:line="252" w:lineRule="auto"/>
            </w:pPr>
            <w:r>
              <w:rPr>
                <w:sz w:val="19"/>
                <w:szCs w:val="19"/>
              </w:rPr>
              <w:t>Jue 15/10 ⚠</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434A271" w14:textId="77777777" w:rsidR="0010075A" w:rsidRDefault="008A51A4">
            <w:pPr>
              <w:spacing w:after="40" w:line="252" w:lineRule="auto"/>
            </w:pPr>
            <w:r>
              <w:rPr>
                <w:sz w:val="19"/>
                <w:szCs w:val="19"/>
              </w:rPr>
              <w:t>Mar 13/10 23:59</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248A762" w14:textId="77777777" w:rsidR="0010075A" w:rsidRDefault="008A51A4">
            <w:pPr>
              <w:spacing w:after="40" w:line="252" w:lineRule="auto"/>
            </w:pPr>
            <w:r>
              <w:rPr>
                <w:sz w:val="19"/>
                <w:szCs w:val="19"/>
              </w:rPr>
              <w:t>E3 · Versión OpenMP</w:t>
            </w:r>
          </w:p>
        </w:tc>
        <w:tc>
          <w:tcPr>
            <w:tcW w:w="34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84A4EBE" w14:textId="77777777" w:rsidR="0010075A" w:rsidRDefault="008A51A4">
            <w:pPr>
              <w:spacing w:after="40" w:line="252" w:lineRule="auto"/>
            </w:pPr>
            <w:r>
              <w:rPr>
                <w:sz w:val="19"/>
                <w:szCs w:val="19"/>
              </w:rPr>
              <w:t>V1/V5 y barrido OpenMP con 2/4/8/16 hilos, carga fija, cinco repeticiones, tiempo, speedup y eficiencia. Estado marcado completo por el equipo; evidencia por adjuntar.</w:t>
            </w:r>
          </w:p>
        </w:tc>
      </w:tr>
      <w:tr w:rsidR="0010075A" w14:paraId="7A3371AE"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8A95638" w14:textId="77777777" w:rsidR="0010075A" w:rsidRDefault="008A51A4">
            <w:pPr>
              <w:spacing w:after="40" w:line="252" w:lineRule="auto"/>
            </w:pPr>
            <w:r>
              <w:rPr>
                <w:sz w:val="19"/>
                <w:szCs w:val="19"/>
              </w:rPr>
              <w:t>S09</w:t>
            </w:r>
          </w:p>
        </w:tc>
        <w:tc>
          <w:tcPr>
            <w:tcW w:w="12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35D80FA" w14:textId="77777777" w:rsidR="0010075A" w:rsidRDefault="008A51A4">
            <w:pPr>
              <w:spacing w:after="40" w:line="252" w:lineRule="auto"/>
            </w:pPr>
            <w:r>
              <w:rPr>
                <w:sz w:val="19"/>
                <w:szCs w:val="19"/>
              </w:rPr>
              <w:t>Jue 22/10</w:t>
            </w:r>
          </w:p>
        </w:tc>
        <w:tc>
          <w:tcPr>
            <w:tcW w:w="14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529E078" w14:textId="77777777" w:rsidR="0010075A" w:rsidRDefault="008A51A4">
            <w:pPr>
              <w:spacing w:after="40" w:line="252" w:lineRule="auto"/>
            </w:pPr>
            <w:r>
              <w:rPr>
                <w:sz w:val="19"/>
                <w:szCs w:val="19"/>
              </w:rPr>
              <w:t>Mar 20/10 23:59</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29539C7" w14:textId="77777777" w:rsidR="0010075A" w:rsidRDefault="008A51A4">
            <w:pPr>
              <w:spacing w:after="40" w:line="252" w:lineRule="auto"/>
            </w:pPr>
            <w:r>
              <w:rPr>
                <w:sz w:val="19"/>
                <w:szCs w:val="19"/>
              </w:rPr>
              <w:t>E4 · MPI con dos esquemas</w:t>
            </w:r>
          </w:p>
        </w:tc>
        <w:tc>
          <w:tcPr>
            <w:tcW w:w="34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1D66D7E" w14:textId="77777777" w:rsidR="0010075A" w:rsidRDefault="008A51A4">
            <w:pPr>
              <w:spacing w:after="40" w:line="252" w:lineRule="auto"/>
            </w:pPr>
            <w:r>
              <w:rPr>
                <w:sz w:val="19"/>
                <w:szCs w:val="19"/>
              </w:rPr>
              <w:t>E1/E2 MPI, V1/V3/V4 y barrido de 2/4/8/16 procesos con carga fija y nodos registrados.</w:t>
            </w:r>
            <w:r>
              <w:rPr>
                <w:sz w:val="19"/>
                <w:szCs w:val="19"/>
              </w:rPr>
            </w:r>
          </w:p>
        </w:tc>
      </w:tr>
      <w:tr w:rsidR="0010075A" w14:paraId="7D4E3E8A"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29D2A88" w14:textId="77777777" w:rsidR="0010075A" w:rsidRDefault="008A51A4">
            <w:pPr>
              <w:spacing w:after="40" w:line="252" w:lineRule="auto"/>
            </w:pPr>
            <w:r>
              <w:rPr>
                <w:sz w:val="19"/>
                <w:szCs w:val="19"/>
              </w:rPr>
              <w:t>S10</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27562E0" w14:textId="77777777" w:rsidR="0010075A" w:rsidRDefault="008A51A4">
            <w:pPr>
              <w:spacing w:after="40" w:line="252" w:lineRule="auto"/>
            </w:pPr>
            <w:r>
              <w:rPr>
                <w:sz w:val="19"/>
                <w:szCs w:val="19"/>
              </w:rPr>
              <w:t>Jue 29/10</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C5ED914" w14:textId="77777777" w:rsidR="0010075A" w:rsidRDefault="008A51A4">
            <w:pPr>
              <w:spacing w:after="40" w:line="252" w:lineRule="auto"/>
            </w:pPr>
            <w:r>
              <w:rPr>
                <w:sz w:val="19"/>
                <w:szCs w:val="19"/>
              </w:rPr>
              <w:t>Mar 27/10 23:59</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DBACCD5" w14:textId="77777777" w:rsidR="0010075A" w:rsidRDefault="008A51A4">
            <w:pPr>
              <w:spacing w:after="40" w:line="252" w:lineRule="auto"/>
            </w:pPr>
            <w:r>
              <w:rPr>
                <w:sz w:val="19"/>
                <w:szCs w:val="19"/>
              </w:rPr>
              <w:t>E5 · Híbrido multi-nodo</w:t>
            </w:r>
          </w:p>
        </w:tc>
        <w:tc>
          <w:tcPr>
            <w:tcW w:w="34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250B576" w14:textId="77777777" w:rsidR="0010075A" w:rsidRDefault="008A51A4">
            <w:pPr>
              <w:spacing w:after="40" w:line="252" w:lineRule="auto"/>
            </w:pPr>
            <w:r>
              <w:rPr>
                <w:sz w:val="19"/>
                <w:szCs w:val="19"/>
              </w:rPr>
              <w:t>Híbrido en ≥ 3 equipos físicos; 2/4/8/16 núcleos CPU totales repartidos entre procesos e hilos, CSV y decisión interna sobre CUDA.</w:t>
            </w:r>
          </w:p>
        </w:tc>
      </w:tr>
      <w:tr w:rsidR="0010075A" w14:paraId="6EF14B46"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DC229B2" w14:textId="77777777" w:rsidR="0010075A" w:rsidRDefault="008A51A4">
            <w:pPr>
              <w:spacing w:after="40" w:line="252" w:lineRule="auto"/>
            </w:pPr>
            <w:r>
              <w:rPr>
                <w:sz w:val="19"/>
                <w:szCs w:val="19"/>
              </w:rPr>
              <w:t>S11</w:t>
            </w:r>
          </w:p>
        </w:tc>
        <w:tc>
          <w:tcPr>
            <w:tcW w:w="12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CC66B5A" w14:textId="77777777" w:rsidR="0010075A" w:rsidRDefault="008A51A4">
            <w:pPr>
              <w:spacing w:after="40" w:line="252" w:lineRule="auto"/>
            </w:pPr>
            <w:r>
              <w:rPr>
                <w:sz w:val="19"/>
                <w:szCs w:val="19"/>
              </w:rPr>
              <w:t>Jue 05/11</w:t>
            </w:r>
          </w:p>
        </w:tc>
        <w:tc>
          <w:tcPr>
            <w:tcW w:w="14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31145CB" w14:textId="77777777" w:rsidR="0010075A" w:rsidRDefault="008A51A4">
            <w:pPr>
              <w:spacing w:after="40" w:line="252" w:lineRule="auto"/>
            </w:pPr>
            <w:r>
              <w:rPr>
                <w:sz w:val="19"/>
                <w:szCs w:val="19"/>
              </w:rPr>
              <w:t>Mar 03/11 23:59</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8AF5E62" w14:textId="77777777" w:rsidR="0010075A" w:rsidRDefault="008A51A4">
            <w:pPr>
              <w:spacing w:after="40" w:line="252" w:lineRule="auto"/>
            </w:pPr>
            <w:r>
              <w:rPr>
                <w:sz w:val="19"/>
                <w:szCs w:val="19"/>
              </w:rPr>
              <w:t>E6 · Análisis de rendimiento</w:t>
            </w:r>
          </w:p>
        </w:tc>
        <w:tc>
          <w:tcPr>
            <w:tcW w:w="34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AC47CB7" w14:textId="77777777" w:rsidR="0010075A" w:rsidRDefault="008A51A4">
            <w:pPr>
              <w:spacing w:after="40" w:line="252" w:lineRule="auto"/>
            </w:pPr>
            <w:r>
              <w:rPr>
                <w:sz w:val="19"/>
                <w:szCs w:val="19"/>
              </w:rPr>
              <w:t>X1–X4 CPU con cinco repeticiones por punto 2/4/8/16 y gráficos de tiempo, speedup, eficiencia y Karp–Flatt.</w:t>
            </w:r>
          </w:p>
        </w:tc>
      </w:tr>
      <w:tr w:rsidR="0010075A" w14:paraId="7F4223BB"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9E1B19E" w14:textId="77777777" w:rsidR="0010075A" w:rsidRDefault="008A51A4">
            <w:pPr>
              <w:spacing w:after="40" w:line="252" w:lineRule="auto"/>
            </w:pPr>
            <w:r>
              <w:rPr>
                <w:sz w:val="19"/>
                <w:szCs w:val="19"/>
              </w:rPr>
              <w:t>S12</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267D789" w14:textId="77777777" w:rsidR="0010075A" w:rsidRDefault="008A51A4">
            <w:pPr>
              <w:spacing w:after="40" w:line="252" w:lineRule="auto"/>
            </w:pPr>
            <w:r>
              <w:rPr>
                <w:sz w:val="19"/>
                <w:szCs w:val="19"/>
              </w:rPr>
              <w:t>Jue 12/11</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4C47425" w14:textId="77777777" w:rsidR="0010075A" w:rsidRDefault="008A51A4">
            <w:pPr>
              <w:spacing w:after="40" w:line="252" w:lineRule="auto"/>
            </w:pPr>
            <w:r>
              <w:rPr>
                <w:sz w:val="19"/>
                <w:szCs w:val="19"/>
              </w:rPr>
              <w:t>Mar 10/11 23:59</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FA86CF4" w14:textId="77777777" w:rsidR="0010075A" w:rsidRDefault="008A51A4">
            <w:pPr>
              <w:spacing w:after="40" w:line="252" w:lineRule="auto"/>
            </w:pPr>
            <w:r>
              <w:rPr>
                <w:sz w:val="19"/>
                <w:szCs w:val="19"/>
              </w:rPr>
              <w:t>E7 · Resultados de la simulación</w:t>
            </w:r>
          </w:p>
        </w:tc>
        <w:tc>
          <w:tcPr>
            <w:tcW w:w="34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B68D1B6" w14:textId="77777777" w:rsidR="0010075A" w:rsidRDefault="008A51A4">
            <w:pPr>
              <w:spacing w:after="40" w:line="252" w:lineRule="auto"/>
            </w:pPr>
            <w:r>
              <w:rPr>
                <w:sz w:val="19"/>
                <w:szCs w:val="19"/>
              </w:rPr>
              <w:t>Campaña oficial X6 ejecutada; probabilidad de inundación con IC y banda epistémica por zona, capacidad y régimen; curva riesgo–capacidad.</w:t>
            </w:r>
          </w:p>
        </w:tc>
      </w:tr>
      <w:tr w:rsidR="0010075A" w14:paraId="0F515922"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761BD70" w14:textId="77777777" w:rsidR="0010075A" w:rsidRDefault="008A51A4">
            <w:pPr>
              <w:spacing w:after="40" w:line="252" w:lineRule="auto"/>
            </w:pPr>
            <w:r>
              <w:rPr>
                <w:sz w:val="19"/>
                <w:szCs w:val="19"/>
              </w:rPr>
              <w:t>S13</w:t>
            </w:r>
          </w:p>
        </w:tc>
        <w:tc>
          <w:tcPr>
            <w:tcW w:w="12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BAD38F1" w14:textId="77777777" w:rsidR="0010075A" w:rsidRDefault="008A51A4">
            <w:pPr>
              <w:spacing w:after="40" w:line="252" w:lineRule="auto"/>
            </w:pPr>
            <w:r>
              <w:rPr>
                <w:sz w:val="19"/>
                <w:szCs w:val="19"/>
              </w:rPr>
              <w:t>Jue 19/11</w:t>
            </w:r>
          </w:p>
        </w:tc>
        <w:tc>
          <w:tcPr>
            <w:tcW w:w="14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F6E6BC9" w14:textId="77777777" w:rsidR="0010075A" w:rsidRDefault="008A51A4">
            <w:pPr>
              <w:spacing w:after="40" w:line="252" w:lineRule="auto"/>
            </w:pPr>
            <w:r>
              <w:rPr>
                <w:sz w:val="19"/>
                <w:szCs w:val="19"/>
              </w:rPr>
              <w:t>Mar 17/11 23:59</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A29F022" w14:textId="77777777" w:rsidR="0010075A" w:rsidRDefault="008A51A4">
            <w:pPr>
              <w:spacing w:after="40" w:line="252" w:lineRule="auto"/>
            </w:pPr>
            <w:r>
              <w:rPr>
                <w:sz w:val="19"/>
                <w:szCs w:val="19"/>
              </w:rPr>
              <w:t>E8 · Sensibilidad y código final</w:t>
            </w:r>
          </w:p>
        </w:tc>
        <w:tc>
          <w:tcPr>
            <w:tcW w:w="34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5EE3AC5" w14:textId="77777777" w:rsidR="0010075A" w:rsidRDefault="008A51A4">
            <w:pPr>
              <w:spacing w:after="40" w:line="252" w:lineRule="auto"/>
            </w:pPr>
            <w:r>
              <w:rPr>
                <w:sz w:val="19"/>
                <w:szCs w:val="19"/>
              </w:rPr>
              <w:t>X7 completo; extensiones que pasen pruebas integradas; código etiquetado `entrega-final` y README de reproducción.</w:t>
            </w:r>
          </w:p>
        </w:tc>
      </w:tr>
      <w:tr w:rsidR="0010075A" w14:paraId="5BB3493A"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ED51E5B" w14:textId="77777777" w:rsidR="0010075A" w:rsidRDefault="008A51A4">
            <w:pPr>
              <w:spacing w:after="40" w:line="252" w:lineRule="auto"/>
            </w:pPr>
            <w:r>
              <w:rPr>
                <w:sz w:val="19"/>
                <w:szCs w:val="19"/>
              </w:rPr>
              <w:lastRenderedPageBreak/>
              <w:t>S14</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0FA5AF5" w14:textId="77777777" w:rsidR="0010075A" w:rsidRDefault="008A51A4">
            <w:pPr>
              <w:spacing w:after="40" w:line="252" w:lineRule="auto"/>
            </w:pPr>
            <w:r>
              <w:rPr>
                <w:sz w:val="19"/>
                <w:szCs w:val="19"/>
              </w:rPr>
              <w:t>Jue 26/11</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F8030EF" w14:textId="77777777" w:rsidR="0010075A" w:rsidRDefault="008A51A4">
            <w:pPr>
              <w:spacing w:after="40" w:line="252" w:lineRule="auto"/>
            </w:pPr>
            <w:r>
              <w:rPr>
                <w:sz w:val="19"/>
                <w:szCs w:val="19"/>
              </w:rPr>
              <w:t>Mar 24/11 23:59</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3E2290D" w14:textId="77777777" w:rsidR="0010075A" w:rsidRDefault="008A51A4">
            <w:pPr>
              <w:spacing w:after="40" w:line="252" w:lineRule="auto"/>
            </w:pPr>
            <w:r>
              <w:rPr>
                <w:sz w:val="19"/>
                <w:szCs w:val="19"/>
              </w:rPr>
              <w:t>E9 · Informe técnico</w:t>
            </w:r>
          </w:p>
        </w:tc>
        <w:tc>
          <w:tcPr>
            <w:tcW w:w="34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64DA4AD" w14:textId="77777777" w:rsidR="0010075A" w:rsidRDefault="008A51A4">
            <w:pPr>
              <w:spacing w:after="40" w:line="252" w:lineRule="auto"/>
            </w:pPr>
            <w:r>
              <w:rPr>
                <w:sz w:val="19"/>
                <w:szCs w:val="19"/>
              </w:rPr>
              <w:t>Informe completo en formato IEEE: problema, modelo, arquitectura, correctitud, rendimiento, resultados y fundamentación bibliográfica.</w:t>
            </w:r>
          </w:p>
        </w:tc>
      </w:tr>
      <w:tr w:rsidR="0010075A" w14:paraId="1FD96956"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80D21BF" w14:textId="77777777" w:rsidR="0010075A" w:rsidRDefault="008A51A4">
            <w:pPr>
              <w:spacing w:after="40" w:line="252" w:lineRule="auto"/>
            </w:pPr>
            <w:r>
              <w:rPr>
                <w:sz w:val="19"/>
                <w:szCs w:val="19"/>
              </w:rPr>
              <w:t>S15</w:t>
            </w:r>
          </w:p>
        </w:tc>
        <w:tc>
          <w:tcPr>
            <w:tcW w:w="12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AD45089" w14:textId="77777777" w:rsidR="0010075A" w:rsidRDefault="008A51A4">
            <w:pPr>
              <w:spacing w:after="40" w:line="252" w:lineRule="auto"/>
            </w:pPr>
            <w:r>
              <w:rPr>
                <w:sz w:val="19"/>
                <w:szCs w:val="19"/>
              </w:rPr>
              <w:t>Jue 03/12</w:t>
            </w:r>
          </w:p>
        </w:tc>
        <w:tc>
          <w:tcPr>
            <w:tcW w:w="14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E2281CB" w14:textId="77777777" w:rsidR="0010075A" w:rsidRDefault="008A51A4">
            <w:pPr>
              <w:spacing w:after="40" w:line="252" w:lineRule="auto"/>
            </w:pPr>
            <w:r>
              <w:rPr>
                <w:sz w:val="19"/>
                <w:szCs w:val="19"/>
              </w:rPr>
              <w:t>Mar 01/12 23:59</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CDA237C" w14:textId="77777777" w:rsidR="0010075A" w:rsidRDefault="008A51A4">
            <w:pPr>
              <w:spacing w:after="40" w:line="252" w:lineRule="auto"/>
            </w:pPr>
            <w:r>
              <w:rPr>
                <w:sz w:val="19"/>
                <w:szCs w:val="19"/>
              </w:rPr>
              <w:t>E10 · Exposición y entrega final</w:t>
            </w:r>
          </w:p>
        </w:tc>
        <w:tc>
          <w:tcPr>
            <w:tcW w:w="34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790249C" w14:textId="77777777" w:rsidR="0010075A" w:rsidRDefault="008A51A4">
            <w:pPr>
              <w:spacing w:after="40" w:line="252" w:lineRule="auto"/>
            </w:pPr>
            <w:r>
              <w:rPr>
                <w:sz w:val="19"/>
                <w:szCs w:val="19"/>
              </w:rPr>
              <w:t>Presentación con demostración en vivo; paquete final de informe, repositorio y resultados reproducibles.</w:t>
            </w:r>
          </w:p>
        </w:tc>
      </w:tr>
    </w:tbl>
    <w:p w14:paraId="72AADAF6" w14:textId="77777777" w:rsidR="0010075A" w:rsidRDefault="0010075A">
      <w:pPr>
        <w:spacing w:after="12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250"/>
        <w:gridCol w:w="1450"/>
        <w:gridCol w:w="2300"/>
        <w:gridCol w:w="3420"/>
      </w:tblGrid>
      <w:tr w:rsidR="0010075A" w14:paraId="410AB4FE" w14:textId="77777777">
        <w:tblPrEx>
          <w:tblCellMar>
            <w:top w:w="0" w:type="dxa"/>
            <w:bottom w:w="0" w:type="dxa"/>
          </w:tblCellMar>
        </w:tblPrEx>
        <w:trPr>
          <w:tblHeader/>
        </w:trPr>
        <w:tc>
          <w:tcPr>
            <w:tcW w:w="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F9EFD97" w14:textId="77777777" w:rsidR="0010075A" w:rsidRDefault="008A51A4">
            <w:pPr>
              <w:spacing w:after="40" w:line="252" w:lineRule="auto"/>
            </w:pPr>
            <w:r>
              <w:rPr>
                <w:b/>
                <w:bCs/>
                <w:color w:val="FFFFFF"/>
                <w:sz w:val="19"/>
                <w:szCs w:val="19"/>
              </w:rPr>
              <w:t>Ext.</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17344D3" w14:textId="77777777" w:rsidR="0010075A" w:rsidRDefault="008A51A4">
            <w:pPr>
              <w:spacing w:after="40" w:line="252" w:lineRule="auto"/>
            </w:pPr>
            <w:r>
              <w:rPr>
                <w:b/>
                <w:bCs/>
                <w:color w:val="FFFFFF"/>
                <w:sz w:val="19"/>
                <w:szCs w:val="19"/>
              </w:rPr>
              <w:t>Semanas</w:t>
            </w:r>
          </w:p>
        </w:tc>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E242A9F" w14:textId="77777777" w:rsidR="0010075A" w:rsidRDefault="008A51A4">
            <w:pPr>
              <w:spacing w:after="40" w:line="252" w:lineRule="auto"/>
            </w:pPr>
            <w:r>
              <w:rPr>
                <w:b/>
                <w:bCs/>
                <w:color w:val="FFFFFF"/>
                <w:sz w:val="19"/>
                <w:szCs w:val="19"/>
              </w:rPr>
              <w:t>Corte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C83D2AE" w14:textId="77777777" w:rsidR="0010075A" w:rsidRDefault="008A51A4">
            <w:pPr>
              <w:spacing w:after="40" w:line="252" w:lineRule="auto"/>
            </w:pPr>
            <w:r>
              <w:rPr>
                <w:b/>
                <w:bCs/>
                <w:color w:val="FFFFFF"/>
                <w:sz w:val="19"/>
                <w:szCs w:val="19"/>
              </w:rPr>
              <w:t>Extensión</w:t>
            </w:r>
          </w:p>
        </w:tc>
        <w:tc>
          <w:tcPr>
            <w:tcW w:w="34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8362A8A" w14:textId="77777777" w:rsidR="0010075A" w:rsidRDefault="008A51A4">
            <w:pPr>
              <w:spacing w:after="40" w:line="252" w:lineRule="auto"/>
            </w:pPr>
            <w:r>
              <w:rPr>
                <w:b/>
                <w:bCs/>
                <w:color w:val="FFFFFF"/>
                <w:sz w:val="19"/>
                <w:szCs w:val="19"/>
              </w:rPr>
              <w:t>Criterio de aceptación</w:t>
            </w:r>
          </w:p>
        </w:tc>
      </w:tr>
      <w:tr w:rsidR="0010075A" w14:paraId="05A5E651"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2CE4B57" w14:textId="77777777" w:rsidR="0010075A" w:rsidRDefault="008A51A4">
            <w:pPr>
              <w:spacing w:after="40" w:line="252" w:lineRule="auto"/>
            </w:pPr>
            <w:r>
              <w:rPr>
                <w:sz w:val="19"/>
                <w:szCs w:val="19"/>
              </w:rPr>
              <w:t>EXT1</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F2D24FE" w14:textId="77777777" w:rsidR="0010075A" w:rsidRDefault="008A51A4">
            <w:pPr>
              <w:spacing w:after="40" w:line="252" w:lineRule="auto"/>
            </w:pPr>
            <w:r>
              <w:rPr>
                <w:sz w:val="19"/>
                <w:szCs w:val="19"/>
              </w:rPr>
              <w:t>S11–S12</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1F0FCB1" w14:textId="77777777" w:rsidR="0010075A" w:rsidRDefault="008A51A4">
            <w:pPr>
              <w:spacing w:after="40" w:line="252" w:lineRule="auto"/>
            </w:pPr>
            <w:r>
              <w:rPr>
                <w:sz w:val="19"/>
                <w:szCs w:val="19"/>
              </w:rPr>
              <w:t>Mar 10/11 23:59</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51AD2AA" w14:textId="77777777" w:rsidR="0010075A" w:rsidRDefault="008A51A4">
            <w:pPr>
              <w:spacing w:after="40" w:line="252" w:lineRule="auto"/>
            </w:pPr>
            <w:r>
              <w:rPr>
                <w:sz w:val="19"/>
                <w:szCs w:val="19"/>
              </w:rPr>
              <w:t>CUDA</w:t>
            </w:r>
          </w:p>
        </w:tc>
        <w:tc>
          <w:tcPr>
            <w:tcW w:w="34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1109EB8" w14:textId="77777777" w:rsidR="0010075A" w:rsidRDefault="008A51A4">
            <w:pPr>
              <w:spacing w:after="40" w:line="252" w:lineRule="auto"/>
            </w:pPr>
            <w:r>
              <w:rPr>
                <w:sz w:val="19"/>
                <w:szCs w:val="19"/>
              </w:rPr>
              <w:t>Si se activa: V2/V8 y X5 con 2/4/8/16 bloques, 128/256/512 hilos por bloque, ocupación y cinco repeticiones.</w:t>
            </w:r>
            <w:r>
              <w:rPr>
                <w:sz w:val="19"/>
                <w:szCs w:val="19"/>
              </w:rPr>
            </w:r>
          </w:p>
        </w:tc>
      </w:tr>
      <w:tr w:rsidR="0010075A" w14:paraId="545A73CD"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881735D" w14:textId="77777777" w:rsidR="0010075A" w:rsidRDefault="008A51A4">
            <w:pPr>
              <w:spacing w:after="40" w:line="252" w:lineRule="auto"/>
            </w:pPr>
            <w:r>
              <w:rPr>
                <w:sz w:val="19"/>
                <w:szCs w:val="19"/>
              </w:rPr>
              <w:t>EXT2</w:t>
            </w:r>
          </w:p>
        </w:tc>
        <w:tc>
          <w:tcPr>
            <w:tcW w:w="12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9338AA2" w14:textId="77777777" w:rsidR="0010075A" w:rsidRDefault="008A51A4">
            <w:pPr>
              <w:spacing w:after="40" w:line="252" w:lineRule="auto"/>
            </w:pPr>
            <w:r>
              <w:rPr>
                <w:sz w:val="19"/>
                <w:szCs w:val="19"/>
              </w:rPr>
              <w:t>S13</w:t>
            </w:r>
          </w:p>
        </w:tc>
        <w:tc>
          <w:tcPr>
            <w:tcW w:w="14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95A2625" w14:textId="77777777" w:rsidR="0010075A" w:rsidRDefault="008A51A4">
            <w:pPr>
              <w:spacing w:after="40" w:line="252" w:lineRule="auto"/>
            </w:pPr>
            <w:r>
              <w:rPr>
                <w:sz w:val="19"/>
                <w:szCs w:val="19"/>
              </w:rPr>
              <w:t>Mar 17/11 23:59</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276233F" w14:textId="77777777" w:rsidR="0010075A" w:rsidRDefault="008A51A4">
            <w:pPr>
              <w:spacing w:after="40" w:line="252" w:lineRule="auto"/>
            </w:pPr>
            <w:r>
              <w:rPr>
                <w:sz w:val="19"/>
                <w:szCs w:val="19"/>
              </w:rPr>
              <w:t>Nodo GPU heterogéneo</w:t>
            </w:r>
          </w:p>
        </w:tc>
        <w:tc>
          <w:tcPr>
            <w:tcW w:w="34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932FE82" w14:textId="77777777" w:rsidR="0010075A" w:rsidRDefault="008A51A4">
            <w:pPr>
              <w:spacing w:after="40" w:line="252" w:lineRule="auto"/>
            </w:pPr>
            <w:r>
              <w:rPr>
                <w:sz w:val="19"/>
                <w:szCs w:val="19"/>
              </w:rPr>
              <w:t>Corrida C5 integrada antes del congelamiento de E8; si no, CUDA se reporta como C4 aislado.</w:t>
            </w:r>
          </w:p>
        </w:tc>
      </w:tr>
    </w:tbl>
    <w:p w14:paraId="2D19709E" w14:textId="77777777" w:rsidR="0010075A" w:rsidRDefault="008A51A4">
      <w:pPr>
        <w:spacing w:before="60" w:after="200"/>
        <w:jc w:val="center"/>
      </w:pPr>
      <w:r>
        <w:rPr>
          <w:i/>
          <w:iCs/>
          <w:color w:val="595959"/>
          <w:sz w:val="18"/>
          <w:szCs w:val="18"/>
        </w:rPr>
        <w:t>Tabla 15.2 — Extensiones: solo si la puerta de S10 las activa.</w:t>
      </w:r>
    </w:p>
    <w:p w14:paraId="44021B84" w14:textId="77777777" w:rsidR="0010075A" w:rsidRDefault="008A51A4">
      <w:pPr>
        <w:pStyle w:val="Heading1"/>
      </w:pPr>
      <w:r>
        <w:t>16. Riesgos y entregables finales</w:t>
      </w:r>
    </w:p>
    <w:p w14:paraId="1FE660AF" w14:textId="77777777" w:rsidR="0010075A" w:rsidRDefault="008A51A4">
      <w:pPr>
        <w:pStyle w:val="Heading2"/>
      </w:pPr>
      <w:r>
        <w:t>16.1 Riesgos principales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1000"/>
        <w:gridCol w:w="4170"/>
      </w:tblGrid>
      <w:tr w:rsidR="0010075A" w14:paraId="079F440F"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417E939" w14:textId="77777777" w:rsidR="0010075A" w:rsidRDefault="008A51A4">
            <w:pPr>
              <w:spacing w:after="40" w:line="252" w:lineRule="auto"/>
            </w:pPr>
            <w:r>
              <w:rPr>
                <w:b/>
                <w:bCs/>
                <w:color w:val="FFFFFF"/>
                <w:sz w:val="19"/>
                <w:szCs w:val="19"/>
              </w:rPr>
              <w:t>Riesgo</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45B0CC6" w14:textId="77777777" w:rsidR="0010075A" w:rsidRDefault="008A51A4">
            <w:pPr>
              <w:spacing w:after="40" w:line="252" w:lineRule="auto"/>
            </w:pPr>
            <w:r>
              <w:rPr>
                <w:b/>
                <w:bCs/>
                <w:color w:val="FFFFFF"/>
                <w:sz w:val="19"/>
                <w:szCs w:val="19"/>
              </w:rPr>
              <w:t>Prob.</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405ABF9" w14:textId="77777777" w:rsidR="0010075A" w:rsidRDefault="008A51A4">
            <w:pPr>
              <w:spacing w:after="40" w:line="252" w:lineRule="auto"/>
            </w:pPr>
            <w:r>
              <w:rPr>
                <w:b/>
                <w:bCs/>
                <w:color w:val="FFFFFF"/>
                <w:sz w:val="19"/>
                <w:szCs w:val="19"/>
              </w:rPr>
              <w:t>Impacto</w:t>
            </w:r>
          </w:p>
        </w:tc>
        <w:tc>
          <w:tcPr>
            <w:tcW w:w="41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8A33118" w14:textId="77777777" w:rsidR="0010075A" w:rsidRDefault="008A51A4">
            <w:pPr>
              <w:spacing w:after="40" w:line="252" w:lineRule="auto"/>
            </w:pPr>
            <w:r>
              <w:rPr>
                <w:b/>
                <w:bCs/>
                <w:color w:val="FFFFFF"/>
                <w:sz w:val="19"/>
                <w:szCs w:val="19"/>
              </w:rPr>
              <w:t>Mitigación y disparador</w:t>
            </w:r>
          </w:p>
        </w:tc>
      </w:tr>
      <w:tr w:rsidR="0010075A" w14:paraId="58A07EC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4029ADE" w14:textId="77777777" w:rsidR="0010075A" w:rsidRDefault="008A51A4">
            <w:pPr>
              <w:spacing w:after="40" w:line="252" w:lineRule="auto"/>
            </w:pPr>
            <w:r>
              <w:rPr>
                <w:sz w:val="19"/>
                <w:szCs w:val="19"/>
              </w:rPr>
              <w:t>Swarm multi-nodo falla por restricciones de red</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2FBD897" w14:textId="77777777" w:rsidR="0010075A" w:rsidRDefault="008A51A4">
            <w:pPr>
              <w:spacing w:after="40" w:line="252" w:lineRule="auto"/>
            </w:pPr>
            <w:r>
              <w:rPr>
                <w:sz w:val="19"/>
                <w:szCs w:val="19"/>
              </w:rPr>
              <w:t>Media</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2B0FD8F" w14:textId="77777777" w:rsidR="0010075A" w:rsidRDefault="008A51A4">
            <w:pPr>
              <w:spacing w:after="40" w:line="252" w:lineRule="auto"/>
            </w:pPr>
            <w:r>
              <w:rPr>
                <w:sz w:val="19"/>
                <w:szCs w:val="19"/>
              </w:rPr>
              <w:t>Alto</w:t>
            </w:r>
          </w:p>
        </w:tc>
        <w:tc>
          <w:tcPr>
            <w:tcW w:w="41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AFC3596" w14:textId="77777777" w:rsidR="0010075A" w:rsidRDefault="008A51A4">
            <w:pPr>
              <w:spacing w:after="40" w:line="252" w:lineRule="auto"/>
            </w:pPr>
            <w:r>
              <w:rPr>
                <w:sz w:val="19"/>
                <w:szCs w:val="19"/>
              </w:rPr>
              <w:t>Probar en red doméstica desde S09. Si no funciona el jueves de S10 → plan B en la nube (T3).</w:t>
            </w:r>
          </w:p>
        </w:tc>
      </w:tr>
      <w:tr w:rsidR="0010075A" w14:paraId="4C39F5D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02C767B" w14:textId="77777777" w:rsidR="0010075A" w:rsidRDefault="008A51A4">
            <w:pPr>
              <w:spacing w:after="40" w:line="252" w:lineRule="auto"/>
            </w:pPr>
            <w:r>
              <w:rPr>
                <w:sz w:val="19"/>
                <w:szCs w:val="19"/>
              </w:rPr>
              <w:t>No hay GPU NVIDIA disponible</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4CA0C85" w14:textId="77777777" w:rsidR="0010075A" w:rsidRDefault="008A51A4">
            <w:pPr>
              <w:spacing w:after="40" w:line="252" w:lineRule="auto"/>
            </w:pPr>
            <w:r>
              <w:rPr>
                <w:sz w:val="19"/>
                <w:szCs w:val="19"/>
              </w:rPr>
              <w:t>Media</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64F413B" w14:textId="77777777" w:rsidR="0010075A" w:rsidRDefault="008A51A4">
            <w:pPr>
              <w:spacing w:after="40" w:line="252" w:lineRule="auto"/>
            </w:pPr>
            <w:r>
              <w:rPr>
                <w:sz w:val="19"/>
                <w:szCs w:val="19"/>
              </w:rPr>
              <w:t>Medio</w:t>
            </w:r>
          </w:p>
        </w:tc>
        <w:tc>
          <w:tcPr>
            <w:tcW w:w="41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9863207" w14:textId="77777777" w:rsidR="0010075A" w:rsidRDefault="008A51A4">
            <w:pPr>
              <w:spacing w:after="40" w:line="252" w:lineRule="auto"/>
            </w:pPr>
            <w:r>
              <w:rPr>
                <w:sz w:val="19"/>
                <w:szCs w:val="19"/>
              </w:rPr>
              <w:t>Decisión en S09: GPU de un integrante o Google Colab para C4; C5 solo si existe nodo GPU.</w:t>
            </w:r>
          </w:p>
        </w:tc>
      </w:tr>
      <w:tr w:rsidR="0010075A" w14:paraId="7A5892D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699BF0D" w14:textId="77777777" w:rsidR="0010075A" w:rsidRDefault="008A51A4">
            <w:pPr>
              <w:spacing w:after="40" w:line="252" w:lineRule="auto"/>
            </w:pPr>
            <w:r>
              <w:rPr>
                <w:sz w:val="19"/>
                <w:szCs w:val="19"/>
              </w:rPr>
              <w:t>Series SENAMHI incompletas</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3435687" w14:textId="77777777" w:rsidR="0010075A" w:rsidRDefault="008A51A4">
            <w:pPr>
              <w:spacing w:after="40" w:line="252" w:lineRule="auto"/>
            </w:pPr>
            <w:r>
              <w:rPr>
                <w:sz w:val="19"/>
                <w:szCs w:val="19"/>
              </w:rPr>
              <w:t>Media</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95B35BC" w14:textId="77777777" w:rsidR="0010075A" w:rsidRDefault="008A51A4">
            <w:pPr>
              <w:spacing w:after="40" w:line="252" w:lineRule="auto"/>
            </w:pPr>
            <w:r>
              <w:rPr>
                <w:sz w:val="19"/>
                <w:szCs w:val="19"/>
              </w:rPr>
              <w:t>Medio</w:t>
            </w:r>
          </w:p>
        </w:tc>
        <w:tc>
          <w:tcPr>
            <w:tcW w:w="41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B294C14" w14:textId="77777777" w:rsidR="0010075A" w:rsidRDefault="008A51A4">
            <w:pPr>
              <w:spacing w:after="40" w:line="252" w:lineRule="auto"/>
            </w:pPr>
            <w:r>
              <w:rPr>
                <w:sz w:val="19"/>
                <w:szCs w:val="19"/>
              </w:rPr>
              <w:t>3–5 estaciones candidatas y criterio de calidad definido en S06.</w:t>
            </w:r>
          </w:p>
        </w:tc>
      </w:tr>
      <w:tr w:rsidR="0010075A" w14:paraId="547C450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3068B24" w14:textId="77777777" w:rsidR="0010075A" w:rsidRDefault="008A51A4">
            <w:pPr>
              <w:spacing w:after="40" w:line="252" w:lineRule="auto"/>
            </w:pPr>
            <w:r>
              <w:rPr>
                <w:sz w:val="19"/>
                <w:szCs w:val="19"/>
              </w:rPr>
              <w:t>Resultados paralelos distintos del secuencial</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D14A4BE" w14:textId="77777777" w:rsidR="0010075A" w:rsidRDefault="008A51A4">
            <w:pPr>
              <w:spacing w:after="40" w:line="252" w:lineRule="auto"/>
            </w:pPr>
            <w:r>
              <w:rPr>
                <w:sz w:val="19"/>
                <w:szCs w:val="19"/>
              </w:rPr>
              <w:t>Baja</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C00DD7F" w14:textId="77777777" w:rsidR="0010075A" w:rsidRDefault="008A51A4">
            <w:pPr>
              <w:spacing w:after="40" w:line="252" w:lineRule="auto"/>
            </w:pPr>
            <w:r>
              <w:rPr>
                <w:sz w:val="19"/>
                <w:szCs w:val="19"/>
              </w:rPr>
              <w:t>Alto</w:t>
            </w:r>
          </w:p>
        </w:tc>
        <w:tc>
          <w:tcPr>
            <w:tcW w:w="41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83E2E20" w14:textId="77777777" w:rsidR="0010075A" w:rsidRDefault="008A51A4">
            <w:pPr>
              <w:spacing w:after="40" w:line="252" w:lineRule="auto"/>
            </w:pPr>
            <w:r>
              <w:rPr>
                <w:sz w:val="19"/>
                <w:szCs w:val="19"/>
              </w:rPr>
              <w:t>Philox + prueba V1 bit a bit en CI desde S08.</w:t>
            </w:r>
          </w:p>
        </w:tc>
      </w:tr>
      <w:tr w:rsidR="0010075A" w14:paraId="3A19E12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E723C92" w14:textId="77777777" w:rsidR="0010075A" w:rsidRDefault="008A51A4">
            <w:pPr>
              <w:spacing w:after="40" w:line="252" w:lineRule="auto"/>
            </w:pPr>
            <w:r>
              <w:rPr>
                <w:sz w:val="19"/>
                <w:szCs w:val="19"/>
              </w:rPr>
              <w:t>Carga académica del parcial (S08)</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F8A8B00" w14:textId="77777777" w:rsidR="0010075A" w:rsidRDefault="008A51A4">
            <w:pPr>
              <w:spacing w:after="40" w:line="252" w:lineRule="auto"/>
            </w:pPr>
            <w:r>
              <w:rPr>
                <w:sz w:val="19"/>
                <w:szCs w:val="19"/>
              </w:rPr>
              <w:t>Alta</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103504C" w14:textId="77777777" w:rsidR="0010075A" w:rsidRDefault="008A51A4">
            <w:pPr>
              <w:spacing w:after="40" w:line="252" w:lineRule="auto"/>
            </w:pPr>
            <w:r>
              <w:rPr>
                <w:sz w:val="19"/>
                <w:szCs w:val="19"/>
              </w:rPr>
              <w:t>Medio</w:t>
            </w:r>
          </w:p>
        </w:tc>
        <w:tc>
          <w:tcPr>
            <w:tcW w:w="41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72C5085" w14:textId="77777777" w:rsidR="0010075A" w:rsidRDefault="008A51A4">
            <w:pPr>
              <w:spacing w:after="40" w:line="252" w:lineRule="auto"/>
            </w:pPr>
            <w:r>
              <w:rPr>
                <w:sz w:val="19"/>
                <w:szCs w:val="19"/>
              </w:rPr>
              <w:t>S08 planificada con carga reducida.</w:t>
            </w:r>
          </w:p>
        </w:tc>
      </w:tr>
      <w:tr w:rsidR="0010075A" w14:paraId="2525CED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DDF38B0" w14:textId="77777777" w:rsidR="0010075A" w:rsidRDefault="008A51A4">
            <w:pPr>
              <w:spacing w:after="40" w:line="252" w:lineRule="auto"/>
            </w:pPr>
            <w:r>
              <w:rPr>
                <w:sz w:val="19"/>
                <w:szCs w:val="19"/>
              </w:rPr>
              <w:t>Ausencia de un integrante</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78E6F29" w14:textId="77777777" w:rsidR="0010075A" w:rsidRDefault="008A51A4">
            <w:pPr>
              <w:spacing w:after="40" w:line="252" w:lineRule="auto"/>
            </w:pPr>
            <w:r>
              <w:rPr>
                <w:sz w:val="19"/>
                <w:szCs w:val="19"/>
              </w:rPr>
              <w:t>Media</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E4B4CB7" w14:textId="77777777" w:rsidR="0010075A" w:rsidRDefault="008A51A4">
            <w:pPr>
              <w:spacing w:after="40" w:line="252" w:lineRule="auto"/>
            </w:pPr>
            <w:r>
              <w:rPr>
                <w:sz w:val="19"/>
                <w:szCs w:val="19"/>
              </w:rPr>
              <w:t>Alto</w:t>
            </w:r>
          </w:p>
        </w:tc>
        <w:tc>
          <w:tcPr>
            <w:tcW w:w="41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9CAD3A2" w14:textId="77777777" w:rsidR="0010075A" w:rsidRDefault="008A51A4">
            <w:pPr>
              <w:spacing w:after="40" w:line="252" w:lineRule="auto"/>
            </w:pPr>
            <w:r>
              <w:rPr>
                <w:sz w:val="19"/>
                <w:szCs w:val="19"/>
              </w:rPr>
              <w:t>Respaldo por rol (sección 14).</w:t>
            </w:r>
          </w:p>
        </w:tc>
      </w:tr>
      <w:tr w:rsidR="0010075A" w14:paraId="093CA3F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67BB6B0" w14:textId="77777777" w:rsidR="0010075A" w:rsidRDefault="008A51A4">
            <w:pPr>
              <w:spacing w:after="40" w:line="252" w:lineRule="auto"/>
            </w:pPr>
            <w:r>
              <w:rPr>
                <w:sz w:val="19"/>
                <w:szCs w:val="19"/>
              </w:rPr>
              <w:t>«Muchos datos» se interpreta como datos de entrada</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31C4F76" w14:textId="77777777" w:rsidR="0010075A" w:rsidRDefault="008A51A4">
            <w:pPr>
              <w:spacing w:after="40" w:line="252" w:lineRule="auto"/>
            </w:pPr>
            <w:r>
              <w:rPr>
                <w:sz w:val="19"/>
                <w:szCs w:val="19"/>
              </w:rPr>
              <w:t>Media</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0212D52" w14:textId="77777777" w:rsidR="0010075A" w:rsidRDefault="008A51A4">
            <w:pPr>
              <w:spacing w:after="40" w:line="252" w:lineRule="auto"/>
            </w:pPr>
            <w:r>
              <w:rPr>
                <w:sz w:val="19"/>
                <w:szCs w:val="19"/>
              </w:rPr>
              <w:t>Medio</w:t>
            </w:r>
          </w:p>
        </w:tc>
        <w:tc>
          <w:tcPr>
            <w:tcW w:w="41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3D47943" w14:textId="77777777" w:rsidR="0010075A" w:rsidRDefault="008A51A4">
            <w:pPr>
              <w:spacing w:after="40" w:line="252" w:lineRule="auto"/>
            </w:pPr>
            <w:r>
              <w:rPr>
                <w:sz w:val="19"/>
                <w:szCs w:val="19"/>
              </w:rPr>
              <w:t>Plan B con la grilla PISCOp (sección 6.6).</w:t>
            </w:r>
          </w:p>
        </w:tc>
      </w:tr>
      <w:tr w:rsidR="0010075A" w14:paraId="081BA6E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66BA733" w14:textId="77777777" w:rsidR="0010075A" w:rsidRDefault="008A51A4">
            <w:pPr>
              <w:spacing w:after="40" w:line="252" w:lineRule="auto"/>
            </w:pPr>
            <w:r>
              <w:rPr>
                <w:sz w:val="19"/>
                <w:szCs w:val="19"/>
              </w:rPr>
              <w:t>El costo real por temporada supera 10 µs</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AFA599F" w14:textId="77777777" w:rsidR="0010075A" w:rsidRDefault="008A51A4">
            <w:pPr>
              <w:spacing w:after="40" w:line="252" w:lineRule="auto"/>
            </w:pPr>
            <w:r>
              <w:rPr>
                <w:sz w:val="19"/>
                <w:szCs w:val="19"/>
              </w:rPr>
              <w:t>Media</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14CF99D" w14:textId="77777777" w:rsidR="0010075A" w:rsidRDefault="008A51A4">
            <w:pPr>
              <w:spacing w:after="40" w:line="252" w:lineRule="auto"/>
            </w:pPr>
            <w:r>
              <w:rPr>
                <w:sz w:val="19"/>
                <w:szCs w:val="19"/>
              </w:rPr>
              <w:t>Medio</w:t>
            </w:r>
          </w:p>
        </w:tc>
        <w:tc>
          <w:tcPr>
            <w:tcW w:w="41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110AF23" w14:textId="77777777" w:rsidR="0010075A" w:rsidRDefault="008A51A4">
            <w:pPr>
              <w:spacing w:after="40" w:line="252" w:lineRule="auto"/>
            </w:pPr>
            <w:r>
              <w:rPr>
                <w:sz w:val="19"/>
                <w:szCs w:val="19"/>
              </w:rPr>
              <w:t>Medición oficial en S07 (T14). Si se supera, se baja N por conjunto a 5 × 10⁵ o se reducen las capacidades a 7; la carga sigue siendo de horas.</w:t>
            </w:r>
          </w:p>
        </w:tc>
      </w:tr>
      <w:tr w:rsidR="0010075A" w14:paraId="50B5DB4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7DF0047" w14:textId="77777777" w:rsidR="0010075A" w:rsidRDefault="008A51A4">
            <w:pPr>
              <w:spacing w:after="40" w:line="252" w:lineRule="auto"/>
            </w:pPr>
            <w:r>
              <w:rPr>
                <w:sz w:val="19"/>
                <w:szCs w:val="19"/>
              </w:rPr>
              <w:t>Se requiere mayor volumen o más uso de GPU por criterios del proyecto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11A7025" w14:textId="77777777" w:rsidR="0010075A" w:rsidRDefault="008A51A4">
            <w:pPr>
              <w:spacing w:after="40" w:line="252" w:lineRule="auto"/>
            </w:pPr>
            <w:r>
              <w:rPr>
                <w:sz w:val="19"/>
                <w:szCs w:val="19"/>
              </w:rPr>
              <w:t>Baja</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E4D18CD" w14:textId="77777777" w:rsidR="0010075A" w:rsidRDefault="008A51A4">
            <w:pPr>
              <w:spacing w:after="40" w:line="252" w:lineRule="auto"/>
            </w:pPr>
            <w:r>
              <w:rPr>
                <w:sz w:val="19"/>
                <w:szCs w:val="19"/>
              </w:rPr>
              <w:t>Medio</w:t>
            </w:r>
          </w:p>
        </w:tc>
        <w:tc>
          <w:tcPr>
            <w:tcW w:w="41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EBD56C0" w14:textId="77777777" w:rsidR="0010075A" w:rsidRDefault="008A51A4">
            <w:pPr>
              <w:spacing w:after="40" w:line="252" w:lineRule="auto"/>
            </w:pPr>
            <w:r>
              <w:rPr>
                <w:sz w:val="19"/>
                <w:szCs w:val="19"/>
              </w:rPr>
              <w:t>N parametrizable; decidir CUDA internamente según evidencias y hardware.</w:t>
            </w:r>
          </w:p>
        </w:tc>
      </w:tr>
      <w:tr w:rsidR="0010075A" w14:paraId="3041B77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BA99F89" w14:textId="77777777" w:rsidR="0010075A" w:rsidRDefault="008A51A4">
            <w:pPr>
              <w:spacing w:after="40" w:line="252" w:lineRule="auto"/>
            </w:pPr>
            <w:r>
              <w:rPr>
                <w:sz w:val="19"/>
                <w:szCs w:val="19"/>
              </w:rPr>
              <w:lastRenderedPageBreak/>
              <w:t>La demostración en vivo falla en la exposición</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55A30D2" w14:textId="77777777" w:rsidR="0010075A" w:rsidRDefault="008A51A4">
            <w:pPr>
              <w:spacing w:after="40" w:line="252" w:lineRule="auto"/>
            </w:pPr>
            <w:r>
              <w:rPr>
                <w:sz w:val="19"/>
                <w:szCs w:val="19"/>
              </w:rPr>
              <w:t>Media</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00FD16A" w14:textId="77777777" w:rsidR="0010075A" w:rsidRDefault="008A51A4">
            <w:pPr>
              <w:spacing w:after="40" w:line="252" w:lineRule="auto"/>
            </w:pPr>
            <w:r>
              <w:rPr>
                <w:sz w:val="19"/>
                <w:szCs w:val="19"/>
              </w:rPr>
              <w:t>Alto</w:t>
            </w:r>
          </w:p>
        </w:tc>
        <w:tc>
          <w:tcPr>
            <w:tcW w:w="41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9E1A348" w14:textId="77777777" w:rsidR="0010075A" w:rsidRDefault="008A51A4">
            <w:pPr>
              <w:spacing w:after="40" w:line="252" w:lineRule="auto"/>
            </w:pPr>
            <w:r>
              <w:rPr>
                <w:sz w:val="19"/>
                <w:szCs w:val="19"/>
              </w:rPr>
              <w:t>Clúster levantado y probado antes de la clase; resultados precalculados y capturas de ejecución como respaldo.</w:t>
            </w:r>
          </w:p>
        </w:tc>
      </w:tr>
    </w:tbl>
    <w:p w14:paraId="6428B79B" w14:textId="77777777" w:rsidR="0010075A" w:rsidRDefault="0010075A">
      <w:pPr>
        <w:spacing w:after="120"/>
      </w:pPr>
    </w:p>
    <w:p w14:paraId="0918B1EB" w14:textId="77777777" w:rsidR="0010075A" w:rsidRDefault="008A51A4">
      <w:pPr>
        <w:pStyle w:val="Heading2"/>
      </w:pPr>
      <w:r>
        <w:t>16.2 Entregables finales</w:t>
      </w:r>
    </w:p>
    <w:p w14:paraId="136E3A79" w14:textId="77777777" w:rsidR="0010075A" w:rsidRDefault="008A51A4">
      <w:pPr>
        <w:pStyle w:val="ListParagraph"/>
        <w:numPr>
          <w:ilvl w:val="0"/>
          <w:numId w:val="5"/>
        </w:numPr>
        <w:spacing w:after="60" w:line="264" w:lineRule="auto"/>
      </w:pPr>
      <w:r>
        <w:t>Código fuente (secuencial, OpenMP, MPI E1/E2, híbrido y, si se activa, CUDA) documentado, con pruebas y CI.</w:t>
      </w:r>
    </w:p>
    <w:p w14:paraId="06C5ECFB" w14:textId="77777777" w:rsidR="0010075A" w:rsidRDefault="008A51A4">
      <w:pPr>
        <w:pStyle w:val="ListParagraph"/>
        <w:numPr>
          <w:ilvl w:val="0"/>
          <w:numId w:val="5"/>
        </w:numPr>
        <w:spacing w:after="60" w:line="264" w:lineRule="auto"/>
      </w:pPr>
      <w:r>
        <w:t>Dockerfile, archivo de Compose, stack de Swarm y scripts que reproducen todos los experimentos.</w:t>
      </w:r>
    </w:p>
    <w:p w14:paraId="7221156C" w14:textId="77777777" w:rsidR="0010075A" w:rsidRDefault="008A51A4">
      <w:pPr>
        <w:pStyle w:val="ListParagraph"/>
        <w:numPr>
          <w:ilvl w:val="0"/>
          <w:numId w:val="5"/>
        </w:numPr>
        <w:spacing w:after="60" w:line="264" w:lineRule="auto"/>
      </w:pPr>
      <w:r>
        <w:t>Scripts de calibración y validación, con los datos S</w:t>
      </w:r>
      <w:r>
        <w:t>ENAMHI utilizados y su fuente.</w:t>
      </w:r>
    </w:p>
    <w:p w14:paraId="7A3FD1EF" w14:textId="77777777" w:rsidR="0010075A" w:rsidRDefault="008A51A4">
      <w:pPr>
        <w:pStyle w:val="ListParagraph"/>
        <w:numPr>
          <w:ilvl w:val="0"/>
          <w:numId w:val="5"/>
        </w:numPr>
        <w:spacing w:after="60" w:line="264" w:lineRule="auto"/>
      </w:pPr>
      <w:r>
        <w:t>Resultados de rendimiento (CSV + gráficos) y resultados científicos (tablas y curvas).</w:t>
      </w:r>
    </w:p>
    <w:p w14:paraId="7D65A7D8" w14:textId="77777777" w:rsidR="0010075A" w:rsidRDefault="008A51A4">
      <w:pPr>
        <w:pStyle w:val="ListParagraph"/>
        <w:numPr>
          <w:ilvl w:val="0"/>
          <w:numId w:val="5"/>
        </w:numPr>
        <w:spacing w:after="60" w:line="264" w:lineRule="auto"/>
      </w:pPr>
      <w:r>
        <w:t>Informe técnico en formato IEEE con la fundamentación bibliográfica.</w:t>
      </w:r>
    </w:p>
    <w:p w14:paraId="3FE50A92" w14:textId="77777777" w:rsidR="0010075A" w:rsidRDefault="008A51A4">
      <w:pPr>
        <w:pStyle w:val="ListParagraph"/>
        <w:numPr>
          <w:ilvl w:val="0"/>
          <w:numId w:val="5"/>
        </w:numPr>
        <w:spacing w:after="60" w:line="264" w:lineRule="auto"/>
      </w:pPr>
      <w:r>
        <w:t>Presentación y guion de exposición con demostración en vivo.</w:t>
      </w:r>
    </w:p>
    <w:p w14:paraId="50D35BAE" w14:textId="77777777" w:rsidR="0010075A" w:rsidRDefault="008A51A4">
      <w:pPr>
        <w:pStyle w:val="Heading1"/>
        <w:pageBreakBefore/>
      </w:pPr>
      <w:r>
        <w:lastRenderedPageBreak/>
        <w:t>17. Fund</w:t>
      </w:r>
      <w:r>
        <w:t>amentación bibliográfica</w:t>
      </w:r>
    </w:p>
    <w:p w14:paraId="5770F77A" w14:textId="77777777" w:rsidR="0010075A" w:rsidRDefault="008A51A4">
      <w:pPr>
        <w:pStyle w:val="Heading2"/>
      </w:pPr>
      <w:r>
        <w:t>17.1 Artículos IEEE sugeridos por el curso y decisión que respaldan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570"/>
      </w:tblGrid>
      <w:tr w:rsidR="0010075A" w14:paraId="24C7FEE1"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3D2F849" w14:textId="77777777" w:rsidR="0010075A" w:rsidRDefault="008A51A4">
            <w:pPr>
              <w:spacing w:after="40" w:line="252" w:lineRule="auto"/>
            </w:pPr>
            <w:r>
              <w:rPr>
                <w:b/>
                <w:bCs/>
                <w:color w:val="FFFFFF"/>
                <w:sz w:val="19"/>
                <w:szCs w:val="19"/>
              </w:rPr>
              <w:t>Ref.</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F8BD0BF" w14:textId="77777777" w:rsidR="0010075A" w:rsidRDefault="008A51A4">
            <w:pPr>
              <w:spacing w:after="40" w:line="252" w:lineRule="auto"/>
            </w:pPr>
            <w:r>
              <w:rPr>
                <w:b/>
                <w:bCs/>
                <w:color w:val="FFFFFF"/>
                <w:sz w:val="19"/>
                <w:szCs w:val="19"/>
              </w:rPr>
              <w:t>Aporte del artículo</w:t>
            </w:r>
          </w:p>
        </w:tc>
        <w:tc>
          <w:tcPr>
            <w:tcW w:w="35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1D4337C" w14:textId="77777777" w:rsidR="0010075A" w:rsidRDefault="008A51A4">
            <w:pPr>
              <w:spacing w:after="40" w:line="252" w:lineRule="auto"/>
            </w:pPr>
            <w:r>
              <w:rPr>
                <w:b/>
                <w:bCs/>
                <w:color w:val="FFFFFF"/>
                <w:sz w:val="19"/>
                <w:szCs w:val="19"/>
              </w:rPr>
              <w:t>Decisión de diseño que respalda</w:t>
            </w:r>
          </w:p>
        </w:tc>
      </w:tr>
      <w:tr w:rsidR="0010075A" w14:paraId="2CC7564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789C79F" w14:textId="77777777" w:rsidR="0010075A" w:rsidRDefault="008A51A4">
            <w:pPr>
              <w:spacing w:after="40" w:line="252" w:lineRule="auto"/>
            </w:pPr>
            <w:r>
              <w:rPr>
                <w:sz w:val="19"/>
                <w:szCs w:val="19"/>
              </w:rPr>
              <w:t>[1] Youssef, IEEE TPDS, 1993</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BBBD5FB" w14:textId="77777777" w:rsidR="0010075A" w:rsidRDefault="008A51A4">
            <w:pPr>
              <w:spacing w:after="40" w:line="252" w:lineRule="auto"/>
            </w:pPr>
            <w:r>
              <w:rPr>
                <w:sz w:val="19"/>
                <w:szCs w:val="19"/>
              </w:rPr>
              <w:t>Construcción paralela de caminatas aleatorias para la solución Monte Carlo de EDP.</w:t>
            </w:r>
          </w:p>
        </w:tc>
        <w:tc>
          <w:tcPr>
            <w:tcW w:w="35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00CF95E" w14:textId="77777777" w:rsidR="0010075A" w:rsidRDefault="008A51A4">
            <w:pPr>
              <w:spacing w:after="40" w:line="252" w:lineRule="auto"/>
            </w:pPr>
            <w:r>
              <w:rPr>
                <w:sz w:val="19"/>
                <w:szCs w:val="19"/>
              </w:rPr>
              <w:t>La acumulación de agua es una caminata aleatoria con barrera en cero (recursión de Lindley). Justifica la independencia entre caminatas como fuente de paralelismo y la varia</w:t>
            </w:r>
            <w:r>
              <w:rPr>
                <w:sz w:val="19"/>
                <w:szCs w:val="19"/>
              </w:rPr>
              <w:t>nte scan de la sección 8.8.</w:t>
            </w:r>
          </w:p>
        </w:tc>
      </w:tr>
      <w:tr w:rsidR="0010075A" w14:paraId="2BBD87C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646A8ED" w14:textId="77777777" w:rsidR="0010075A" w:rsidRDefault="008A51A4">
            <w:pPr>
              <w:spacing w:after="40" w:line="252" w:lineRule="auto"/>
            </w:pPr>
            <w:r>
              <w:rPr>
                <w:sz w:val="19"/>
                <w:szCs w:val="19"/>
              </w:rPr>
              <w:t>[2] Benguigui y Baude, IEEE CloudCom, 2012</w:t>
            </w:r>
          </w:p>
        </w:tc>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FCB8DF4" w14:textId="77777777" w:rsidR="0010075A" w:rsidRDefault="008A51A4">
            <w:pPr>
              <w:spacing w:after="40" w:line="252" w:lineRule="auto"/>
            </w:pPr>
            <w:r>
              <w:rPr>
                <w:sz w:val="19"/>
                <w:szCs w:val="19"/>
              </w:rPr>
              <w:t>Monte Carlo en GPU con calibración dinámica de kernels para distintos dispositivos.</w:t>
            </w:r>
          </w:p>
        </w:tc>
        <w:tc>
          <w:tcPr>
            <w:tcW w:w="35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F1174E1" w14:textId="77777777" w:rsidR="0010075A" w:rsidRDefault="008A51A4">
            <w:pPr>
              <w:spacing w:after="40" w:line="252" w:lineRule="auto"/>
            </w:pPr>
            <w:r>
              <w:rPr>
                <w:sz w:val="19"/>
                <w:szCs w:val="19"/>
              </w:rPr>
              <w:t>Diseño del kernel CUDA (un hilo por escenario) y calibración experimental del tamaño de bloque (X5).</w:t>
            </w:r>
          </w:p>
        </w:tc>
      </w:tr>
      <w:tr w:rsidR="0010075A" w14:paraId="34E2121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10F6F75" w14:textId="77777777" w:rsidR="0010075A" w:rsidRDefault="008A51A4">
            <w:pPr>
              <w:spacing w:after="40" w:line="252" w:lineRule="auto"/>
            </w:pPr>
            <w:r>
              <w:rPr>
                <w:sz w:val="19"/>
                <w:szCs w:val="19"/>
              </w:rPr>
              <w:t>[3] Tse et al., IEEE FPT, 2010</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833A6E1" w14:textId="77777777" w:rsidR="0010075A" w:rsidRDefault="008A51A4">
            <w:pPr>
              <w:spacing w:after="40" w:line="252" w:lineRule="auto"/>
            </w:pPr>
            <w:r>
              <w:rPr>
                <w:sz w:val="19"/>
                <w:szCs w:val="19"/>
              </w:rPr>
              <w:t>Framework Monte Carlo con planificación dinámica y balance de carga adaptativo en clústeres heterogéneos.</w:t>
            </w:r>
          </w:p>
        </w:tc>
        <w:tc>
          <w:tcPr>
            <w:tcW w:w="35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095FB9A" w14:textId="77777777" w:rsidR="0010075A" w:rsidRDefault="008A51A4">
            <w:pPr>
              <w:spacing w:after="40" w:line="252" w:lineRule="auto"/>
            </w:pPr>
            <w:r>
              <w:rPr>
                <w:sz w:val="19"/>
                <w:szCs w:val="19"/>
              </w:rPr>
              <w:t>Esquema E2 maestro–trabajador y reparto proporcional al throughput entre nodos CPU y GPU (X4).</w:t>
            </w:r>
          </w:p>
        </w:tc>
      </w:tr>
      <w:tr w:rsidR="0010075A" w14:paraId="684A600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FDC0F2F" w14:textId="77777777" w:rsidR="0010075A" w:rsidRPr="00420087" w:rsidRDefault="008A51A4">
            <w:pPr>
              <w:spacing w:after="40" w:line="252" w:lineRule="auto"/>
              <w:rPr>
                <w:lang w:val="en-US"/>
              </w:rPr>
            </w:pPr>
            <w:r w:rsidRPr="00420087">
              <w:rPr>
                <w:sz w:val="19"/>
                <w:szCs w:val="19"/>
                <w:lang w:val="en-US"/>
              </w:rPr>
              <w:t>[4] Salmon et al., SC '11 (ACM/IEEE)</w:t>
            </w:r>
          </w:p>
        </w:tc>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83F6554" w14:textId="77777777" w:rsidR="0010075A" w:rsidRDefault="008A51A4">
            <w:pPr>
              <w:spacing w:after="40" w:line="252" w:lineRule="auto"/>
            </w:pPr>
            <w:r>
              <w:rPr>
                <w:sz w:val="19"/>
                <w:szCs w:val="19"/>
              </w:rPr>
              <w:t>Generadores basados en contador (Philox, Threefry) para cómputo paralelo masivo.</w:t>
            </w:r>
          </w:p>
        </w:tc>
        <w:tc>
          <w:tcPr>
            <w:tcW w:w="35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31F0688" w14:textId="77777777" w:rsidR="0010075A" w:rsidRDefault="008A51A4">
            <w:pPr>
              <w:spacing w:after="40" w:line="252" w:lineRule="auto"/>
            </w:pPr>
            <w:r>
              <w:rPr>
                <w:sz w:val="19"/>
                <w:szCs w:val="19"/>
              </w:rPr>
              <w:t>Generador aleatorio sin estado compartido y resultados idénticos en cualquier configuración (V1).</w:t>
            </w:r>
          </w:p>
        </w:tc>
      </w:tr>
    </w:tbl>
    <w:p w14:paraId="0852D778" w14:textId="77777777" w:rsidR="0010075A" w:rsidRDefault="0010075A">
      <w:pPr>
        <w:spacing w:after="120"/>
      </w:pPr>
    </w:p>
    <w:p w14:paraId="6D20D1C9" w14:textId="77777777" w:rsidR="0010075A" w:rsidRPr="00420087" w:rsidRDefault="008A51A4">
      <w:pPr>
        <w:pStyle w:val="Heading2"/>
        <w:rPr>
          <w:lang w:val="en-US"/>
        </w:rPr>
      </w:pPr>
      <w:r w:rsidRPr="00420087">
        <w:rPr>
          <w:lang w:val="en-US"/>
        </w:rPr>
        <w:t>17.2 Referencias</w:t>
      </w:r>
    </w:p>
    <w:p w14:paraId="1F1CF8E5" w14:textId="77777777" w:rsidR="0010075A" w:rsidRPr="00420087" w:rsidRDefault="008A51A4">
      <w:pPr>
        <w:spacing w:after="80"/>
        <w:ind w:left="567" w:hanging="567"/>
        <w:rPr>
          <w:lang w:val="en-US"/>
        </w:rPr>
      </w:pPr>
      <w:r w:rsidRPr="00420087">
        <w:rPr>
          <w:sz w:val="19"/>
          <w:szCs w:val="19"/>
          <w:lang w:val="en-US"/>
        </w:rPr>
        <w:t xml:space="preserve">[1] A. Youssef, “A parallel algorithm for random walk construction with application to the Monte Carlo solution of partial differential equations,” IEEE Trans. </w:t>
      </w:r>
      <w:r>
        <w:rPr>
          <w:sz w:val="19"/>
          <w:szCs w:val="19"/>
        </w:rPr>
        <w:t xml:space="preserve">Parallel Distrib. </w:t>
      </w:r>
      <w:r w:rsidRPr="00420087">
        <w:rPr>
          <w:sz w:val="19"/>
          <w:szCs w:val="19"/>
          <w:lang w:val="en-US"/>
        </w:rPr>
        <w:t>Syst., vol. 4, no. 3, pp. 355–360, 1993.</w:t>
      </w:r>
    </w:p>
    <w:p w14:paraId="358519D2" w14:textId="77777777" w:rsidR="0010075A" w:rsidRDefault="008A51A4">
      <w:pPr>
        <w:spacing w:after="80"/>
        <w:ind w:left="567" w:hanging="567"/>
      </w:pPr>
      <w:r w:rsidRPr="00420087">
        <w:rPr>
          <w:sz w:val="19"/>
          <w:szCs w:val="19"/>
          <w:lang w:val="en-US"/>
        </w:rPr>
        <w:t>[2] M. Benguigui and F. Baude, “Towar</w:t>
      </w:r>
      <w:r w:rsidRPr="00420087">
        <w:rPr>
          <w:sz w:val="19"/>
          <w:szCs w:val="19"/>
          <w:lang w:val="en-US"/>
        </w:rPr>
        <w:t xml:space="preserve">ds parallel and distributed computing on GPU for American basket option pricing,” in Proc. 4th IEEE Int. </w:t>
      </w:r>
      <w:r>
        <w:rPr>
          <w:sz w:val="19"/>
          <w:szCs w:val="19"/>
        </w:rPr>
        <w:t>Conf. Cloud Computing Technology and Science (CloudCom), Taipei, Taiwan, 2012.</w:t>
      </w:r>
    </w:p>
    <w:p w14:paraId="4E3C62B5" w14:textId="77777777" w:rsidR="0010075A" w:rsidRDefault="008A51A4">
      <w:pPr>
        <w:spacing w:after="80"/>
        <w:ind w:left="567" w:hanging="567"/>
      </w:pPr>
      <w:r w:rsidRPr="00420087">
        <w:rPr>
          <w:sz w:val="19"/>
          <w:szCs w:val="19"/>
          <w:lang w:val="en-US"/>
        </w:rPr>
        <w:t>[3] A. Tse, D. B. Thomas, K. H. Tsoi and W. Luk, “Dynamic scheduling Mon</w:t>
      </w:r>
      <w:r w:rsidRPr="00420087">
        <w:rPr>
          <w:sz w:val="19"/>
          <w:szCs w:val="19"/>
          <w:lang w:val="en-US"/>
        </w:rPr>
        <w:t xml:space="preserve">te-Carlo framework for multi-accelerator heterogeneous clusters,” in Proc. Int. </w:t>
      </w:r>
      <w:r>
        <w:rPr>
          <w:sz w:val="19"/>
          <w:szCs w:val="19"/>
        </w:rPr>
        <w:t>Conf. Field-Programmable Technology (FPT), IEEE, 2010.</w:t>
      </w:r>
    </w:p>
    <w:p w14:paraId="7DA39649" w14:textId="77777777" w:rsidR="0010075A" w:rsidRPr="00420087" w:rsidRDefault="008A51A4">
      <w:pPr>
        <w:spacing w:after="80"/>
        <w:ind w:left="567" w:hanging="567"/>
        <w:rPr>
          <w:lang w:val="en-US"/>
        </w:rPr>
      </w:pPr>
      <w:r w:rsidRPr="00420087">
        <w:rPr>
          <w:sz w:val="19"/>
          <w:szCs w:val="19"/>
          <w:lang w:val="en-US"/>
        </w:rPr>
        <w:t>[4] J. K. Salmon, M. A. Moraes, R. O. Dror and D. E. Shaw, “Parallel random numbers: As easy as 1, 2, 3,” in Proc. Int. C</w:t>
      </w:r>
      <w:r w:rsidRPr="00420087">
        <w:rPr>
          <w:sz w:val="19"/>
          <w:szCs w:val="19"/>
          <w:lang w:val="en-US"/>
        </w:rPr>
        <w:t>onf. High Performance Computing, Networking, Storage and Analysis (SC ’11), ACM/IEEE, 2011.</w:t>
      </w:r>
    </w:p>
    <w:p w14:paraId="07C97B3D" w14:textId="77777777" w:rsidR="0010075A" w:rsidRPr="00420087" w:rsidRDefault="008A51A4">
      <w:pPr>
        <w:spacing w:after="80"/>
        <w:ind w:left="567" w:hanging="567"/>
        <w:rPr>
          <w:lang w:val="en-US"/>
        </w:rPr>
      </w:pPr>
      <w:r w:rsidRPr="00420087">
        <w:rPr>
          <w:sz w:val="19"/>
          <w:szCs w:val="19"/>
          <w:lang w:val="en-US"/>
        </w:rPr>
        <w:t>[5] C. W. Richardson, “Stochastic simulation of daily precipitation, temperature, and solar radiation,” Water Resources Research, vol. 17, no. 1, pp. 182–190, 1981.</w:t>
      </w:r>
    </w:p>
    <w:p w14:paraId="57898B6E" w14:textId="77777777" w:rsidR="0010075A" w:rsidRPr="00420087" w:rsidRDefault="008A51A4">
      <w:pPr>
        <w:spacing w:after="80"/>
        <w:ind w:left="567" w:hanging="567"/>
        <w:rPr>
          <w:lang w:val="en-US"/>
        </w:rPr>
      </w:pPr>
      <w:r w:rsidRPr="00420087">
        <w:rPr>
          <w:sz w:val="19"/>
          <w:szCs w:val="19"/>
          <w:lang w:val="en-US"/>
        </w:rPr>
        <w:t>[6] H. C. S. Thom, “A note on the gamma distribution,” Monthly Weather Review, vol. 86, no. 4, pp. 117–122, 1958.</w:t>
      </w:r>
    </w:p>
    <w:p w14:paraId="52B6E49C" w14:textId="77777777" w:rsidR="0010075A" w:rsidRPr="00420087" w:rsidRDefault="008A51A4">
      <w:pPr>
        <w:spacing w:after="80"/>
        <w:ind w:left="567" w:hanging="567"/>
        <w:rPr>
          <w:lang w:val="en-US"/>
        </w:rPr>
      </w:pPr>
      <w:r w:rsidRPr="00420087">
        <w:rPr>
          <w:sz w:val="19"/>
          <w:szCs w:val="19"/>
          <w:lang w:val="en-US"/>
        </w:rPr>
        <w:t xml:space="preserve">[7] G. Marsaglia and W. W. Tsang, “A simple method for generating gamma variables,” ACM Trans. </w:t>
      </w:r>
      <w:r>
        <w:rPr>
          <w:sz w:val="19"/>
          <w:szCs w:val="19"/>
        </w:rPr>
        <w:t xml:space="preserve">Math. </w:t>
      </w:r>
      <w:r w:rsidRPr="00420087">
        <w:rPr>
          <w:sz w:val="19"/>
          <w:szCs w:val="19"/>
          <w:lang w:val="en-US"/>
        </w:rPr>
        <w:t>Softw., vol. 26, no. 3, pp. 363–372, 200</w:t>
      </w:r>
      <w:r w:rsidRPr="00420087">
        <w:rPr>
          <w:sz w:val="19"/>
          <w:szCs w:val="19"/>
          <w:lang w:val="en-US"/>
        </w:rPr>
        <w:t>0.</w:t>
      </w:r>
    </w:p>
    <w:p w14:paraId="4D6D12DB" w14:textId="77777777" w:rsidR="0010075A" w:rsidRPr="00420087" w:rsidRDefault="008A51A4">
      <w:pPr>
        <w:spacing w:after="80"/>
        <w:ind w:left="567" w:hanging="567"/>
        <w:rPr>
          <w:lang w:val="en-US"/>
        </w:rPr>
      </w:pPr>
      <w:r w:rsidRPr="00420087">
        <w:rPr>
          <w:sz w:val="19"/>
          <w:szCs w:val="19"/>
          <w:lang w:val="en-US"/>
        </w:rPr>
        <w:t>[8] D. V. Lindley, “The theory of queues with a single server,” Math. Proc. Cambridge Philos. Soc., vol. 48, no. 2, pp. 277–289, 1952.</w:t>
      </w:r>
    </w:p>
    <w:p w14:paraId="6C7941C2" w14:textId="77777777" w:rsidR="0010075A" w:rsidRPr="00420087" w:rsidRDefault="008A51A4">
      <w:pPr>
        <w:spacing w:after="80"/>
        <w:ind w:left="567" w:hanging="567"/>
        <w:rPr>
          <w:lang w:val="en-US"/>
        </w:rPr>
      </w:pPr>
      <w:r w:rsidRPr="00420087">
        <w:rPr>
          <w:sz w:val="19"/>
          <w:szCs w:val="19"/>
          <w:lang w:val="en-US"/>
        </w:rPr>
        <w:t xml:space="preserve">[9] E. B. Wilson, “Probable inference, the law of succession, and statistical inference,” J. Amer. </w:t>
      </w:r>
      <w:r>
        <w:rPr>
          <w:sz w:val="19"/>
          <w:szCs w:val="19"/>
        </w:rPr>
        <w:t xml:space="preserve">Statist. </w:t>
      </w:r>
      <w:r w:rsidRPr="00420087">
        <w:rPr>
          <w:sz w:val="19"/>
          <w:szCs w:val="19"/>
          <w:lang w:val="en-US"/>
        </w:rPr>
        <w:t xml:space="preserve">Assoc., vol. </w:t>
      </w:r>
      <w:r w:rsidRPr="00420087">
        <w:rPr>
          <w:sz w:val="19"/>
          <w:szCs w:val="19"/>
          <w:lang w:val="en-US"/>
        </w:rPr>
        <w:t>22, no. 158, pp. 209–212, 1927.</w:t>
      </w:r>
    </w:p>
    <w:p w14:paraId="02DCA664" w14:textId="77777777" w:rsidR="0010075A" w:rsidRPr="00420087" w:rsidRDefault="008A51A4">
      <w:pPr>
        <w:spacing w:after="80"/>
        <w:ind w:left="567" w:hanging="567"/>
        <w:rPr>
          <w:lang w:val="en-US"/>
        </w:rPr>
      </w:pPr>
      <w:r w:rsidRPr="00420087">
        <w:rPr>
          <w:sz w:val="19"/>
          <w:szCs w:val="19"/>
          <w:lang w:val="en-US"/>
        </w:rPr>
        <w:t>[10] A. H. Karp and H. P. Flatt, “Measuring parallel processor performance,” Commun. ACM, vol. 33, no. 5, pp. 539–543, 1990.</w:t>
      </w:r>
    </w:p>
    <w:p w14:paraId="65E807FE" w14:textId="77777777" w:rsidR="0010075A" w:rsidRDefault="008A51A4">
      <w:pPr>
        <w:spacing w:after="80"/>
        <w:ind w:left="567" w:hanging="567"/>
      </w:pPr>
      <w:r w:rsidRPr="00420087">
        <w:rPr>
          <w:sz w:val="19"/>
          <w:szCs w:val="19"/>
          <w:lang w:val="en-US"/>
        </w:rPr>
        <w:t xml:space="preserve">[11] G. M. Amdahl, “Validity of the single processor approach to achieving large scale computing capabilities,” in Proc. </w:t>
      </w:r>
      <w:r>
        <w:rPr>
          <w:sz w:val="19"/>
          <w:szCs w:val="19"/>
        </w:rPr>
        <w:t>AFIPS Spring Joint Computer Conf., 1967, pp. 483–485.</w:t>
      </w:r>
    </w:p>
    <w:p w14:paraId="118787ED" w14:textId="77777777" w:rsidR="0010075A" w:rsidRPr="00420087" w:rsidRDefault="008A51A4">
      <w:pPr>
        <w:spacing w:after="80"/>
        <w:ind w:left="567" w:hanging="567"/>
        <w:rPr>
          <w:lang w:val="en-US"/>
        </w:rPr>
      </w:pPr>
      <w:r w:rsidRPr="00420087">
        <w:rPr>
          <w:sz w:val="19"/>
          <w:szCs w:val="19"/>
          <w:lang w:val="en-US"/>
        </w:rPr>
        <w:t>[12] J. L. Gustafson, “Reevaluating Amdahl’s law,” Commun. ACM, vol. 31, no. 5, p</w:t>
      </w:r>
      <w:r w:rsidRPr="00420087">
        <w:rPr>
          <w:sz w:val="19"/>
          <w:szCs w:val="19"/>
          <w:lang w:val="en-US"/>
        </w:rPr>
        <w:t>p. 532–533, 1988.</w:t>
      </w:r>
    </w:p>
    <w:p w14:paraId="177641C1" w14:textId="77777777" w:rsidR="0010075A" w:rsidRDefault="008A51A4">
      <w:pPr>
        <w:spacing w:after="80"/>
        <w:ind w:left="567" w:hanging="567"/>
      </w:pPr>
      <w:r w:rsidRPr="00420087">
        <w:rPr>
          <w:sz w:val="19"/>
          <w:szCs w:val="19"/>
          <w:lang w:val="en-US"/>
        </w:rPr>
        <w:t xml:space="preserve">[13] G. E. Blelloch, “Prefix sums and their applications,” Carnegie Mellon Univ., Tech. </w:t>
      </w:r>
      <w:r>
        <w:rPr>
          <w:sz w:val="19"/>
          <w:szCs w:val="19"/>
        </w:rPr>
        <w:t>Rep. CMU-CS-90-190, 1990.</w:t>
      </w:r>
    </w:p>
    <w:p w14:paraId="2EC53480" w14:textId="77777777" w:rsidR="0010075A" w:rsidRDefault="008A51A4">
      <w:pPr>
        <w:spacing w:after="80"/>
        <w:ind w:left="567" w:hanging="567"/>
      </w:pPr>
      <w:r w:rsidRPr="00420087">
        <w:rPr>
          <w:sz w:val="19"/>
          <w:szCs w:val="19"/>
          <w:lang w:val="en-US"/>
        </w:rPr>
        <w:t xml:space="preserve">[14] P. S. Pacheco and M. Malensek, An Introduction to Parallel Programming, 2nd ed. </w:t>
      </w:r>
      <w:r>
        <w:rPr>
          <w:sz w:val="19"/>
          <w:szCs w:val="19"/>
        </w:rPr>
        <w:t>Morgan Kaufmann, 2022.</w:t>
      </w:r>
    </w:p>
    <w:p w14:paraId="5E7BCC7E" w14:textId="77777777" w:rsidR="0010075A" w:rsidRDefault="008A51A4">
      <w:pPr>
        <w:spacing w:after="80"/>
        <w:ind w:left="567" w:hanging="567"/>
      </w:pPr>
      <w:r w:rsidRPr="00420087">
        <w:rPr>
          <w:sz w:val="19"/>
          <w:szCs w:val="19"/>
          <w:lang w:val="en-US"/>
        </w:rPr>
        <w:lastRenderedPageBreak/>
        <w:t xml:space="preserve">[15] W. W. Hwu, </w:t>
      </w:r>
      <w:r w:rsidRPr="00420087">
        <w:rPr>
          <w:sz w:val="19"/>
          <w:szCs w:val="19"/>
          <w:lang w:val="en-US"/>
        </w:rPr>
        <w:t xml:space="preserve">D. B. Kirk and I. El Hajj, Programming Massively Parallel Processors: A Hands-on Approach. </w:t>
      </w:r>
      <w:r>
        <w:rPr>
          <w:sz w:val="19"/>
          <w:szCs w:val="19"/>
        </w:rPr>
        <w:t>Morgan Kaufmann (edición indicada en el sílabo).</w:t>
      </w:r>
    </w:p>
    <w:p w14:paraId="4E60EE3E" w14:textId="77777777" w:rsidR="0010075A" w:rsidRDefault="008A51A4">
      <w:pPr>
        <w:spacing w:after="80"/>
        <w:ind w:left="567" w:hanging="567"/>
      </w:pPr>
      <w:r>
        <w:rPr>
          <w:sz w:val="19"/>
          <w:szCs w:val="19"/>
        </w:rPr>
        <w:t>[16] Ministerio de Vivienda, Construcción y Saneamiento, Reglamento Nacional de Edificaciones, Norma OS.060 «Drenaje</w:t>
      </w:r>
      <w:r>
        <w:rPr>
          <w:sz w:val="19"/>
          <w:szCs w:val="19"/>
        </w:rPr>
        <w:t xml:space="preserve"> pluvial urbano».</w:t>
      </w:r>
    </w:p>
    <w:p w14:paraId="77A08CA6" w14:textId="77777777" w:rsidR="0010075A" w:rsidRDefault="008A51A4">
      <w:pPr>
        <w:spacing w:after="80"/>
        <w:ind w:left="567" w:hanging="567"/>
      </w:pPr>
      <w:r>
        <w:rPr>
          <w:sz w:val="19"/>
          <w:szCs w:val="19"/>
        </w:rPr>
        <w:t>[17] SENAMHI, «Datos hidrometeorológicos a nivel nacional». https://www.senamhi.gob.pe/servicios/?p=estaciones</w:t>
      </w:r>
    </w:p>
    <w:p w14:paraId="6540AB1F" w14:textId="77777777" w:rsidR="0010075A" w:rsidRDefault="008A51A4">
      <w:pPr>
        <w:spacing w:after="80"/>
        <w:ind w:left="567" w:hanging="567"/>
      </w:pPr>
      <w:r>
        <w:rPr>
          <w:sz w:val="19"/>
          <w:szCs w:val="19"/>
        </w:rPr>
        <w:t>[18] Infobae, «Lluvias en Perú 2026: lista completa de los 516 distritos en estado de emergencia», 21 ene. 2026. https://www.in</w:t>
      </w:r>
      <w:r>
        <w:rPr>
          <w:sz w:val="19"/>
          <w:szCs w:val="19"/>
        </w:rPr>
        <w:t>fobae.com/peru/2026/01/21/lluvias-en-peru-2026-lista-completa-de-los-516-distritos-en-estado-de-emergencia-por-huaicos-y-desbordes/</w:t>
      </w:r>
    </w:p>
    <w:p w14:paraId="7CF1B6F9" w14:textId="77777777" w:rsidR="0010075A" w:rsidRDefault="008A51A4">
      <w:pPr>
        <w:spacing w:after="80"/>
        <w:ind w:left="567" w:hanging="567"/>
      </w:pPr>
      <w:r>
        <w:rPr>
          <w:sz w:val="19"/>
          <w:szCs w:val="19"/>
        </w:rPr>
        <w:t>[19] Mongabay Latam, «Emergencia en Perú: intensas lluvias e inundaciones dejan 56 personas fallecidas…», feb. 2026. https:/</w:t>
      </w:r>
      <w:r>
        <w:rPr>
          <w:sz w:val="19"/>
          <w:szCs w:val="19"/>
        </w:rPr>
        <w:t>/es.mongabay.com/2026/02/emergencia-peru-intensas-lluvias-inundaciones-personas-fallecidas-alerta-distritos/</w:t>
      </w:r>
    </w:p>
    <w:p w14:paraId="6005722E" w14:textId="77777777" w:rsidR="0010075A" w:rsidRDefault="008A51A4">
      <w:pPr>
        <w:spacing w:after="80"/>
        <w:ind w:left="567" w:hanging="567"/>
      </w:pPr>
      <w:r>
        <w:rPr>
          <w:sz w:val="19"/>
          <w:szCs w:val="19"/>
        </w:rPr>
        <w:t>[20] El Comercio, «Villa El Salvador: viviendas inundadas y colapso de desagües tras intensa llovizna», ago. 2026. https://elcomercio.pe/lima/villa</w:t>
      </w:r>
      <w:r>
        <w:rPr>
          <w:sz w:val="19"/>
          <w:szCs w:val="19"/>
        </w:rPr>
        <w:t>-el-salvador-viviendas-inundadas-y-colapso-de-desagues-tras-intensa-llovizna-ultimas-noticia/</w:t>
      </w:r>
    </w:p>
    <w:p w14:paraId="4BFA3523" w14:textId="77777777" w:rsidR="0010075A" w:rsidRDefault="008A51A4">
      <w:pPr>
        <w:spacing w:after="80"/>
        <w:ind w:left="567" w:hanging="567"/>
      </w:pPr>
      <w:r>
        <w:rPr>
          <w:sz w:val="19"/>
          <w:szCs w:val="19"/>
        </w:rPr>
        <w:t xml:space="preserve">[21] El Peruano, Decreto Supremo que declara el Estado de Emergencia por peligro inminente ante intensas precipitaciones asociadas al Fenómeno El Niño 2026-2027. </w:t>
      </w:r>
      <w:r>
        <w:rPr>
          <w:sz w:val="19"/>
          <w:szCs w:val="19"/>
        </w:rPr>
        <w:t>https://busquedas.elperuano.pe/dispositivo/NL/2549507-1</w:t>
      </w:r>
    </w:p>
    <w:p w14:paraId="58D5652B" w14:textId="77777777" w:rsidR="0010075A" w:rsidRDefault="008A51A4">
      <w:pPr>
        <w:spacing w:after="80"/>
        <w:ind w:left="567" w:hanging="567"/>
      </w:pPr>
      <w:r>
        <w:rPr>
          <w:sz w:val="19"/>
          <w:szCs w:val="19"/>
        </w:rPr>
        <w:t>[22] UNMSM, «Cronograma de actividades académicas de pregrado 2026». https://csociales.unmsm.edu.pe/wp-content/uploads/2026/01/CRONOGRAMA-DE-ACTIVIDADES-ACADEMICAS-PREGRADO-2026.pdf</w:t>
      </w:r>
    </w:p>
    <w:p w14:paraId="0D96FA37" w14:textId="77777777" w:rsidR="0010075A" w:rsidRPr="00420087" w:rsidRDefault="008A51A4">
      <w:pPr>
        <w:spacing w:after="80"/>
        <w:ind w:left="567" w:hanging="567"/>
        <w:rPr>
          <w:lang w:val="en-US"/>
        </w:rPr>
      </w:pPr>
      <w:r w:rsidRPr="00420087">
        <w:rPr>
          <w:sz w:val="19"/>
          <w:szCs w:val="19"/>
          <w:lang w:val="en-US"/>
        </w:rPr>
        <w:t xml:space="preserve">[23] C. Aybar, C. </w:t>
      </w:r>
      <w:r w:rsidRPr="00420087">
        <w:rPr>
          <w:sz w:val="19"/>
          <w:szCs w:val="19"/>
          <w:lang w:val="en-US"/>
        </w:rPr>
        <w:t>Fernández, A. Huerta, W. Lavado, F. Vega and O. Felipe-Obando, “Construction of a high-resolution gridded rainfall dataset for Peru from 1981 to the present day,” Hydrological Sciences Journal, vol. 65, no. 5, pp. 770–785, 2020. doi: 10.1080/02626667.2019.</w:t>
      </w:r>
      <w:r w:rsidRPr="00420087">
        <w:rPr>
          <w:sz w:val="19"/>
          <w:szCs w:val="19"/>
          <w:lang w:val="en-US"/>
        </w:rPr>
        <w:t>1649411</w:t>
      </w:r>
    </w:p>
    <w:p w14:paraId="35A55422" w14:textId="77777777" w:rsidR="0010075A" w:rsidRDefault="008A51A4">
      <w:pPr>
        <w:pStyle w:val="Heading1"/>
      </w:pPr>
      <w:r>
        <w:t>Anexo A. Glosario</w:t>
      </w:r>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10075A" w14:paraId="570C9A32"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29961BD" w14:textId="77777777" w:rsidR="0010075A" w:rsidRDefault="008A51A4">
            <w:pPr>
              <w:spacing w:after="40" w:line="252" w:lineRule="auto"/>
            </w:pPr>
            <w:r>
              <w:rPr>
                <w:b/>
                <w:bCs/>
                <w:color w:val="FFFFFF"/>
                <w:sz w:val="19"/>
                <w:szCs w:val="19"/>
              </w:rPr>
              <w:t>Término</w:t>
            </w:r>
          </w:p>
        </w:tc>
        <w:tc>
          <w:tcPr>
            <w:tcW w:w="64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1474AC7" w14:textId="77777777" w:rsidR="0010075A" w:rsidRDefault="008A51A4">
            <w:pPr>
              <w:spacing w:after="40" w:line="252" w:lineRule="auto"/>
            </w:pPr>
            <w:r>
              <w:rPr>
                <w:b/>
                <w:bCs/>
                <w:color w:val="FFFFFF"/>
                <w:sz w:val="19"/>
                <w:szCs w:val="19"/>
              </w:rPr>
              <w:t>Definición</w:t>
            </w:r>
          </w:p>
        </w:tc>
      </w:tr>
      <w:tr w:rsidR="0010075A" w14:paraId="297B02E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19844B34" w14:textId="77777777" w:rsidR="0010075A" w:rsidRDefault="008A51A4">
            <w:pPr>
              <w:spacing w:after="40" w:line="252" w:lineRule="auto"/>
            </w:pPr>
            <w:r>
              <w:rPr>
                <w:sz w:val="19"/>
                <w:szCs w:val="19"/>
              </w:rPr>
              <w:t>Escenario</w:t>
            </w:r>
          </w:p>
        </w:tc>
        <w:tc>
          <w:tcPr>
            <w:tcW w:w="64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345D7F8" w14:textId="77777777" w:rsidR="0010075A" w:rsidRDefault="008A51A4">
            <w:pPr>
              <w:spacing w:after="40" w:line="252" w:lineRule="auto"/>
            </w:pPr>
            <w:r>
              <w:rPr>
                <w:sz w:val="19"/>
                <w:szCs w:val="19"/>
              </w:rPr>
              <w:t>Temporada de lluvias sintética de D días.</w:t>
            </w:r>
          </w:p>
        </w:tc>
      </w:tr>
      <w:tr w:rsidR="0010075A" w14:paraId="3AB1DAE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6F2B78DD" w14:textId="77777777" w:rsidR="0010075A" w:rsidRDefault="008A51A4">
            <w:pPr>
              <w:spacing w:after="40" w:line="252" w:lineRule="auto"/>
            </w:pPr>
            <w:r>
              <w:rPr>
                <w:sz w:val="19"/>
                <w:szCs w:val="19"/>
              </w:rPr>
              <w:t>Día-escenario</w:t>
            </w:r>
          </w:p>
        </w:tc>
        <w:tc>
          <w:tcPr>
            <w:tcW w:w="64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1C8AD6B" w14:textId="77777777" w:rsidR="0010075A" w:rsidRDefault="008A51A4">
            <w:pPr>
              <w:spacing w:after="40" w:line="252" w:lineRule="auto"/>
            </w:pPr>
            <w:r>
              <w:rPr>
                <w:sz w:val="19"/>
                <w:szCs w:val="19"/>
              </w:rPr>
              <w:t>Unidad elemental de dato: un día simulado dentro de un escenario.</w:t>
            </w:r>
          </w:p>
        </w:tc>
      </w:tr>
      <w:tr w:rsidR="0010075A" w14:paraId="5F96D46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5426D110" w14:textId="77777777" w:rsidR="0010075A" w:rsidRDefault="008A51A4">
            <w:pPr>
              <w:spacing w:after="40" w:line="252" w:lineRule="auto"/>
            </w:pPr>
            <w:r>
              <w:rPr>
                <w:sz w:val="19"/>
                <w:szCs w:val="19"/>
              </w:rPr>
              <w:t>Embarazosamente paralelo</w:t>
            </w:r>
          </w:p>
        </w:tc>
        <w:tc>
          <w:tcPr>
            <w:tcW w:w="64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02F3F28" w14:textId="77777777" w:rsidR="0010075A" w:rsidRDefault="008A51A4">
            <w:pPr>
              <w:spacing w:after="40" w:line="252" w:lineRule="auto"/>
            </w:pPr>
            <w:r>
              <w:rPr>
                <w:sz w:val="19"/>
                <w:szCs w:val="19"/>
              </w:rPr>
              <w:t>Problema cuyas tareas no necesitan comunicarse entre sí durante el cómputo.</w:t>
            </w:r>
          </w:p>
        </w:tc>
      </w:tr>
      <w:tr w:rsidR="0010075A" w14:paraId="15A52A1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385F1210" w14:textId="77777777" w:rsidR="0010075A" w:rsidRDefault="008A51A4">
            <w:pPr>
              <w:spacing w:after="40" w:line="252" w:lineRule="auto"/>
            </w:pPr>
            <w:r>
              <w:rPr>
                <w:sz w:val="19"/>
                <w:szCs w:val="19"/>
              </w:rPr>
              <w:t>SPMD</w:t>
            </w:r>
          </w:p>
        </w:tc>
        <w:tc>
          <w:tcPr>
            <w:tcW w:w="64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244D4D1" w14:textId="77777777" w:rsidR="0010075A" w:rsidRDefault="008A51A4">
            <w:pPr>
              <w:spacing w:after="40" w:line="252" w:lineRule="auto"/>
            </w:pPr>
            <w:r>
              <w:rPr>
                <w:sz w:val="19"/>
                <w:szCs w:val="19"/>
              </w:rPr>
              <w:t>Single Program, Multiple Data: todos los procesos ejecutan el mismo programa sobre partes distintas de los datos.</w:t>
            </w:r>
          </w:p>
        </w:tc>
      </w:tr>
      <w:tr w:rsidR="0010075A" w14:paraId="639C7B1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7C4BCDB3" w14:textId="77777777" w:rsidR="0010075A" w:rsidRDefault="008A51A4">
            <w:pPr>
              <w:spacing w:after="40" w:line="252" w:lineRule="auto"/>
            </w:pPr>
            <w:r>
              <w:rPr>
                <w:sz w:val="19"/>
                <w:szCs w:val="19"/>
              </w:rPr>
              <w:t>Generador basado en contador</w:t>
            </w:r>
          </w:p>
        </w:tc>
        <w:tc>
          <w:tcPr>
            <w:tcW w:w="64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31F5214" w14:textId="77777777" w:rsidR="0010075A" w:rsidRDefault="008A51A4">
            <w:pPr>
              <w:spacing w:after="40" w:line="252" w:lineRule="auto"/>
            </w:pPr>
            <w:r>
              <w:rPr>
                <w:sz w:val="19"/>
                <w:szCs w:val="19"/>
              </w:rPr>
              <w:t>Generador cuyo número i-ésimo se calcula directamente como función de (clave, i), sin estado secuencial.</w:t>
            </w:r>
          </w:p>
        </w:tc>
      </w:tr>
      <w:tr w:rsidR="0010075A" w14:paraId="7D2DAF2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052B198C" w14:textId="77777777" w:rsidR="0010075A" w:rsidRDefault="008A51A4">
            <w:pPr>
              <w:spacing w:after="40" w:line="252" w:lineRule="auto"/>
            </w:pPr>
            <w:r>
              <w:rPr>
                <w:sz w:val="19"/>
                <w:szCs w:val="19"/>
              </w:rPr>
              <w:t>Intervalo de Wilson</w:t>
            </w:r>
          </w:p>
        </w:tc>
        <w:tc>
          <w:tcPr>
            <w:tcW w:w="64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17FC176" w14:textId="77777777" w:rsidR="0010075A" w:rsidRDefault="008A51A4">
            <w:pPr>
              <w:spacing w:after="40" w:line="252" w:lineRule="auto"/>
            </w:pPr>
            <w:r>
              <w:rPr>
                <w:sz w:val="19"/>
                <w:szCs w:val="19"/>
              </w:rPr>
              <w:t>Intervalo de confianza para una proporción, preciso incluso con probabilidades pequeñas.</w:t>
            </w:r>
          </w:p>
        </w:tc>
      </w:tr>
      <w:tr w:rsidR="0010075A" w14:paraId="214559B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5CA51221" w14:textId="77777777" w:rsidR="0010075A" w:rsidRDefault="008A51A4">
            <w:pPr>
              <w:spacing w:after="40" w:line="252" w:lineRule="auto"/>
            </w:pPr>
            <w:r>
              <w:rPr>
                <w:sz w:val="19"/>
                <w:szCs w:val="19"/>
              </w:rPr>
              <w:t>Karp–Flatt</w:t>
            </w:r>
          </w:p>
        </w:tc>
        <w:tc>
          <w:tcPr>
            <w:tcW w:w="64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3B56736" w14:textId="77777777" w:rsidR="0010075A" w:rsidRDefault="008A51A4">
            <w:pPr>
              <w:spacing w:after="40" w:line="252" w:lineRule="auto"/>
            </w:pPr>
            <w:r>
              <w:rPr>
                <w:sz w:val="19"/>
                <w:szCs w:val="19"/>
              </w:rPr>
              <w:t>Métrica empírica de la fracción serial de un programa paralelo.</w:t>
            </w:r>
          </w:p>
        </w:tc>
      </w:tr>
      <w:tr w:rsidR="0010075A" w14:paraId="632ADA6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7C8E6AF5" w14:textId="77777777" w:rsidR="0010075A" w:rsidRDefault="008A51A4">
            <w:pPr>
              <w:spacing w:after="40" w:line="252" w:lineRule="auto"/>
            </w:pPr>
            <w:r>
              <w:rPr>
                <w:sz w:val="19"/>
                <w:szCs w:val="19"/>
              </w:rPr>
              <w:t>Red overlay</w:t>
            </w:r>
          </w:p>
        </w:tc>
        <w:tc>
          <w:tcPr>
            <w:tcW w:w="64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EAA37C7" w14:textId="77777777" w:rsidR="0010075A" w:rsidRDefault="008A51A4">
            <w:pPr>
              <w:spacing w:after="40" w:line="252" w:lineRule="auto"/>
            </w:pPr>
            <w:r>
              <w:rPr>
                <w:sz w:val="19"/>
                <w:szCs w:val="19"/>
              </w:rPr>
              <w:t>Red virtual de Docker que conecta contenedores ubicados en máquinas físicas distintas.</w:t>
            </w:r>
          </w:p>
        </w:tc>
      </w:tr>
    </w:tbl>
    <w:p w14:paraId="7E08BCA3" w14:textId="77777777" w:rsidR="0010075A" w:rsidRDefault="0010075A">
      <w:pPr>
        <w:spacing w:after="120"/>
      </w:pPr>
    </w:p>
    <w:sectPr w:rsidR="0010075A">
      <w:headerReference w:type="default" r:id="rId9"/>
      <w:footerReference w:type="default" r:id="rId10"/>
      <w:pgSz w:w="11906" w:h="16838"/>
      <w:pgMar w:top="1418" w:right="1418" w:bottom="1418" w:left="141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E6AB1" w14:textId="77777777" w:rsidR="008A51A4" w:rsidRDefault="008A51A4">
      <w:r>
        <w:separator/>
      </w:r>
    </w:p>
  </w:endnote>
  <w:endnote w:type="continuationSeparator" w:id="0">
    <w:p w14:paraId="06DE8FEC" w14:textId="77777777" w:rsidR="008A51A4" w:rsidRDefault="008A5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A20F0" w14:textId="77777777" w:rsidR="0010075A" w:rsidRDefault="008A51A4">
    <w:pPr>
      <w:jc w:val="center"/>
    </w:pPr>
    <w:r>
      <w:rPr>
        <w:color w:val="7F7F7F"/>
        <w:sz w:val="16"/>
        <w:szCs w:val="16"/>
      </w:rPr>
      <w:t xml:space="preserve">Programación Concurrente y Paralela · UNMSM 2026-II ·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420087">
      <w:rPr>
        <w:noProof/>
        <w:color w:val="7F7F7F"/>
        <w:sz w:val="16"/>
        <w:szCs w:val="16"/>
      </w:rPr>
      <w:t>0</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A3BDA" w14:textId="77777777" w:rsidR="008A51A4" w:rsidRDefault="008A51A4">
      <w:r>
        <w:separator/>
      </w:r>
    </w:p>
  </w:footnote>
  <w:footnote w:type="continuationSeparator" w:id="0">
    <w:p w14:paraId="6CD50D21" w14:textId="77777777" w:rsidR="008A51A4" w:rsidRDefault="008A5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9559A" w14:textId="77777777" w:rsidR="0010075A" w:rsidRDefault="0010075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578ED" w14:textId="77777777" w:rsidR="0010075A" w:rsidRDefault="008A51A4">
    <w:pPr>
      <w:pBdr>
        <w:bottom w:val="single" w:sz="4" w:space="4" w:color="BFBFBF"/>
      </w:pBdr>
      <w:jc w:val="right"/>
    </w:pPr>
    <w:r>
      <w:rPr>
        <w:color w:val="7F7F7F"/>
        <w:sz w:val="16"/>
        <w:szCs w:val="16"/>
      </w:rPr>
      <w:t>Proyecto 8 · Riesgo de inundación por Monte Carlo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F9084F"/>
    <w:multiLevelType w:val="hybridMultilevel"/>
    <w:tmpl w:val="C4906ADC"/>
    <w:lvl w:ilvl="0" w:tplc="178EE1BA">
      <w:start w:val="1"/>
      <w:numFmt w:val="bullet"/>
      <w:lvlText w:val="•"/>
      <w:lvlJc w:val="left"/>
      <w:pPr>
        <w:ind w:left="567" w:hanging="283"/>
      </w:pPr>
    </w:lvl>
    <w:lvl w:ilvl="1" w:tplc="20E20110">
      <w:start w:val="1"/>
      <w:numFmt w:val="bullet"/>
      <w:lvlText w:val="–"/>
      <w:lvlJc w:val="left"/>
      <w:pPr>
        <w:ind w:left="1134" w:hanging="283"/>
      </w:pPr>
    </w:lvl>
    <w:lvl w:ilvl="2" w:tplc="07E086F8">
      <w:numFmt w:val="decimal"/>
      <w:lvlText w:val=""/>
      <w:lvlJc w:val="left"/>
    </w:lvl>
    <w:lvl w:ilvl="3" w:tplc="8342DC2C">
      <w:numFmt w:val="decimal"/>
      <w:lvlText w:val=""/>
      <w:lvlJc w:val="left"/>
    </w:lvl>
    <w:lvl w:ilvl="4" w:tplc="33DE3DD4">
      <w:numFmt w:val="decimal"/>
      <w:lvlText w:val=""/>
      <w:lvlJc w:val="left"/>
    </w:lvl>
    <w:lvl w:ilvl="5" w:tplc="4FFE30C0">
      <w:numFmt w:val="decimal"/>
      <w:lvlText w:val=""/>
      <w:lvlJc w:val="left"/>
    </w:lvl>
    <w:lvl w:ilvl="6" w:tplc="A968870E">
      <w:numFmt w:val="decimal"/>
      <w:lvlText w:val=""/>
      <w:lvlJc w:val="left"/>
    </w:lvl>
    <w:lvl w:ilvl="7" w:tplc="A1B4E7FE">
      <w:numFmt w:val="decimal"/>
      <w:lvlText w:val=""/>
      <w:lvlJc w:val="left"/>
    </w:lvl>
    <w:lvl w:ilvl="8" w:tplc="AF0CD714">
      <w:numFmt w:val="decimal"/>
      <w:lvlText w:val=""/>
      <w:lvlJc w:val="left"/>
    </w:lvl>
  </w:abstractNum>
  <w:abstractNum w:abstractNumId="1" w15:restartNumberingAfterBreak="0">
    <w:nsid w:val="31391193"/>
    <w:multiLevelType w:val="hybridMultilevel"/>
    <w:tmpl w:val="C09EF810"/>
    <w:lvl w:ilvl="0" w:tplc="3D4AAD8A">
      <w:start w:val="1"/>
      <w:numFmt w:val="decimal"/>
      <w:lvlText w:val="%1."/>
      <w:lvlJc w:val="left"/>
      <w:pPr>
        <w:ind w:left="567" w:hanging="340"/>
      </w:pPr>
    </w:lvl>
    <w:lvl w:ilvl="1" w:tplc="07047944">
      <w:numFmt w:val="decimal"/>
      <w:lvlText w:val=""/>
      <w:lvlJc w:val="left"/>
    </w:lvl>
    <w:lvl w:ilvl="2" w:tplc="BB7AD2EA">
      <w:numFmt w:val="decimal"/>
      <w:lvlText w:val=""/>
      <w:lvlJc w:val="left"/>
    </w:lvl>
    <w:lvl w:ilvl="3" w:tplc="EA8E01C2">
      <w:numFmt w:val="decimal"/>
      <w:lvlText w:val=""/>
      <w:lvlJc w:val="left"/>
    </w:lvl>
    <w:lvl w:ilvl="4" w:tplc="E9F616BC">
      <w:numFmt w:val="decimal"/>
      <w:lvlText w:val=""/>
      <w:lvlJc w:val="left"/>
    </w:lvl>
    <w:lvl w:ilvl="5" w:tplc="8ED4E7B8">
      <w:numFmt w:val="decimal"/>
      <w:lvlText w:val=""/>
      <w:lvlJc w:val="left"/>
    </w:lvl>
    <w:lvl w:ilvl="6" w:tplc="198EBC6A">
      <w:numFmt w:val="decimal"/>
      <w:lvlText w:val=""/>
      <w:lvlJc w:val="left"/>
    </w:lvl>
    <w:lvl w:ilvl="7" w:tplc="CE6C96BE">
      <w:numFmt w:val="decimal"/>
      <w:lvlText w:val=""/>
      <w:lvlJc w:val="left"/>
    </w:lvl>
    <w:lvl w:ilvl="8" w:tplc="6A92FF94">
      <w:numFmt w:val="decimal"/>
      <w:lvlText w:val=""/>
      <w:lvlJc w:val="left"/>
    </w:lvl>
  </w:abstractNum>
  <w:abstractNum w:abstractNumId="2" w15:restartNumberingAfterBreak="0">
    <w:nsid w:val="329F4858"/>
    <w:multiLevelType w:val="hybridMultilevel"/>
    <w:tmpl w:val="38A0A29E"/>
    <w:lvl w:ilvl="0" w:tplc="EF2E5414">
      <w:start w:val="1"/>
      <w:numFmt w:val="decimal"/>
      <w:lvlText w:val="%1."/>
      <w:lvlJc w:val="left"/>
      <w:pPr>
        <w:ind w:left="567" w:hanging="340"/>
      </w:pPr>
    </w:lvl>
    <w:lvl w:ilvl="1" w:tplc="E618C2B6">
      <w:numFmt w:val="decimal"/>
      <w:lvlText w:val=""/>
      <w:lvlJc w:val="left"/>
    </w:lvl>
    <w:lvl w:ilvl="2" w:tplc="691A7806">
      <w:numFmt w:val="decimal"/>
      <w:lvlText w:val=""/>
      <w:lvlJc w:val="left"/>
    </w:lvl>
    <w:lvl w:ilvl="3" w:tplc="E2985C9C">
      <w:numFmt w:val="decimal"/>
      <w:lvlText w:val=""/>
      <w:lvlJc w:val="left"/>
    </w:lvl>
    <w:lvl w:ilvl="4" w:tplc="577491A2">
      <w:numFmt w:val="decimal"/>
      <w:lvlText w:val=""/>
      <w:lvlJc w:val="left"/>
    </w:lvl>
    <w:lvl w:ilvl="5" w:tplc="7102C2C4">
      <w:numFmt w:val="decimal"/>
      <w:lvlText w:val=""/>
      <w:lvlJc w:val="left"/>
    </w:lvl>
    <w:lvl w:ilvl="6" w:tplc="4BE03740">
      <w:numFmt w:val="decimal"/>
      <w:lvlText w:val=""/>
      <w:lvlJc w:val="left"/>
    </w:lvl>
    <w:lvl w:ilvl="7" w:tplc="0B66984C">
      <w:numFmt w:val="decimal"/>
      <w:lvlText w:val=""/>
      <w:lvlJc w:val="left"/>
    </w:lvl>
    <w:lvl w:ilvl="8" w:tplc="34225FFA">
      <w:numFmt w:val="decimal"/>
      <w:lvlText w:val=""/>
      <w:lvlJc w:val="left"/>
    </w:lvl>
  </w:abstractNum>
  <w:abstractNum w:abstractNumId="3" w15:restartNumberingAfterBreak="0">
    <w:nsid w:val="3E4F1037"/>
    <w:multiLevelType w:val="hybridMultilevel"/>
    <w:tmpl w:val="8528F350"/>
    <w:lvl w:ilvl="0" w:tplc="D152BBD2">
      <w:start w:val="1"/>
      <w:numFmt w:val="decimal"/>
      <w:lvlText w:val="%1."/>
      <w:lvlJc w:val="left"/>
      <w:pPr>
        <w:ind w:left="567" w:hanging="340"/>
      </w:pPr>
    </w:lvl>
    <w:lvl w:ilvl="1" w:tplc="078CF50A">
      <w:numFmt w:val="decimal"/>
      <w:lvlText w:val=""/>
      <w:lvlJc w:val="left"/>
    </w:lvl>
    <w:lvl w:ilvl="2" w:tplc="208E72E2">
      <w:numFmt w:val="decimal"/>
      <w:lvlText w:val=""/>
      <w:lvlJc w:val="left"/>
    </w:lvl>
    <w:lvl w:ilvl="3" w:tplc="B5143B5E">
      <w:numFmt w:val="decimal"/>
      <w:lvlText w:val=""/>
      <w:lvlJc w:val="left"/>
    </w:lvl>
    <w:lvl w:ilvl="4" w:tplc="F8323F6E">
      <w:numFmt w:val="decimal"/>
      <w:lvlText w:val=""/>
      <w:lvlJc w:val="left"/>
    </w:lvl>
    <w:lvl w:ilvl="5" w:tplc="B456CB06">
      <w:numFmt w:val="decimal"/>
      <w:lvlText w:val=""/>
      <w:lvlJc w:val="left"/>
    </w:lvl>
    <w:lvl w:ilvl="6" w:tplc="37CE632C">
      <w:numFmt w:val="decimal"/>
      <w:lvlText w:val=""/>
      <w:lvlJc w:val="left"/>
    </w:lvl>
    <w:lvl w:ilvl="7" w:tplc="13F05DEE">
      <w:numFmt w:val="decimal"/>
      <w:lvlText w:val=""/>
      <w:lvlJc w:val="left"/>
    </w:lvl>
    <w:lvl w:ilvl="8" w:tplc="CECE448E">
      <w:numFmt w:val="decimal"/>
      <w:lvlText w:val=""/>
      <w:lvlJc w:val="left"/>
    </w:lvl>
  </w:abstractNum>
  <w:abstractNum w:abstractNumId="4" w15:restartNumberingAfterBreak="0">
    <w:nsid w:val="678352F1"/>
    <w:multiLevelType w:val="hybridMultilevel"/>
    <w:tmpl w:val="74C2B516"/>
    <w:lvl w:ilvl="0" w:tplc="BF56D124">
      <w:start w:val="1"/>
      <w:numFmt w:val="decimal"/>
      <w:lvlText w:val="%1."/>
      <w:lvlJc w:val="left"/>
      <w:pPr>
        <w:ind w:left="567" w:hanging="340"/>
      </w:pPr>
    </w:lvl>
    <w:lvl w:ilvl="1" w:tplc="DAC69E3E">
      <w:numFmt w:val="decimal"/>
      <w:lvlText w:val=""/>
      <w:lvlJc w:val="left"/>
    </w:lvl>
    <w:lvl w:ilvl="2" w:tplc="2C26F478">
      <w:numFmt w:val="decimal"/>
      <w:lvlText w:val=""/>
      <w:lvlJc w:val="left"/>
    </w:lvl>
    <w:lvl w:ilvl="3" w:tplc="64384852">
      <w:numFmt w:val="decimal"/>
      <w:lvlText w:val=""/>
      <w:lvlJc w:val="left"/>
    </w:lvl>
    <w:lvl w:ilvl="4" w:tplc="0876D3E4">
      <w:numFmt w:val="decimal"/>
      <w:lvlText w:val=""/>
      <w:lvlJc w:val="left"/>
    </w:lvl>
    <w:lvl w:ilvl="5" w:tplc="7F240700">
      <w:numFmt w:val="decimal"/>
      <w:lvlText w:val=""/>
      <w:lvlJc w:val="left"/>
    </w:lvl>
    <w:lvl w:ilvl="6" w:tplc="052A5872">
      <w:numFmt w:val="decimal"/>
      <w:lvlText w:val=""/>
      <w:lvlJc w:val="left"/>
    </w:lvl>
    <w:lvl w:ilvl="7" w:tplc="A1DA9340">
      <w:numFmt w:val="decimal"/>
      <w:lvlText w:val=""/>
      <w:lvlJc w:val="left"/>
    </w:lvl>
    <w:lvl w:ilvl="8" w:tplc="A6E2CAEC">
      <w:numFmt w:val="decimal"/>
      <w:lvlText w:val=""/>
      <w:lvlJc w:val="left"/>
    </w:lvl>
  </w:abstractNum>
  <w:abstractNum w:abstractNumId="5" w15:restartNumberingAfterBreak="0">
    <w:nsid w:val="70901AAB"/>
    <w:multiLevelType w:val="hybridMultilevel"/>
    <w:tmpl w:val="6F28E466"/>
    <w:lvl w:ilvl="0" w:tplc="C444F8C6">
      <w:start w:val="1"/>
      <w:numFmt w:val="bullet"/>
      <w:lvlText w:val="●"/>
      <w:lvlJc w:val="left"/>
      <w:pPr>
        <w:ind w:left="720" w:hanging="360"/>
      </w:pPr>
    </w:lvl>
    <w:lvl w:ilvl="1" w:tplc="5CEC1BF6">
      <w:start w:val="1"/>
      <w:numFmt w:val="bullet"/>
      <w:lvlText w:val="○"/>
      <w:lvlJc w:val="left"/>
      <w:pPr>
        <w:ind w:left="1440" w:hanging="360"/>
      </w:pPr>
    </w:lvl>
    <w:lvl w:ilvl="2" w:tplc="F24C041A">
      <w:start w:val="1"/>
      <w:numFmt w:val="bullet"/>
      <w:lvlText w:val="■"/>
      <w:lvlJc w:val="left"/>
      <w:pPr>
        <w:ind w:left="2160" w:hanging="360"/>
      </w:pPr>
    </w:lvl>
    <w:lvl w:ilvl="3" w:tplc="B49A22D8">
      <w:start w:val="1"/>
      <w:numFmt w:val="bullet"/>
      <w:lvlText w:val="●"/>
      <w:lvlJc w:val="left"/>
      <w:pPr>
        <w:ind w:left="2880" w:hanging="360"/>
      </w:pPr>
    </w:lvl>
    <w:lvl w:ilvl="4" w:tplc="2EFCD5E6">
      <w:start w:val="1"/>
      <w:numFmt w:val="bullet"/>
      <w:lvlText w:val="○"/>
      <w:lvlJc w:val="left"/>
      <w:pPr>
        <w:ind w:left="3600" w:hanging="360"/>
      </w:pPr>
    </w:lvl>
    <w:lvl w:ilvl="5" w:tplc="85407C16">
      <w:start w:val="1"/>
      <w:numFmt w:val="bullet"/>
      <w:lvlText w:val="■"/>
      <w:lvlJc w:val="left"/>
      <w:pPr>
        <w:ind w:left="4320" w:hanging="360"/>
      </w:pPr>
    </w:lvl>
    <w:lvl w:ilvl="6" w:tplc="EF8A24DA">
      <w:start w:val="1"/>
      <w:numFmt w:val="bullet"/>
      <w:lvlText w:val="●"/>
      <w:lvlJc w:val="left"/>
      <w:pPr>
        <w:ind w:left="5040" w:hanging="360"/>
      </w:pPr>
    </w:lvl>
    <w:lvl w:ilvl="7" w:tplc="3CD2B8D2">
      <w:start w:val="1"/>
      <w:numFmt w:val="bullet"/>
      <w:lvlText w:val="●"/>
      <w:lvlJc w:val="left"/>
      <w:pPr>
        <w:ind w:left="5760" w:hanging="360"/>
      </w:pPr>
    </w:lvl>
    <w:lvl w:ilvl="8" w:tplc="F7422358">
      <w:start w:val="1"/>
      <w:numFmt w:val="bullet"/>
      <w:lvlText w:val="●"/>
      <w:lvlJc w:val="left"/>
      <w:pPr>
        <w:ind w:left="6480" w:hanging="360"/>
      </w:pPr>
    </w:lvl>
  </w:abstractNum>
  <w:num w:numId="1">
    <w:abstractNumId w:val="5"/>
    <w:lvlOverride w:ilvl="0">
      <w:startOverride w:val="1"/>
    </w:lvlOverride>
  </w:num>
  <w:num w:numId="2">
    <w:abstractNumId w:val="4"/>
    <w:lvlOverride w:ilvl="0">
      <w:startOverride w:val="1"/>
    </w:lvlOverride>
  </w:num>
  <w:num w:numId="3">
    <w:abstractNumId w:val="0"/>
    <w:lvlOverride w:ilvl="0">
      <w:startOverride w:val="1"/>
    </w:lvlOverride>
  </w:num>
  <w:num w:numId="4">
    <w:abstractNumId w:val="1"/>
    <w:lvlOverride w:ilvl="0">
      <w:startOverride w:val="1"/>
    </w:lvlOverride>
  </w:num>
  <w:num w:numId="5">
    <w:abstractNumId w:val="2"/>
    <w:lvlOverride w:ilvl="0">
      <w:startOverride w:val="1"/>
    </w:lvlOverride>
  </w:num>
  <w:num w:numId="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75A"/>
    <w:rsid w:val="0010075A"/>
    <w:rsid w:val="00420087"/>
    <w:rsid w:val="008A51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7ECBD"/>
  <w15:docId w15:val="{9F05A1C7-7E19-4AE1-9169-B7E6D0C89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120" w:after="20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E75B6"/>
      <w:sz w:val="26"/>
      <w:szCs w:val="26"/>
    </w:rPr>
  </w:style>
  <w:style w:type="paragraph" w:styleId="Heading3">
    <w:name w:val="heading 3"/>
    <w:uiPriority w:val="9"/>
    <w:semiHidden/>
    <w:unhideWhenUsed/>
    <w:qFormat/>
    <w:pPr>
      <w:keepNext/>
      <w:spacing w:before="180" w:after="8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8575</Words>
  <Characters>47166</Characters>
  <Application>Microsoft Office Word</Application>
  <DocSecurity>0</DocSecurity>
  <Lines>393</Lines>
  <Paragraphs>111</Paragraphs>
  <ScaleCrop>false</ScaleCrop>
  <Company/>
  <LinksUpToDate>false</LinksUpToDate>
  <CharactersWithSpaces>55630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del Proyecto 8 — Riesgo de inundación Monte Carlo</dc:title>
  <dc:creator>Equipo Proyecto 8</dc:creator>
  <cp:lastModifiedBy>kevinbohorquez0211@gmail.com</cp:lastModifiedBy>
  <cp:revision>2</cp:revision>
  <dcterms:created xsi:type="dcterms:W3CDTF">2026-09-24T19:17:00Z</dcterms:created>
  <dcterms:modified xsi:type="dcterms:W3CDTF">2026-10-12T17:27:00Z</dcterms:modified>
</cp:coreProperties>
</file>