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E42BF9" wp14:paraId="24CC46C5" wp14:textId="481A0E2E" wp14:noSpellErr="1">
      <w:pPr>
        <w:shd w:val="clear" w:color="auto" w:fill="FFFFFF" w:themeFill="background1"/>
        <w:spacing w:before="0" w:beforeAutospacing="off" w:after="360" w:afterAutospacing="off" w:line="420" w:lineRule="auto"/>
        <w:jc w:val="center"/>
      </w:pPr>
      <w:r w:rsidRPr="60E42BF9" w:rsidR="21EA0970">
        <w:rPr>
          <w:rFonts w:ascii="Arial" w:hAnsi="Arial" w:eastAsia="Arial" w:cs="Arial"/>
          <w:b w:val="1"/>
          <w:bCs w:val="1"/>
          <w:i w:val="0"/>
          <w:iCs w:val="0"/>
          <w:caps w:val="0"/>
          <w:smallCaps w:val="0"/>
          <w:noProof w:val="0"/>
          <w:color w:val="2A2B2D"/>
          <w:sz w:val="36"/>
          <w:szCs w:val="36"/>
          <w:lang w:val="en-US"/>
        </w:rPr>
        <w:t xml:space="preserve">O2C-AR KT - Session 1 </w:t>
      </w:r>
      <w:r w:rsidRPr="60E42BF9" w:rsidR="21EA0970">
        <w:rPr>
          <w:rFonts w:ascii="Arial" w:hAnsi="Arial" w:eastAsia="Arial" w:cs="Arial"/>
          <w:b w:val="1"/>
          <w:bCs w:val="1"/>
          <w:i w:val="0"/>
          <w:iCs w:val="0"/>
          <w:caps w:val="0"/>
          <w:smallCaps w:val="0"/>
          <w:noProof w:val="0"/>
          <w:color w:val="2A2B2D"/>
          <w:sz w:val="36"/>
          <w:szCs w:val="36"/>
          <w:lang w:val="en-US"/>
        </w:rPr>
        <w:t>Meeting Assets</w:t>
      </w:r>
    </w:p>
    <w:p xmlns:wp14="http://schemas.microsoft.com/office/word/2010/wordml" w:rsidP="764725C6" wp14:paraId="719E0C39" wp14:textId="601D4E71">
      <w:pPr>
        <w:shd w:val="clear" w:color="auto" w:fill="FFFFFF" w:themeFill="background1"/>
        <w:spacing w:before="360" w:beforeAutospacing="off" w:after="360" w:afterAutospacing="off"/>
      </w:pPr>
      <w:r w:rsidRPr="764725C6" w:rsidR="26648444">
        <w:rPr>
          <w:rFonts w:ascii="Arial" w:hAnsi="Arial" w:eastAsia="Arial" w:cs="Arial"/>
          <w:b w:val="1"/>
          <w:bCs w:val="1"/>
          <w:i w:val="0"/>
          <w:iCs w:val="0"/>
          <w:caps w:val="0"/>
          <w:smallCaps w:val="0"/>
          <w:noProof w:val="0"/>
          <w:color w:val="2A2B2D"/>
          <w:sz w:val="30"/>
          <w:szCs w:val="30"/>
          <w:lang w:val="en-US"/>
        </w:rPr>
        <w:t>Recording</w:t>
      </w:r>
    </w:p>
    <w:tbl>
      <w:tblPr>
        <w:tblStyle w:val="TableNormal"/>
        <w:bidiVisual w:val="0"/>
        <w:tblW w:w="0" w:type="auto"/>
        <w:tblLook w:val="06A0" w:firstRow="1" w:lastRow="0" w:firstColumn="1" w:lastColumn="0" w:noHBand="1" w:noVBand="1"/>
      </w:tblPr>
      <w:tblGrid>
        <w:gridCol w:w="9476"/>
      </w:tblGrid>
      <w:tr w:rsidR="764725C6" w:rsidTr="764725C6" w14:paraId="504FC31C">
        <w:trPr>
          <w:trHeight w:val="1950"/>
        </w:trPr>
        <w:tc>
          <w:tcPr>
            <w:tcW w:w="9476" w:type="dxa"/>
            <w:tcMar/>
            <w:vAlign w:val="center"/>
          </w:tcPr>
          <w:p w:rsidR="764725C6" w:rsidP="764725C6" w:rsidRDefault="764725C6" w14:paraId="1A77EAA2" w14:textId="1D6162AE">
            <w:pPr>
              <w:shd w:val="clear" w:color="auto" w:fill="FFFFFF" w:themeFill="background1"/>
              <w:spacing w:before="0" w:beforeAutospacing="off" w:after="0" w:afterAutospacing="off"/>
              <w:ind w:left="210" w:right="210"/>
              <w:jc w:val="left"/>
            </w:pPr>
            <w:r w:rsidRPr="764725C6" w:rsidR="764725C6">
              <w:rPr>
                <w:rFonts w:ascii="Arial" w:hAnsi="Arial" w:eastAsia="Arial" w:cs="Arial"/>
                <w:sz w:val="21"/>
                <w:szCs w:val="21"/>
              </w:rPr>
              <w:t>Duration: 02:05:57</w:t>
            </w:r>
          </w:p>
          <w:p w:rsidR="764725C6" w:rsidP="764725C6" w:rsidRDefault="764725C6" w14:paraId="7CFE7722" w14:textId="719E179E">
            <w:pPr>
              <w:shd w:val="clear" w:color="auto" w:fill="FFFFFF" w:themeFill="background1"/>
              <w:spacing w:before="0" w:beforeAutospacing="off" w:after="0" w:afterAutospacing="off"/>
              <w:ind w:left="210" w:right="210"/>
              <w:jc w:val="left"/>
            </w:pPr>
            <w:r w:rsidRPr="764725C6" w:rsidR="764725C6">
              <w:rPr>
                <w:rFonts w:ascii="Arial" w:hAnsi="Arial" w:eastAsia="Arial" w:cs="Arial"/>
                <w:sz w:val="21"/>
                <w:szCs w:val="21"/>
              </w:rPr>
              <w:t xml:space="preserve">Shareable link: </w:t>
            </w:r>
            <w:hyperlink r:id="R5e8d6b2a59b94ccf">
              <w:r w:rsidRPr="764725C6" w:rsidR="764725C6">
                <w:rPr>
                  <w:rStyle w:val="Hyperlink"/>
                  <w:strike w:val="0"/>
                  <w:dstrike w:val="0"/>
                  <w:color w:val="0D6BDE"/>
                  <w:u w:val="none"/>
                </w:rPr>
                <w:t>https://paramount.zoom.us/rec/share/0SWyUjihET51P4Pj1UVDPlmlI9iksSP1sqLKBxB4LXGzMjxRzegk1n1S1z6J4LAT.V8C4jgAaO-nt0jVT</w:t>
              </w:r>
            </w:hyperlink>
          </w:p>
          <w:p w:rsidR="764725C6" w:rsidP="764725C6" w:rsidRDefault="764725C6" w14:paraId="62469EDC" w14:textId="709B1F3A">
            <w:pPr>
              <w:shd w:val="clear" w:color="auto" w:fill="FFFFFF" w:themeFill="background1"/>
              <w:spacing w:before="0" w:beforeAutospacing="off" w:after="0" w:afterAutospacing="off"/>
              <w:ind w:left="210" w:right="210"/>
              <w:jc w:val="left"/>
            </w:pPr>
            <w:r w:rsidRPr="764725C6" w:rsidR="764725C6">
              <w:rPr>
                <w:rFonts w:ascii="Arial" w:hAnsi="Arial" w:eastAsia="Arial" w:cs="Arial"/>
                <w:sz w:val="21"/>
                <w:szCs w:val="21"/>
              </w:rPr>
              <w:t>Passcode: nH^dB3i*</w:t>
            </w:r>
          </w:p>
          <w:p w:rsidR="764725C6" w:rsidP="764725C6" w:rsidRDefault="764725C6" w14:paraId="036495C7" w14:textId="0FD6117F">
            <w:pPr>
              <w:shd w:val="clear" w:color="auto" w:fill="FFFFFF" w:themeFill="background1"/>
              <w:spacing w:before="0" w:beforeAutospacing="off" w:after="0" w:afterAutospacing="off"/>
              <w:ind w:left="210" w:right="210"/>
              <w:jc w:val="left"/>
            </w:pPr>
            <w:hyperlink r:id="R62458b01a916490d">
              <w:r w:rsidRPr="764725C6" w:rsidR="764725C6">
                <w:rPr>
                  <w:rStyle w:val="Hyperlink"/>
                  <w:b w:val="0"/>
                  <w:bCs w:val="0"/>
                  <w:strike w:val="0"/>
                  <w:dstrike w:val="0"/>
                  <w:color w:val="0D6BDE"/>
                  <w:u w:val="none"/>
                </w:rPr>
                <w:t>View in Zoom</w:t>
              </w:r>
            </w:hyperlink>
          </w:p>
        </w:tc>
      </w:tr>
    </w:tbl>
    <w:p xmlns:wp14="http://schemas.microsoft.com/office/word/2010/wordml" w:rsidP="764725C6" wp14:paraId="7598A058" wp14:textId="720826A9">
      <w:pPr>
        <w:shd w:val="clear" w:color="auto" w:fill="FFFFFF" w:themeFill="background1"/>
        <w:bidi w:val="0"/>
        <w:spacing w:before="150" w:beforeAutospacing="off" w:after="150" w:afterAutospacing="off"/>
      </w:pPr>
      <w:r w:rsidRPr="764725C6" w:rsidR="26648444">
        <w:rPr>
          <w:rFonts w:ascii="Arial" w:hAnsi="Arial" w:eastAsia="Arial" w:cs="Arial"/>
          <w:b w:val="0"/>
          <w:bCs w:val="0"/>
          <w:i w:val="0"/>
          <w:iCs w:val="0"/>
          <w:caps w:val="0"/>
          <w:smallCaps w:val="0"/>
          <w:noProof w:val="0"/>
          <w:color w:val="6E7680"/>
          <w:sz w:val="21"/>
          <w:szCs w:val="21"/>
          <w:lang w:val="en-US"/>
        </w:rPr>
        <w:t>Cloud recordings will be deleted automatically after they have been stored for 30 days.</w:t>
      </w:r>
    </w:p>
    <w:p xmlns:wp14="http://schemas.microsoft.com/office/word/2010/wordml" w:rsidP="764725C6" wp14:paraId="2E5FAFF7" wp14:textId="70FEB27B">
      <w:pPr>
        <w:shd w:val="clear" w:color="auto" w:fill="FFFFFF" w:themeFill="background1"/>
        <w:bidi w:val="0"/>
        <w:spacing w:before="360" w:beforeAutospacing="off" w:after="360" w:afterAutospacing="off"/>
      </w:pPr>
      <w:r w:rsidRPr="764725C6" w:rsidR="26648444">
        <w:rPr>
          <w:rFonts w:ascii="Arial" w:hAnsi="Arial" w:eastAsia="Arial" w:cs="Arial"/>
          <w:b w:val="1"/>
          <w:bCs w:val="1"/>
          <w:i w:val="0"/>
          <w:iCs w:val="0"/>
          <w:caps w:val="0"/>
          <w:smallCaps w:val="0"/>
          <w:noProof w:val="0"/>
          <w:color w:val="2A2B2D"/>
          <w:sz w:val="30"/>
          <w:szCs w:val="30"/>
          <w:lang w:val="en-US"/>
        </w:rPr>
        <w:t>Meeting summary</w:t>
      </w:r>
    </w:p>
    <w:p xmlns:wp14="http://schemas.microsoft.com/office/word/2010/wordml" w:rsidP="764725C6" wp14:paraId="3C650301" wp14:textId="3FC2366D">
      <w:pPr>
        <w:pStyle w:val="Heading2"/>
        <w:shd w:val="clear" w:color="auto" w:fill="FFFFFF" w:themeFill="background1"/>
        <w:bidi w:val="0"/>
        <w:spacing w:line="360" w:lineRule="auto"/>
      </w:pPr>
      <w:r w:rsidRPr="764725C6" w:rsidR="26648444">
        <w:rPr>
          <w:rFonts w:ascii="Arial" w:hAnsi="Arial" w:eastAsia="Arial" w:cs="Arial"/>
          <w:i w:val="0"/>
          <w:iCs w:val="0"/>
          <w:caps w:val="0"/>
          <w:smallCaps w:val="0"/>
          <w:noProof w:val="0"/>
          <w:color w:val="2A2B2D"/>
          <w:sz w:val="24"/>
          <w:szCs w:val="24"/>
          <w:lang w:val="en-US"/>
        </w:rPr>
        <w:t>Quick recap</w:t>
      </w:r>
    </w:p>
    <w:p xmlns:wp14="http://schemas.microsoft.com/office/word/2010/wordml" w:rsidP="764725C6" wp14:paraId="16E56229" wp14:textId="64966DE3">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This was a knowledge transfer session focused on customer creation and management in Oracle Fusion for the Paramount project, led by Karen Marks and Rachel Rachael with new team member Srinivasarao.vinjam (Srini). Rachel demonstrated the detailed process of creating customers in Customer Data Management (CDM) and Billing and Receivables, covering the differences between agency customers (which require parent-child hierarchies) and advertiser customers (which do not), along with the critical importance of revenue streams, sub-revenue streams, and boundary system references for proper billing. The team discussed the manual nature of customer creation in Fusion, with approximately 100 customers being created daily by the Paramount customer team in Nashville, and reviewed troubleshooting reports and validation processes to ensure proper customer setup. Srini asked numerous questions about payment details, tax registrations, and integration with legacy systems, while Karen emphasized the complexity of combining three different systems (EBS, SAP, and Fusion) into one unified customer structure.</w:t>
      </w:r>
    </w:p>
    <w:p xmlns:wp14="http://schemas.microsoft.com/office/word/2010/wordml" w:rsidP="764725C6" wp14:paraId="61A7B026" wp14:textId="4434EC5D">
      <w:pPr>
        <w:pStyle w:val="Heading2"/>
        <w:shd w:val="clear" w:color="auto" w:fill="FFFFFF" w:themeFill="background1"/>
        <w:bidi w:val="0"/>
        <w:spacing w:line="360" w:lineRule="auto"/>
      </w:pPr>
      <w:r w:rsidRPr="764725C6" w:rsidR="26648444">
        <w:rPr>
          <w:rFonts w:ascii="Arial" w:hAnsi="Arial" w:eastAsia="Arial" w:cs="Arial"/>
          <w:i w:val="0"/>
          <w:iCs w:val="0"/>
          <w:caps w:val="0"/>
          <w:smallCaps w:val="0"/>
          <w:noProof w:val="0"/>
          <w:color w:val="2A2B2D"/>
          <w:sz w:val="24"/>
          <w:szCs w:val="24"/>
          <w:lang w:val="en-US"/>
        </w:rPr>
        <w:t>Next steps</w:t>
      </w:r>
    </w:p>
    <w:p xmlns:wp14="http://schemas.microsoft.com/office/word/2010/wordml" w:rsidP="764725C6" wp14:paraId="27F13D21" wp14:textId="47CCEAC9">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Bella: Provide access to all recordings for srinivasarao.vinjam.</w:t>
      </w:r>
    </w:p>
    <w:p xmlns:wp14="http://schemas.microsoft.com/office/word/2010/wordml" w:rsidP="764725C6" wp14:paraId="07827F01" wp14:textId="36544A80">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Rachael: Share the customer creation training guide with the attendees after the call.</w:t>
      </w:r>
    </w:p>
    <w:p xmlns:wp14="http://schemas.microsoft.com/office/word/2010/wordml" w:rsidP="764725C6" wp14:paraId="4A95773E" wp14:textId="1E3D422C">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Karen: Schedule a follow-up session for Tiger to present on credit management when he returns from PTO.</w:t>
      </w:r>
    </w:p>
    <w:p xmlns:wp14="http://schemas.microsoft.com/office/word/2010/wordml" w:rsidP="764725C6" wp14:paraId="23DC79FE" wp14:textId="165B5FD9">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Karen: Add Levitin to future session invitations.</w:t>
      </w:r>
    </w:p>
    <w:p xmlns:wp14="http://schemas.microsoft.com/office/word/2010/wordml" w:rsidP="764725C6" wp14:paraId="4E6D82CA" wp14:textId="3042B0C7">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srinivasarao.vinjam: Review the shared training guide and familiarize with the customer creation process.</w:t>
      </w:r>
    </w:p>
    <w:p xmlns:wp14="http://schemas.microsoft.com/office/word/2010/wordml" w:rsidP="764725C6" wp14:paraId="651AC785" wp14:textId="5F3A9A03">
      <w:pPr>
        <w:pStyle w:val="ListParagraph"/>
        <w:numPr>
          <w:ilvl w:val="0"/>
          <w:numId w:val="1"/>
        </w:numPr>
        <w:shd w:val="clear" w:color="auto" w:fill="FFFFFF" w:themeFill="background1"/>
        <w:bidi w:val="0"/>
        <w:spacing w:before="0" w:beforeAutospacing="off" w:after="0" w:afterAutospacing="off"/>
        <w:rPr>
          <w:rFonts w:ascii="Arial" w:hAnsi="Arial" w:eastAsia="Arial" w:cs="Arial"/>
          <w:b w:val="0"/>
          <w:bCs w:val="0"/>
          <w:i w:val="0"/>
          <w:iCs w:val="0"/>
          <w:caps w:val="0"/>
          <w:smallCaps w:val="0"/>
          <w:noProof w:val="0"/>
          <w:color w:val="2A2B2D"/>
          <w:sz w:val="21"/>
          <w:szCs w:val="21"/>
          <w:lang w:val="en-US"/>
        </w:rPr>
      </w:pPr>
      <w:r w:rsidRPr="764725C6" w:rsidR="26648444">
        <w:rPr>
          <w:rFonts w:ascii="Arial" w:hAnsi="Arial" w:eastAsia="Arial" w:cs="Arial"/>
          <w:b w:val="0"/>
          <w:bCs w:val="0"/>
          <w:i w:val="0"/>
          <w:iCs w:val="0"/>
          <w:caps w:val="0"/>
          <w:smallCaps w:val="0"/>
          <w:noProof w:val="0"/>
          <w:color w:val="2A2B2D"/>
          <w:sz w:val="21"/>
          <w:szCs w:val="21"/>
          <w:lang w:val="en-US"/>
        </w:rPr>
        <w:t>srinivasarao.vinjam: Attend future sessions, including the one with Tiger on credit management.</w:t>
      </w:r>
    </w:p>
    <w:p xmlns:wp14="http://schemas.microsoft.com/office/word/2010/wordml" w:rsidP="764725C6" wp14:paraId="284B7E86" wp14:textId="755023B8">
      <w:pPr>
        <w:pStyle w:val="Heading2"/>
        <w:shd w:val="clear" w:color="auto" w:fill="FFFFFF" w:themeFill="background1"/>
        <w:bidi w:val="0"/>
        <w:spacing w:line="360" w:lineRule="auto"/>
      </w:pPr>
      <w:r w:rsidRPr="764725C6" w:rsidR="26648444">
        <w:rPr>
          <w:rFonts w:ascii="Arial" w:hAnsi="Arial" w:eastAsia="Arial" w:cs="Arial"/>
          <w:i w:val="0"/>
          <w:iCs w:val="0"/>
          <w:caps w:val="0"/>
          <w:smallCaps w:val="0"/>
          <w:noProof w:val="0"/>
          <w:color w:val="2A2B2D"/>
          <w:sz w:val="24"/>
          <w:szCs w:val="24"/>
          <w:lang w:val="en-US"/>
        </w:rPr>
        <w:t>Summary</w:t>
      </w:r>
    </w:p>
    <w:p xmlns:wp14="http://schemas.microsoft.com/office/word/2010/wordml" w:rsidP="764725C6" wp14:paraId="45E9849E" wp14:textId="4440A20B">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Oracle Cloud Customer Creation Training</w:t>
      </w:r>
    </w:p>
    <w:p xmlns:wp14="http://schemas.microsoft.com/office/word/2010/wordml" w:rsidP="764725C6" wp14:paraId="5D39064F" wp14:textId="0B0A66C6">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The meeting served as a knowledge transfer session where Srinivasarao was introduced as the new AR lead for the Paramount project. Karen and Rachael provided an overview of the customer creation process in Oracle Cloud, emphasizing the importance of understanding the customer structure as it forms the foundation for the rest of the system. Rachael highlighted an 82-page training document that serves as a comprehensive guide for customer creation and management, which will be shared with the team. The session focused on demonstrating the process of creating customers in CDM (Customer Data Management) and the duplicate check mechanism, with plans to cover different customer types, including agencies and advertisers, in future discussions.</w:t>
      </w:r>
    </w:p>
    <w:p xmlns:wp14="http://schemas.microsoft.com/office/word/2010/wordml" w:rsidP="764725C6" wp14:paraId="77535D0A" wp14:textId="1701DAB6">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Customer System Setup Process Demo</w:t>
      </w:r>
    </w:p>
    <w:p xmlns:wp14="http://schemas.microsoft.com/office/word/2010/wordml" w:rsidP="764725C6" wp14:paraId="39F26660" wp14:textId="7BAC9089">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Rachel demonstrated the process of creating a customer in the system, explaining key steps including setting the external legal entity, adding the source system (PG Broadway), and backdating to the first of the month. She emphasized the importance of correctly identifying revenue streams and sub-revenue streams, which are crucial for billing and system functionality. Karen interrupted to stress the critical nature of revenue stream and sub-revenue stream classifications across the system, explaining they function as divisions and are essential for transaction matching and reporting.</w:t>
      </w:r>
    </w:p>
    <w:p xmlns:wp14="http://schemas.microsoft.com/office/word/2010/wordml" w:rsidP="764725C6" wp14:paraId="48E510B0" wp14:textId="0B2CA60A">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Customer Account Setup Process</w:t>
      </w:r>
    </w:p>
    <w:p xmlns:wp14="http://schemas.microsoft.com/office/word/2010/wordml" w:rsidP="764725C6" wp14:paraId="27728D06" wp14:textId="7F82D24D">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Rachael demonstrated the process of setting up customer accounts in the system, emphasizing the importance of correct sub-revenue streams for integrating with boundary and legacy systems. She explained the use of a living cheat sheet in SharePoint for naming conventions and address purposes, which are determined by the customer classification. The discussion stopped when Srinivasarao asked about data integration from legacy systems, to which Rachael clarified that all setups are currently done manually rather than through integration.</w:t>
      </w:r>
    </w:p>
    <w:p xmlns:wp14="http://schemas.microsoft.com/office/word/2010/wordml" w:rsidP="764725C6" wp14:paraId="34E46099" wp14:textId="4AAA6D51">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Oracle Fusion Customer Creation Process</w:t>
      </w:r>
    </w:p>
    <w:p xmlns:wp14="http://schemas.microsoft.com/office/word/2010/wordml" w:rsidP="764725C6" wp14:paraId="191AAF1E" wp14:textId="5C62A37F">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The team discussed the process for creating customers in Oracle Fusion, where Oracle Fusion serves as the source of truth for customer data. Rachael explained that approximately 100 new customers are manually created daily by the Paramount team in Nashville, with around 60,000 converted customers before go-live. The discussion covered the setup of both agency and advertiser customers, including the creation of parent-child relationships and the use of enterprise address reference sets. The team also addressed the integration process with boundary systems, noting that certain Viacom source systems require additional PG Viacom SAP boundary system references.</w:t>
      </w:r>
    </w:p>
    <w:p xmlns:wp14="http://schemas.microsoft.com/office/word/2010/wordml" w:rsidP="764725C6" wp14:paraId="534FDC69" wp14:textId="60BC8DA3">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Advertiser System Setup Process</w:t>
      </w:r>
    </w:p>
    <w:p xmlns:wp14="http://schemas.microsoft.com/office/word/2010/wordml" w:rsidP="764725C6" wp14:paraId="31E7BBC8" wp14:textId="72AFB135">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Rachael demonstrated the process of setting up an advertiser in the system, explaining key differences from agency setup including the absence of parents and credit being placed at the account level rather than parent level. The discussion clarified that advertisers use ship-to purposes only, while agencies and direct advertisers use bill-to purposes. Srinivasarao asked about payment details maintenance at different levels, but Karen indicated this topic would be covered when Tiger returns from PTO.</w:t>
      </w:r>
    </w:p>
    <w:p xmlns:wp14="http://schemas.microsoft.com/office/word/2010/wordml" w:rsidP="764725C6" wp14:paraId="5B8F12BB" wp14:textId="250AF0C9">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Account-Level Payment System Implementation</w:t>
      </w:r>
    </w:p>
    <w:p xmlns:wp14="http://schemas.microsoft.com/office/word/2010/wordml" w:rsidP="764725C6" wp14:paraId="6748B008" wp14:textId="110BFEBB">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Karen explained that receipt creation and payments are handled at the account level rather than the site level, with credit limits only available at the account level. She clarified that direct debit and credit card integration are not currently implemented, with credit cards coming through a boundary system instead. Karen also discussed the customer profile setup, noting that while there were plans for five tiers, the system currently defaults to Tier 1 and will be reassessed later when the team has more time to develop a strategy for customer profile assignments based on outstanding balances.</w:t>
      </w:r>
    </w:p>
    <w:p xmlns:wp14="http://schemas.microsoft.com/office/word/2010/wordml" w:rsidP="764725C6" wp14:paraId="7EA0B68E" wp14:textId="0A033364">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System Setup and Boundary References</w:t>
      </w:r>
    </w:p>
    <w:p xmlns:wp14="http://schemas.microsoft.com/office/word/2010/wordml" w:rsidP="764725C6" wp14:paraId="4A1EFC2D" wp14:textId="5AE8CDF2">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Karen discussed Tiger's system setup issues, mentioning that he will return on the 8th and she needs to fix instance refresh problems. Srinivasarao asked about using parent accounts versus main accounts for creating customers and invoices, and Karen explained that the system looks at party level with associated accounts, using transaction type naming conventions to determine the correct site level. Rachael took over the discussion to explain the critical process of creating boundary system references for Paramount's business, detailing how customers use a report in reports and analytics to generate an Excel file that gets re-imported to create necessary system references at different levels. Rachael also demonstrated troubleshooting reports that help identify setup issues, particularly checking that boundary systems match appropriate sub-revenue streams.</w:t>
      </w:r>
    </w:p>
    <w:p xmlns:wp14="http://schemas.microsoft.com/office/word/2010/wordml" w:rsidP="764725C6" wp14:paraId="799C8E2B" wp14:textId="09485E80">
      <w:pPr>
        <w:pStyle w:val="Heading3"/>
        <w:shd w:val="clear" w:color="auto" w:fill="FFFFFF" w:themeFill="background1"/>
        <w:bidi w:val="0"/>
        <w:spacing w:line="300" w:lineRule="auto"/>
      </w:pPr>
      <w:r w:rsidRPr="764725C6" w:rsidR="26648444">
        <w:rPr>
          <w:rFonts w:ascii="Arial" w:hAnsi="Arial" w:eastAsia="Arial" w:cs="Arial"/>
          <w:i w:val="0"/>
          <w:iCs w:val="0"/>
          <w:caps w:val="0"/>
          <w:smallCaps w:val="0"/>
          <w:noProof w:val="0"/>
          <w:color w:val="2A2B2D"/>
          <w:sz w:val="21"/>
          <w:szCs w:val="21"/>
          <w:lang w:val="en-US"/>
        </w:rPr>
        <w:t>Customer Data Troubleshooting Reports</w:t>
      </w:r>
    </w:p>
    <w:p xmlns:wp14="http://schemas.microsoft.com/office/word/2010/wordml" w:rsidP="764725C6" wp14:paraId="3C7F3AA0" wp14:textId="06DE612C">
      <w:pPr>
        <w:shd w:val="clear" w:color="auto" w:fill="FFFFFF" w:themeFill="background1"/>
        <w:bidi w:val="0"/>
        <w:spacing w:line="300" w:lineRule="auto"/>
      </w:pPr>
      <w:r w:rsidRPr="764725C6" w:rsidR="26648444">
        <w:rPr>
          <w:rFonts w:ascii="Arial" w:hAnsi="Arial" w:eastAsia="Arial" w:cs="Arial"/>
          <w:b w:val="0"/>
          <w:bCs w:val="0"/>
          <w:i w:val="0"/>
          <w:iCs w:val="0"/>
          <w:caps w:val="0"/>
          <w:smallCaps w:val="0"/>
          <w:noProof w:val="0"/>
          <w:color w:val="2A2B2D"/>
          <w:sz w:val="21"/>
          <w:szCs w:val="21"/>
          <w:lang w:val="en-US"/>
        </w:rPr>
        <w:t>Rachael demonstrated various troubleshooting reports used to identify issues with customer data setup in the system. The reports check for missing classifications, incorrect nomenclature, improper address configurations, and missing parent records, among other things. Srinivasarao asked about updating missing data through the OSR object, and Rachael explained the process of using specific reports to identify and correct missing references. Karen provided additional context about invoice creation and customer classification, noting that the current focus is on intercompany setup for AGIS rather than changes to customer classes.</w:t>
      </w:r>
    </w:p>
    <w:p xmlns:wp14="http://schemas.microsoft.com/office/word/2010/wordml" wp14:paraId="2C078E63" wp14:textId="18882F1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fb72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D0AA2E"/>
    <w:rsid w:val="21EA0970"/>
    <w:rsid w:val="26648444"/>
    <w:rsid w:val="40D0AA2E"/>
    <w:rsid w:val="60E42BF9"/>
    <w:rsid w:val="7647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1279"/>
  <w15:chartTrackingRefBased/>
  <w15:docId w15:val="{E2DBD264-D124-4F9D-A935-B9143AA33F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64725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4725C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64725C6"/>
    <w:pPr>
      <w:spacing/>
      <w:ind w:left="720"/>
      <w:contextualSpacing/>
    </w:pPr>
  </w:style>
  <w:style w:type="character" w:styleId="Hyperlink">
    <w:uiPriority w:val="99"/>
    <w:name w:val="Hyperlink"/>
    <w:basedOn w:val="DefaultParagraphFont"/>
    <w:unhideWhenUsed/>
    <w:rsid w:val="764725C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rldefense.com/v3/__https://paramount.zoom.us/rec/share/0SWyUjihET51P4Pj1UVDPlmlI9iksSP1sqLKBxB4LXGzMjxRzegk1n1S1z6J4LAT.V8C4jgAaO-nt0jVT__;!!CxwJSw!OYofBBU02MIehAb-cMzk8ylCcm-7xRa630TePv-gKDnzBKTzmP70209V4C2laCs8CSxTtt-C1M4Zvsr8hsuZFBMdK-E$" TargetMode="External" Id="R5e8d6b2a59b94ccf" /><Relationship Type="http://schemas.openxmlformats.org/officeDocument/2006/relationships/hyperlink" Target="https://urldefense.com/v3/__https://paramount.zoom.us/launch/hub?type=recording&amp;mid=kLAaWF6iRce*2FYceVe*2Fl7TQ*3D*3D&amp;origin=https*3A*2F*2Fparamount.zoom.us*2Frecording*2Fdetail*3Fmeeting_id*3DkLAaWF6iRce*252FYceVe*252Fl7TQ*253D*253D__;JSUlJSUlJSUlJSUlJSUl!!CxwJSw!OYofBBU02MIehAb-cMzk8ylCcm-7xRa630TePv-gKDnzBKTzmP70209V4C2laCs8CSxTtt-C1M4Zvsr8hsuZdmDez_k$" TargetMode="External" Id="R62458b01a916490d" /><Relationship Type="http://schemas.openxmlformats.org/officeDocument/2006/relationships/numbering" Target="numbering.xml" Id="R6642a2b0f9304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6EC8457949594AB3FDBD85327B0A9A" ma:contentTypeVersion="18" ma:contentTypeDescription="Create a new document." ma:contentTypeScope="" ma:versionID="3f81d5d0d0a7ef88f5caa1ac68f607fc">
  <xsd:schema xmlns:xsd="http://www.w3.org/2001/XMLSchema" xmlns:xs="http://www.w3.org/2001/XMLSchema" xmlns:p="http://schemas.microsoft.com/office/2006/metadata/properties" xmlns:ns2="795b050e-042d-4b7a-ae2f-29b1cffe1975" xmlns:ns3="c5d88b41-aa53-41b6-af24-79204b51bcde" targetNamespace="http://schemas.microsoft.com/office/2006/metadata/properties" ma:root="true" ma:fieldsID="b981f02128632e74546ffef4c7b317a3" ns2:_="" ns3:_="">
    <xsd:import namespace="795b050e-042d-4b7a-ae2f-29b1cffe1975"/>
    <xsd:import namespace="c5d88b41-aa53-41b6-af24-79204b51b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echOwner" minOccurs="0"/>
                <xsd:element ref="ns2:BusinessOwner" minOccurs="0"/>
                <xsd:element ref="ns2:Notes" minOccurs="0"/>
                <xsd:element ref="ns2:Approved_x003f_"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b050e-042d-4b7a-ae2f-29b1cffe1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16701ce-3ea1-432e-85ad-c6c59ad5edc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TechOwner" ma:index="20" nillable="true" ma:displayName="Tech Owner" ma:description="Tech Owner" ma:format="Dropdown" ma:list="UserInfo" ma:SharePointGroup="0" ma:internalName="Tech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usinessOwner" ma:index="21" nillable="true" ma:displayName="Business Owner" ma:format="Dropdown" ma:list="UserInfo" ma:SharePointGroup="0" ma:internalName="Busin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2" nillable="true" ma:displayName="Notes" ma:format="Dropdown" ma:internalName="Notes">
      <xsd:simpleType>
        <xsd:restriction base="dms:Text">
          <xsd:maxLength value="255"/>
        </xsd:restriction>
      </xsd:simpleType>
    </xsd:element>
    <xsd:element name="Approved_x003f_" ma:index="23" nillable="true" ma:displayName="Approved?" ma:default="0" ma:description="Indicator whether the FDD has been approved by the business" ma:format="Dropdown" ma:internalName="Approved_x003f_">
      <xsd:simpleType>
        <xsd:restriction base="dms:Boolea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d88b41-aa53-41b6-af24-79204b51bcd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1b3d489-e547-4967-b895-eb98c22c442b}" ma:internalName="TaxCatchAll" ma:showField="CatchAllData" ma:web="c5d88b41-aa53-41b6-af24-79204b51b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roved_x003f_ xmlns="795b050e-042d-4b7a-ae2f-29b1cffe1975">false</Approved_x003f_>
    <lcf76f155ced4ddcb4097134ff3c332f xmlns="795b050e-042d-4b7a-ae2f-29b1cffe1975">
      <Terms xmlns="http://schemas.microsoft.com/office/infopath/2007/PartnerControls"/>
    </lcf76f155ced4ddcb4097134ff3c332f>
    <TaxCatchAll xmlns="c5d88b41-aa53-41b6-af24-79204b51bcde" xsi:nil="true"/>
    <Notes xmlns="795b050e-042d-4b7a-ae2f-29b1cffe1975" xsi:nil="true"/>
    <BusinessOwner xmlns="795b050e-042d-4b7a-ae2f-29b1cffe1975">
      <UserInfo>
        <DisplayName/>
        <AccountId xsi:nil="true"/>
        <AccountType/>
      </UserInfo>
    </BusinessOwner>
    <TechOwner xmlns="795b050e-042d-4b7a-ae2f-29b1cffe1975">
      <UserInfo>
        <DisplayName/>
        <AccountId xsi:nil="true"/>
        <AccountType/>
      </UserInfo>
    </TechOwner>
  </documentManagement>
</p:properties>
</file>

<file path=customXml/itemProps1.xml><?xml version="1.0" encoding="utf-8"?>
<ds:datastoreItem xmlns:ds="http://schemas.openxmlformats.org/officeDocument/2006/customXml" ds:itemID="{2448BA43-5D28-4D1F-99DF-129549CB593B}"/>
</file>

<file path=customXml/itemProps2.xml><?xml version="1.0" encoding="utf-8"?>
<ds:datastoreItem xmlns:ds="http://schemas.openxmlformats.org/officeDocument/2006/customXml" ds:itemID="{B57EAC6D-ECFC-4745-8542-8FC8EB81F4A3}"/>
</file>

<file path=customXml/itemProps3.xml><?xml version="1.0" encoding="utf-8"?>
<ds:datastoreItem xmlns:ds="http://schemas.openxmlformats.org/officeDocument/2006/customXml" ds:itemID="{A7706786-6EF9-4434-9424-0B51962F3A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Bergloff, Isabella</dc:creator>
  <keywords/>
  <dc:description/>
  <lastModifiedBy>Bergloff, Isabella</lastModifiedBy>
  <dcterms:created xsi:type="dcterms:W3CDTF">2026-06-25T17:02:55.0000000Z</dcterms:created>
  <dcterms:modified xsi:type="dcterms:W3CDTF">2026-06-25T17:05:15.7495057Z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0x0101004C6EC8457949594AB3FDBD85327B0A9A</vt:lpwstr>
  </property>
  <property fmtid="{D5CDD505-2E9C-101B-9397-08002B2CF9AE}" pid="3" name="MediaServiceImageTags">
    <vt:lpwstr/>
  </property>
</Properties>
</file>