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tbl>
      <w:tblPr>
        <w:tblStyle w:val="15"/>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tcPr>
          <w:p>
            <w:pPr>
              <w:ind w:right="100"/>
              <w:rPr>
                <w:rFonts w:hint="eastAsia" w:cs="Arial"/>
                <w:b/>
                <w:szCs w:val="21"/>
              </w:rPr>
            </w:pPr>
          </w:p>
        </w:tc>
        <w:tc>
          <w:tcPr>
            <w:tcW w:w="7018" w:type="dxa"/>
          </w:tcPr>
          <w:tbl>
            <w:tblPr>
              <w:tblStyle w:val="15"/>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8" w:hRule="atLeast"/>
              </w:trPr>
              <w:tc>
                <w:tcPr>
                  <w:tcW w:w="1409" w:type="dxa"/>
                </w:tcPr>
                <w:p>
                  <w:pPr>
                    <w:jc w:val="distribute"/>
                    <w:rPr>
                      <w:rFonts w:hint="eastAsia"/>
                      <w:b/>
                      <w:szCs w:val="21"/>
                    </w:rPr>
                  </w:pPr>
                  <w:r>
                    <w:rPr>
                      <w:rFonts w:hint="eastAsia"/>
                      <w:b/>
                      <w:szCs w:val="21"/>
                    </w:rPr>
                    <w:t>卷    号</w:t>
                  </w:r>
                </w:p>
              </w:tc>
              <w:tc>
                <w:tcPr>
                  <w:tcW w:w="1944" w:type="dxa"/>
                </w:tcPr>
                <w:p>
                  <w:pPr>
                    <w:rPr>
                      <w:b/>
                    </w:rPr>
                  </w:pPr>
                  <w:r>
                    <w:rPr>
                      <w:rFonts w:hint="eastAsia"/>
                      <w:b/>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tcPr>
                <w:p>
                  <w:pPr>
                    <w:jc w:val="distribute"/>
                    <w:rPr>
                      <w:b/>
                    </w:rPr>
                  </w:pPr>
                  <w:r>
                    <w:rPr>
                      <w:rFonts w:hint="eastAsia"/>
                      <w:b/>
                      <w:szCs w:val="21"/>
                    </w:rPr>
                    <w:t>卷内编号</w:t>
                  </w:r>
                </w:p>
              </w:tc>
              <w:tc>
                <w:tcPr>
                  <w:tcW w:w="1944" w:type="dxa"/>
                </w:tcPr>
                <w:p>
                  <w:pPr>
                    <w:rPr>
                      <w:b/>
                    </w:rPr>
                  </w:pPr>
                  <w:r>
                    <w:rPr>
                      <w:rFonts w:hint="eastAsia"/>
                      <w:b/>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tcPr>
                <w:p>
                  <w:pPr>
                    <w:jc w:val="distribute"/>
                    <w:rPr>
                      <w:rFonts w:hint="eastAsia"/>
                      <w:b/>
                      <w:szCs w:val="21"/>
                    </w:rPr>
                  </w:pPr>
                  <w:r>
                    <w:rPr>
                      <w:rFonts w:hint="eastAsia"/>
                      <w:b/>
                      <w:szCs w:val="21"/>
                    </w:rPr>
                    <w:t>密    级</w:t>
                  </w:r>
                </w:p>
              </w:tc>
              <w:tc>
                <w:tcPr>
                  <w:tcW w:w="1944" w:type="dxa"/>
                </w:tcPr>
                <w:p>
                  <w:pPr>
                    <w:rPr>
                      <w:b/>
                    </w:rPr>
                  </w:pPr>
                  <w:r>
                    <w:rPr>
                      <w:rFonts w:hint="eastAsia"/>
                      <w:b/>
                    </w:rPr>
                    <w:t>5</w:t>
                  </w: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2"/>
              <w:rPr>
                <w:rFonts w:hint="eastAsia"/>
                <w:sz w:val="24"/>
              </w:rPr>
            </w:pPr>
            <w:r>
              <w:fldChar w:fldCharType="begin"/>
            </w:r>
            <w:r>
              <w:instrText xml:space="preserve"> DOCPROPERTY "项目编号"  \* MERGEFORMAT </w:instrText>
            </w:r>
            <w:r>
              <w:fldChar w:fldCharType="separate"/>
            </w:r>
            <w:r>
              <w:rPr>
                <w:sz w:val="24"/>
              </w:rPr>
              <w:t>HD20</w:t>
            </w:r>
            <w:r>
              <w:rPr>
                <w:rFonts w:hint="eastAsia"/>
                <w:sz w:val="24"/>
              </w:rPr>
              <w:t>180718</w:t>
            </w:r>
            <w:r>
              <w:rPr>
                <w:rFonts w:hint="eastAsia"/>
                <w:sz w:val="24"/>
                <w:lang w:val="en-US" w:eastAsia="zh-CN"/>
              </w:rPr>
              <w:t>RD</w:t>
            </w:r>
            <w:bookmarkStart w:id="28" w:name="_GoBack"/>
            <w:bookmarkEnd w:id="28"/>
            <w:r>
              <w:rPr>
                <w:sz w:val="24"/>
              </w:rPr>
              <w:t>0</w:t>
            </w:r>
            <w:r>
              <w:rPr>
                <w:rFonts w:hint="eastAsia"/>
                <w:sz w:val="24"/>
              </w:rPr>
              <w:t>8</w:t>
            </w:r>
            <w:r>
              <w:rPr>
                <w:rFonts w:hint="eastAsia"/>
                <w:sz w:val="24"/>
              </w:rPr>
              <w:fldChar w:fldCharType="end"/>
            </w:r>
          </w:p>
          <w:p>
            <w:pPr>
              <w:pStyle w:val="12"/>
              <w:rPr>
                <w:rFonts w:hint="eastAsia"/>
                <w:sz w:val="44"/>
              </w:rPr>
            </w:pPr>
            <w:r>
              <w:rPr>
                <w:rFonts w:hint="eastAsia"/>
                <w:sz w:val="44"/>
              </w:rPr>
              <w:t>《会员刷卡积分管理系统》</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&lt;需求分析&gt;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5"/>
              <w:ind w:firstLine="455" w:firstLineChars="228"/>
              <w:jc w:val="both"/>
              <w:rPr>
                <w:rFonts w:hint="eastAsia" w:ascii="宋体" w:hAnsi="宋体" w:cs="Arial"/>
                <w:b w:val="0"/>
                <w:bCs/>
              </w:rPr>
            </w:pPr>
            <w:r>
              <w:rPr>
                <w:rFonts w:hint="eastAsia" w:ascii="宋体" w:hAnsi="宋体" w:cs="Arial"/>
                <w:b w:val="0"/>
                <w:bCs/>
              </w:rPr>
              <w:t>HYSKJF</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tcPr>
          <w:p>
            <w:pPr>
              <w:pStyle w:val="4"/>
              <w:rPr>
                <w:rFonts w:hint="eastAsia"/>
                <w:sz w:val="10"/>
                <w:szCs w:val="48"/>
              </w:rPr>
            </w:pPr>
          </w:p>
          <w:p>
            <w:pPr>
              <w:pStyle w:val="12"/>
              <w:rPr>
                <w:rFonts w:hint="eastAsia"/>
                <w:sz w:val="52"/>
                <w:szCs w:val="48"/>
              </w:rPr>
            </w:pPr>
            <w:r>
              <w:rPr>
                <w:rFonts w:hint="eastAsia"/>
                <w:sz w:val="52"/>
                <w:szCs w:val="48"/>
              </w:rPr>
              <w:t>系统测试用例设计</w:t>
            </w:r>
          </w:p>
          <w:p>
            <w:pPr>
              <w:jc w:val="center"/>
              <w:rPr>
                <w:rFonts w:hint="eastAsia"/>
                <w:sz w:val="28"/>
                <w:szCs w:val="28"/>
                <w:lang w:val="en-US"/>
              </w:rPr>
            </w:pPr>
            <w:r>
              <w:rPr>
                <w:rFonts w:hint="eastAsia" w:cs="Arial"/>
                <w:bCs/>
                <w:sz w:val="24"/>
                <w:szCs w:val="24"/>
                <w:lang w:val="en-US" w:eastAsia="zh-CN"/>
              </w:rPr>
              <w:t>Version</w:t>
            </w:r>
            <w:r>
              <w:rPr>
                <w:rFonts w:cs="Arial"/>
                <w:bCs/>
                <w:sz w:val="24"/>
                <w:szCs w:val="24"/>
                <w:lang w:val="en-US" w:eastAsia="zh-CN"/>
              </w:rPr>
              <w:t>:</w:t>
            </w:r>
            <w:r>
              <w:rPr>
                <w:rFonts w:hint="eastAsia" w:cs="Arial"/>
                <w:bCs/>
                <w:sz w:val="24"/>
                <w:szCs w:val="24"/>
                <w:lang w:val="en-US" w:eastAsia="zh-CN"/>
              </w:rPr>
              <w:t xml:space="preserve"> 1.0</w:t>
            </w:r>
          </w:p>
          <w:p>
            <w:pPr>
              <w:jc w:val="center"/>
              <w:rPr>
                <w:rFonts w:hint="eastAsia" w:hAnsi="宋体"/>
                <w:sz w:val="28"/>
                <w:szCs w:val="28"/>
              </w:rPr>
            </w:pPr>
          </w:p>
          <w:p>
            <w:pPr>
              <w:jc w:val="center"/>
              <w:rPr>
                <w:rFonts w:hint="eastAsia" w:hAnsi="宋体"/>
                <w:sz w:val="28"/>
                <w:szCs w:val="28"/>
              </w:rPr>
            </w:pPr>
          </w:p>
          <w:p>
            <w:pPr>
              <w:rPr>
                <w:rFonts w:hint="eastAsia" w:hAnsi="宋体" w:eastAsia="宋体"/>
                <w:sz w:val="30"/>
                <w:szCs w:val="30"/>
                <w:lang w:val="en-US" w:eastAsia="zh-CN"/>
              </w:rPr>
            </w:pPr>
            <w:r>
              <w:rPr>
                <w:rFonts w:hint="eastAsia" w:hAnsi="宋体"/>
                <w:sz w:val="30"/>
                <w:szCs w:val="30"/>
              </w:rPr>
              <w:t>项 目 承 担 部 门：</w:t>
            </w:r>
            <w:r>
              <w:rPr>
                <w:rFonts w:hint="eastAsia" w:hAnsi="宋体"/>
                <w:sz w:val="30"/>
                <w:szCs w:val="30"/>
                <w:lang w:val="en-US" w:eastAsia="zh-CN"/>
              </w:rPr>
              <w:t>6班2组</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人（签名）：岑梓荣</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期：2018-7-26</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廖志荣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w:t>
            </w:r>
            <w:r>
              <w:rPr>
                <w:rFonts w:hint="eastAsia"/>
              </w:rPr>
              <w:t xml:space="preserve"> </w:t>
            </w:r>
            <w:r>
              <w:rPr>
                <w:rFonts w:hint="eastAsia" w:hAnsi="宋体"/>
                <w:sz w:val="30"/>
                <w:szCs w:val="30"/>
              </w:rPr>
              <w:t>2018-7-27</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tcPr>
          <w:p>
            <w:pPr>
              <w:pStyle w:val="12"/>
              <w:jc w:val="right"/>
              <w:rPr>
                <w:rFonts w:hint="eastAsia" w:cs="Arial"/>
              </w:rPr>
            </w:pPr>
          </w:p>
        </w:tc>
        <w:tc>
          <w:tcPr>
            <w:tcW w:w="7018" w:type="dxa"/>
            <w:vAlign w:val="bottom"/>
          </w:tcPr>
          <w:p>
            <w:pPr>
              <w:pStyle w:val="12"/>
              <w:jc w:val="right"/>
              <w:rPr>
                <w:rFonts w:hint="eastAsia" w:cs="Arial"/>
              </w:rPr>
            </w:pPr>
            <w:r>
              <w:rPr>
                <w:snapToGrid/>
              </w:rPr>
              <w:drawing>
                <wp:inline distT="0" distB="0" distL="0" distR="0">
                  <wp:extent cx="1269365" cy="354965"/>
                  <wp:effectExtent l="19050" t="0" r="698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noChangeArrowheads="1"/>
                          </pic:cNvPicPr>
                        </pic:nvPicPr>
                        <pic:blipFill>
                          <a:blip r:embed="rId4" cstate="print"/>
                          <a:srcRect/>
                          <a:stretch>
                            <a:fillRect/>
                          </a:stretch>
                        </pic:blipFill>
                        <pic:spPr>
                          <a:xfrm>
                            <a:off x="0" y="0"/>
                            <a:ext cx="1269365" cy="354965"/>
                          </a:xfrm>
                          <a:prstGeom prst="rect">
                            <a:avLst/>
                          </a:prstGeom>
                          <a:noFill/>
                          <a:ln w="9525">
                            <a:noFill/>
                            <a:miter lim="800000"/>
                            <a:headEnd/>
                            <a:tailEnd/>
                          </a:ln>
                        </pic:spPr>
                      </pic:pic>
                    </a:graphicData>
                  </a:graphic>
                </wp:inline>
              </w:drawing>
            </w:r>
          </w:p>
        </w:tc>
      </w:tr>
    </w:tbl>
    <w:p>
      <w:pPr>
        <w:rPr>
          <w:rFonts w:hint="eastAsia" w:hAnsi="宋体"/>
          <w:b/>
          <w:bCs/>
          <w:sz w:val="24"/>
        </w:rPr>
      </w:pPr>
      <w:r>
        <w:rPr>
          <w:rFonts w:hint="eastAsia" w:hAnsi="宋体"/>
          <w:b/>
          <w:bCs/>
          <w:sz w:val="24"/>
        </w:rPr>
        <w:t>文档信息</w:t>
      </w:r>
    </w:p>
    <w:tbl>
      <w:tblPr>
        <w:tblStyle w:val="1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rPr>
            </w:pPr>
            <w:r>
              <w:rPr>
                <w:rFonts w:hint="eastAsia" w:hAnsi="宋体" w:cs="Arial"/>
              </w:rPr>
              <w:t>标题</w:t>
            </w:r>
            <w:r>
              <w:rPr>
                <w:rFonts w:hAnsi="宋体" w:cs="Arial"/>
              </w:rPr>
              <w:t>:</w:t>
            </w:r>
            <w:r>
              <w:rPr>
                <w:rFonts w:hint="eastAsia" w:hAnsi="宋体" w:cs="Arial"/>
              </w:rPr>
              <w:t xml:space="preserve"> 系统测试用例设计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rPr>
            </w:pPr>
            <w:r>
              <w:rPr>
                <w:rFonts w:hint="eastAsia" w:hAnsi="宋体" w:cs="Arial"/>
              </w:rPr>
              <w:t>作者</w:t>
            </w:r>
            <w:r>
              <w:rPr>
                <w:rFonts w:hAnsi="宋体" w:cs="Arial"/>
              </w:rPr>
              <w:t>: 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rPr>
            </w:pPr>
            <w:r>
              <w:rPr>
                <w:rFonts w:hint="eastAsia" w:hAnsi="宋体" w:cs="Arial"/>
              </w:rPr>
              <w:t>创建日期</w:t>
            </w:r>
            <w:r>
              <w:rPr>
                <w:rFonts w:hAnsi="宋体" w:cs="Arial"/>
              </w:rPr>
              <w:t xml:space="preserve">: </w:t>
            </w:r>
            <w:r>
              <w:rPr>
                <w:rFonts w:hint="eastAsia" w:hAnsi="宋体" w:cs="Arial"/>
              </w:rPr>
              <w:t>2018-7-25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rPr>
            </w:pPr>
            <w:r>
              <w:rPr>
                <w:rFonts w:hint="eastAsia" w:hAnsi="宋体" w:cs="Arial"/>
              </w:rPr>
              <w:t>上次更新日期</w:t>
            </w:r>
            <w:r>
              <w:rPr>
                <w:rFonts w:hAnsi="宋体" w:cs="Arial"/>
              </w:rPr>
              <w:t xml:space="preserve">: </w:t>
            </w:r>
            <w:r>
              <w:rPr>
                <w:rFonts w:hint="eastAsia" w:hAnsi="宋体" w:cs="Arial"/>
              </w:rPr>
              <w:t>2018-7-27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tcPr>
          <w:p>
            <w:pPr>
              <w:rPr>
                <w:rFonts w:hint="eastAsia"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eastAsia="宋体" w:cs="Arial"/>
                <w:lang w:val="en-US" w:eastAsia="zh-CN"/>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lang w:val="en-US" w:eastAsia="zh-CN"/>
              </w:rPr>
              <w:t>6班2组</w:t>
            </w:r>
          </w:p>
        </w:tc>
      </w:tr>
    </w:tbl>
    <w:p>
      <w:pPr>
        <w:pStyle w:val="23"/>
        <w:rPr>
          <w:rFonts w:hint="eastAsia" w:hAnsi="宋体"/>
        </w:rPr>
      </w:pPr>
    </w:p>
    <w:p>
      <w:pPr>
        <w:pStyle w:val="10"/>
        <w:spacing w:before="0" w:after="0"/>
        <w:rPr>
          <w:rFonts w:hint="eastAsia" w:hAnsi="宋体"/>
          <w:caps/>
        </w:rPr>
      </w:pPr>
    </w:p>
    <w:p>
      <w:pPr>
        <w:pStyle w:val="10"/>
        <w:spacing w:before="0" w:after="0"/>
        <w:rPr>
          <w:rFonts w:hAnsi="宋体"/>
          <w:caps/>
        </w:rPr>
      </w:pPr>
      <w:r>
        <w:rPr>
          <w:rFonts w:hint="eastAsia" w:hAnsi="宋体"/>
          <w:caps/>
        </w:rPr>
        <w:t>修订文档历史记录</w:t>
      </w:r>
    </w:p>
    <w:tbl>
      <w:tblPr>
        <w:tblStyle w:val="1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gridCol w:w="432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Ansi="宋体" w:cs="Arial"/>
                <w:b/>
              </w:rPr>
            </w:pPr>
            <w:r>
              <w:rPr>
                <w:rFonts w:hint="eastAsia" w:hAnsi="宋体" w:cs="Arial"/>
                <w:b/>
              </w:rPr>
              <w:t>日期</w:t>
            </w:r>
          </w:p>
        </w:tc>
        <w:tc>
          <w:tcPr>
            <w:tcW w:w="1418" w:type="dxa"/>
          </w:tcPr>
          <w:p>
            <w:pPr>
              <w:rPr>
                <w:rFonts w:hAnsi="宋体" w:cs="Arial"/>
                <w:b/>
              </w:rPr>
            </w:pPr>
            <w:r>
              <w:rPr>
                <w:rFonts w:hint="eastAsia" w:hAnsi="宋体" w:cs="Arial"/>
                <w:b/>
              </w:rPr>
              <w:t>版本</w:t>
            </w:r>
          </w:p>
        </w:tc>
        <w:tc>
          <w:tcPr>
            <w:tcW w:w="4326"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1384" w:type="dxa"/>
          </w:tcPr>
          <w:p>
            <w:pPr>
              <w:rPr>
                <w:rFonts w:hint="eastAsia" w:hAnsi="宋体" w:cs="Arial"/>
              </w:rPr>
            </w:pPr>
            <w:r>
              <w:rPr>
                <w:rFonts w:hint="eastAsia" w:hAnsi="宋体" w:cs="Arial"/>
              </w:rPr>
              <w:t>2018-7-25</w:t>
            </w:r>
          </w:p>
        </w:tc>
        <w:tc>
          <w:tcPr>
            <w:tcW w:w="1418" w:type="dxa"/>
          </w:tcPr>
          <w:p>
            <w:pPr>
              <w:rPr>
                <w:rFonts w:hint="eastAsia" w:hAnsi="宋体" w:cs="Arial"/>
              </w:rPr>
            </w:pPr>
            <w:r>
              <w:rPr>
                <w:rFonts w:hint="eastAsia" w:hAnsi="宋体" w:cs="Arial"/>
              </w:rPr>
              <w:t>0.1.20180725</w:t>
            </w:r>
          </w:p>
        </w:tc>
        <w:tc>
          <w:tcPr>
            <w:tcW w:w="4326" w:type="dxa"/>
          </w:tcPr>
          <w:p>
            <w:pPr>
              <w:rPr>
                <w:rFonts w:hint="eastAsia" w:hAnsi="宋体" w:cs="Arial"/>
              </w:rPr>
            </w:pPr>
            <w:r>
              <w:rPr>
                <w:rFonts w:hint="eastAsia" w:hAnsi="宋体" w:cs="Arial"/>
              </w:rPr>
              <w:t>初稿</w:t>
            </w:r>
          </w:p>
        </w:tc>
        <w:tc>
          <w:tcPr>
            <w:tcW w:w="2160" w:type="dxa"/>
          </w:tcPr>
          <w:p>
            <w:pPr>
              <w:rPr>
                <w:rFonts w:hint="eastAsia" w:hAnsi="宋体" w:cs="Arial"/>
              </w:rPr>
            </w:pPr>
            <w:r>
              <w:rPr>
                <w:rFonts w:hint="eastAsia" w:hAnsi="宋体" w:cs="Arial"/>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84" w:type="dxa"/>
          </w:tcPr>
          <w:p>
            <w:pPr>
              <w:rPr>
                <w:rFonts w:hint="eastAsia" w:hAnsi="宋体" w:cs="Arial"/>
              </w:rPr>
            </w:pPr>
            <w:r>
              <w:rPr>
                <w:rFonts w:hint="eastAsia" w:hAnsi="宋体" w:cs="Arial"/>
              </w:rPr>
              <w:t>2018-7-27</w:t>
            </w:r>
          </w:p>
        </w:tc>
        <w:tc>
          <w:tcPr>
            <w:tcW w:w="1418" w:type="dxa"/>
          </w:tcPr>
          <w:p>
            <w:pPr>
              <w:rPr>
                <w:rFonts w:hint="eastAsia" w:hAnsi="宋体" w:cs="Arial"/>
              </w:rPr>
            </w:pPr>
            <w:r>
              <w:rPr>
                <w:rFonts w:hint="eastAsia" w:hAnsi="宋体" w:cs="Arial"/>
              </w:rPr>
              <w:t>0.1.20180727</w:t>
            </w:r>
          </w:p>
        </w:tc>
        <w:tc>
          <w:tcPr>
            <w:tcW w:w="4326" w:type="dxa"/>
          </w:tcPr>
          <w:p>
            <w:pPr>
              <w:rPr>
                <w:rFonts w:hint="eastAsia" w:hAnsi="宋体" w:cs="Arial"/>
              </w:rPr>
            </w:pPr>
            <w:r>
              <w:rPr>
                <w:rFonts w:hint="eastAsia" w:hAnsi="宋体" w:cs="Arial"/>
              </w:rPr>
              <w:t>修改了用例列表的表格和信息</w:t>
            </w:r>
          </w:p>
        </w:tc>
        <w:tc>
          <w:tcPr>
            <w:tcW w:w="2160" w:type="dxa"/>
          </w:tcPr>
          <w:p>
            <w:pPr>
              <w:rPr>
                <w:rFonts w:hint="eastAsia" w:hAnsi="宋体" w:cs="Arial"/>
              </w:rPr>
            </w:pPr>
            <w:r>
              <w:rPr>
                <w:rFonts w:hint="eastAsia" w:hAnsi="宋体" w:cs="Arial"/>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84" w:type="dxa"/>
          </w:tcPr>
          <w:p>
            <w:pPr>
              <w:rPr>
                <w:rFonts w:hint="eastAsia" w:hAnsi="宋体" w:eastAsia="宋体" w:cs="Arial"/>
                <w:lang w:val="en-US" w:eastAsia="zh-CN"/>
              </w:rPr>
            </w:pPr>
            <w:r>
              <w:rPr>
                <w:rFonts w:hint="eastAsia" w:hAnsi="宋体" w:cs="Arial"/>
                <w:lang w:val="en-US" w:eastAsia="zh-CN"/>
              </w:rPr>
              <w:t>2018-07-27</w:t>
            </w:r>
          </w:p>
        </w:tc>
        <w:tc>
          <w:tcPr>
            <w:tcW w:w="1418" w:type="dxa"/>
          </w:tcPr>
          <w:p>
            <w:pPr>
              <w:rPr>
                <w:rFonts w:hint="eastAsia" w:hAnsi="宋体" w:eastAsia="宋体" w:cs="Arial"/>
                <w:lang w:val="en-US" w:eastAsia="zh-CN"/>
              </w:rPr>
            </w:pPr>
            <w:r>
              <w:rPr>
                <w:rFonts w:hint="eastAsia" w:hAnsi="宋体" w:cs="Arial"/>
                <w:lang w:val="en-US" w:eastAsia="zh-CN"/>
              </w:rPr>
              <w:t>1.0</w:t>
            </w:r>
          </w:p>
        </w:tc>
        <w:tc>
          <w:tcPr>
            <w:tcW w:w="4326" w:type="dxa"/>
          </w:tcPr>
          <w:p>
            <w:pPr>
              <w:rPr>
                <w:rFonts w:hint="eastAsia" w:hAnsi="宋体" w:eastAsia="宋体" w:cs="Arial"/>
                <w:lang w:val="en-US" w:eastAsia="zh-CN"/>
              </w:rPr>
            </w:pPr>
            <w:r>
              <w:rPr>
                <w:rFonts w:hint="eastAsia" w:hAnsi="宋体" w:cs="Arial"/>
                <w:lang w:val="en-US" w:eastAsia="zh-CN"/>
              </w:rPr>
              <w:t>正式发布</w:t>
            </w:r>
          </w:p>
        </w:tc>
        <w:tc>
          <w:tcPr>
            <w:tcW w:w="2160" w:type="dxa"/>
          </w:tcPr>
          <w:p>
            <w:pPr>
              <w:rPr>
                <w:rFonts w:hint="eastAsia" w:hAnsi="宋体" w:eastAsia="宋体" w:cs="Arial"/>
                <w:lang w:eastAsia="zh-CN"/>
              </w:rPr>
            </w:pPr>
            <w:r>
              <w:rPr>
                <w:rFonts w:hint="eastAsia" w:hAnsi="宋体" w:cs="Arial"/>
                <w:lang w:eastAsia="zh-CN"/>
              </w:rPr>
              <w:t>廖志荣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bl>
    <w:p>
      <w:pPr>
        <w:rPr>
          <w:rFonts w:hint="eastAsia" w:hAnsi="宋体"/>
        </w:rPr>
      </w:pPr>
    </w:p>
    <w:p>
      <w:pPr>
        <w:rPr>
          <w:rFonts w:hint="eastAsia" w:hAnsi="宋体"/>
        </w:rPr>
      </w:pPr>
    </w:p>
    <w:p>
      <w:pPr>
        <w:rPr>
          <w:rFonts w:hAnsi="宋体"/>
        </w:rPr>
      </w:pPr>
      <w:r>
        <w:rPr>
          <w:rFonts w:hAnsi="宋体"/>
        </w:rPr>
        <w:br w:type="page"/>
      </w:r>
    </w:p>
    <w:sdt>
      <w:sdtPr>
        <w:rPr>
          <w:lang w:val="zh-CN"/>
        </w:rPr>
        <w:id w:val="631333704"/>
        <w:docPartObj>
          <w:docPartGallery w:val="Table of Contents"/>
          <w:docPartUnique/>
        </w:docPartObj>
      </w:sdtPr>
      <w:sdtEndPr>
        <w:rPr>
          <w:rFonts w:ascii="宋体" w:hAnsi="Times New Roman"/>
          <w:b w:val="0"/>
          <w:bCs w:val="0"/>
          <w:snapToGrid w:val="0"/>
          <w:color w:val="auto"/>
          <w:sz w:val="20"/>
          <w:szCs w:val="20"/>
          <w:lang w:val="en-US"/>
        </w:rPr>
      </w:sdtEndPr>
      <w:sdtContent>
        <w:p>
          <w:pPr>
            <w:pStyle w:val="26"/>
          </w:pPr>
          <w:r>
            <w:rPr>
              <w:lang w:val="zh-CN"/>
            </w:rPr>
            <w:t>目录</w:t>
          </w:r>
        </w:p>
        <w:p>
          <w:pPr>
            <w:pStyle w:val="10"/>
            <w:tabs>
              <w:tab w:val="left" w:pos="432"/>
            </w:tabs>
            <w:rPr>
              <w:rFonts w:asciiTheme="minorHAnsi" w:hAnsiTheme="minorHAnsi" w:eastAsiaTheme="minorEastAsia" w:cstheme="minorBidi"/>
              <w:snapToGrid/>
              <w:kern w:val="2"/>
              <w:sz w:val="21"/>
              <w:szCs w:val="22"/>
            </w:rPr>
          </w:pPr>
          <w:r>
            <w:fldChar w:fldCharType="begin"/>
          </w:r>
          <w:r>
            <w:instrText xml:space="preserve"> TOC \o "1-3" \h \z \u </w:instrText>
          </w:r>
          <w:r>
            <w:fldChar w:fldCharType="separate"/>
          </w:r>
          <w:r>
            <w:fldChar w:fldCharType="begin"/>
          </w:r>
          <w:r>
            <w:instrText xml:space="preserve"> HYPERLINK \l "_Toc520473180" </w:instrText>
          </w:r>
          <w:r>
            <w:fldChar w:fldCharType="separate"/>
          </w:r>
          <w:r>
            <w:rPr>
              <w:rStyle w:val="14"/>
            </w:rPr>
            <w:t>1.</w:t>
          </w:r>
          <w:r>
            <w:rPr>
              <w:rFonts w:asciiTheme="minorHAnsi" w:hAnsiTheme="minorHAnsi" w:eastAsiaTheme="minorEastAsia" w:cstheme="minorBidi"/>
              <w:snapToGrid/>
              <w:kern w:val="2"/>
              <w:sz w:val="21"/>
              <w:szCs w:val="22"/>
            </w:rPr>
            <w:tab/>
          </w:r>
          <w:r>
            <w:rPr>
              <w:rStyle w:val="14"/>
              <w:rFonts w:hint="eastAsia"/>
            </w:rPr>
            <w:t>测试环境</w:t>
          </w:r>
          <w:r>
            <w:tab/>
          </w:r>
          <w:r>
            <w:fldChar w:fldCharType="begin"/>
          </w:r>
          <w:r>
            <w:instrText xml:space="preserve"> PAGEREF _Toc520473180 \h </w:instrText>
          </w:r>
          <w:r>
            <w:fldChar w:fldCharType="separate"/>
          </w:r>
          <w:r>
            <w:t>4</w:t>
          </w:r>
          <w:r>
            <w:fldChar w:fldCharType="end"/>
          </w:r>
          <w:r>
            <w:fldChar w:fldCharType="end"/>
          </w:r>
        </w:p>
        <w:p>
          <w:pPr>
            <w:pStyle w:val="10"/>
            <w:tabs>
              <w:tab w:val="left" w:pos="432"/>
            </w:tabs>
            <w:rPr>
              <w:rFonts w:asciiTheme="minorHAnsi" w:hAnsiTheme="minorHAnsi" w:eastAsiaTheme="minorEastAsia" w:cstheme="minorBidi"/>
              <w:snapToGrid/>
              <w:kern w:val="2"/>
              <w:sz w:val="21"/>
              <w:szCs w:val="22"/>
            </w:rPr>
          </w:pPr>
          <w:r>
            <w:fldChar w:fldCharType="begin"/>
          </w:r>
          <w:r>
            <w:instrText xml:space="preserve"> HYPERLINK \l "_Toc520473181" </w:instrText>
          </w:r>
          <w:r>
            <w:fldChar w:fldCharType="separate"/>
          </w:r>
          <w:r>
            <w:rPr>
              <w:rStyle w:val="14"/>
            </w:rPr>
            <w:t>2.</w:t>
          </w:r>
          <w:r>
            <w:rPr>
              <w:rFonts w:asciiTheme="minorHAnsi" w:hAnsiTheme="minorHAnsi" w:eastAsiaTheme="minorEastAsia" w:cstheme="minorBidi"/>
              <w:snapToGrid/>
              <w:kern w:val="2"/>
              <w:sz w:val="21"/>
              <w:szCs w:val="22"/>
            </w:rPr>
            <w:tab/>
          </w:r>
          <w:r>
            <w:rPr>
              <w:rStyle w:val="14"/>
              <w:rFonts w:hint="eastAsia"/>
            </w:rPr>
            <w:t>测试用例列表</w:t>
          </w:r>
          <w:r>
            <w:tab/>
          </w:r>
          <w:r>
            <w:fldChar w:fldCharType="begin"/>
          </w:r>
          <w:r>
            <w:instrText xml:space="preserve"> PAGEREF _Toc520473181 \h </w:instrText>
          </w:r>
          <w:r>
            <w:fldChar w:fldCharType="separate"/>
          </w:r>
          <w:r>
            <w:t>4</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"_Toc520473182" </w:instrText>
          </w:r>
          <w:r>
            <w:fldChar w:fldCharType="separate"/>
          </w:r>
          <w:r>
            <w:rPr>
              <w:rStyle w:val="14"/>
            </w:rPr>
            <w:t>2.1</w:t>
          </w:r>
          <w:r>
            <w:rPr>
              <w:rFonts w:asciiTheme="minorHAnsi" w:hAnsiTheme="minorHAnsi" w:eastAsiaTheme="minorEastAsia" w:cstheme="minorBidi"/>
              <w:snapToGrid/>
              <w:kern w:val="2"/>
              <w:sz w:val="21"/>
              <w:szCs w:val="22"/>
            </w:rPr>
            <w:tab/>
          </w:r>
          <w:r>
            <w:rPr>
              <w:rStyle w:val="14"/>
              <w:rFonts w:hint="eastAsia" w:hAnsi="宋体"/>
            </w:rPr>
            <w:t>商家平台管理功能需求</w:t>
          </w:r>
          <w:r>
            <w:tab/>
          </w:r>
          <w:r>
            <w:fldChar w:fldCharType="begin"/>
          </w:r>
          <w:r>
            <w:instrText xml:space="preserve"> PAGEREF _Toc520473182 \h </w:instrText>
          </w:r>
          <w:r>
            <w:fldChar w:fldCharType="separate"/>
          </w:r>
          <w:r>
            <w:t>4</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"_Toc520473183" </w:instrText>
          </w:r>
          <w:r>
            <w:fldChar w:fldCharType="separate"/>
          </w:r>
          <w:r>
            <w:rPr>
              <w:rStyle w:val="14"/>
            </w:rPr>
            <w:t>2.2</w:t>
          </w:r>
          <w:r>
            <w:rPr>
              <w:rFonts w:asciiTheme="minorHAnsi" w:hAnsiTheme="minorHAnsi" w:eastAsiaTheme="minorEastAsia" w:cstheme="minorBidi"/>
              <w:snapToGrid/>
              <w:kern w:val="2"/>
              <w:sz w:val="21"/>
              <w:szCs w:val="22"/>
            </w:rPr>
            <w:tab/>
          </w:r>
          <w:r>
            <w:rPr>
              <w:rStyle w:val="14"/>
              <w:rFonts w:hint="eastAsia"/>
            </w:rPr>
            <w:t>会员中心功能需求</w:t>
          </w:r>
          <w:r>
            <w:tab/>
          </w:r>
          <w:r>
            <w:fldChar w:fldCharType="begin"/>
          </w:r>
          <w:r>
            <w:instrText xml:space="preserve"> PAGEREF _Toc520473183 \h </w:instrText>
          </w:r>
          <w:r>
            <w:fldChar w:fldCharType="separate"/>
          </w:r>
          <w:r>
            <w:t>12</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"_Toc520473184" </w:instrText>
          </w:r>
          <w:r>
            <w:fldChar w:fldCharType="separate"/>
          </w:r>
          <w:r>
            <w:rPr>
              <w:rStyle w:val="14"/>
            </w:rPr>
            <w:t>2.3</w:t>
          </w:r>
          <w:r>
            <w:rPr>
              <w:rFonts w:asciiTheme="minorHAnsi" w:hAnsiTheme="minorHAnsi" w:eastAsiaTheme="minorEastAsia" w:cstheme="minorBidi"/>
              <w:snapToGrid/>
              <w:kern w:val="2"/>
              <w:sz w:val="21"/>
              <w:szCs w:val="22"/>
            </w:rPr>
            <w:tab/>
          </w:r>
          <w:r>
            <w:rPr>
              <w:rStyle w:val="14"/>
              <w:rFonts w:hint="eastAsia"/>
            </w:rPr>
            <w:t>七彩云信息展示功能</w:t>
          </w:r>
          <w:r>
            <w:tab/>
          </w:r>
          <w:r>
            <w:fldChar w:fldCharType="begin"/>
          </w:r>
          <w:r>
            <w:instrText xml:space="preserve"> PAGEREF _Toc520473184 \h </w:instrText>
          </w:r>
          <w:r>
            <w:fldChar w:fldCharType="separate"/>
          </w:r>
          <w:r>
            <w:t>14</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"_Toc520473185" </w:instrText>
          </w:r>
          <w:r>
            <w:fldChar w:fldCharType="separate"/>
          </w:r>
          <w:r>
            <w:rPr>
              <w:rStyle w:val="14"/>
            </w:rPr>
            <w:t>2.4</w:t>
          </w:r>
          <w:r>
            <w:rPr>
              <w:rFonts w:asciiTheme="minorHAnsi" w:hAnsiTheme="minorHAnsi" w:eastAsiaTheme="minorEastAsia" w:cstheme="minorBidi"/>
              <w:snapToGrid/>
              <w:kern w:val="2"/>
              <w:sz w:val="21"/>
              <w:szCs w:val="22"/>
            </w:rPr>
            <w:tab/>
          </w:r>
          <w:r>
            <w:rPr>
              <w:rStyle w:val="14"/>
              <w:rFonts w:hint="eastAsia"/>
            </w:rPr>
            <w:t>七彩云综合管理</w:t>
          </w:r>
          <w:r>
            <w:tab/>
          </w:r>
          <w:r>
            <w:fldChar w:fldCharType="begin"/>
          </w:r>
          <w:r>
            <w:instrText xml:space="preserve"> PAGEREF _Toc520473185 \h </w:instrText>
          </w:r>
          <w:r>
            <w:fldChar w:fldCharType="separate"/>
          </w:r>
          <w:r>
            <w:t>16</w:t>
          </w:r>
          <w:r>
            <w:fldChar w:fldCharType="end"/>
          </w:r>
          <w:r>
            <w:fldChar w:fldCharType="end"/>
          </w:r>
        </w:p>
        <w:p>
          <w:pPr>
            <w:pStyle w:val="11"/>
            <w:tabs>
              <w:tab w:val="left" w:pos="1050"/>
            </w:tabs>
            <w:rPr>
              <w:rFonts w:asciiTheme="minorHAnsi" w:hAnsiTheme="minorHAnsi" w:eastAsiaTheme="minorEastAsia" w:cstheme="minorBidi"/>
              <w:snapToGrid/>
              <w:kern w:val="2"/>
              <w:sz w:val="21"/>
              <w:szCs w:val="22"/>
            </w:rPr>
          </w:pPr>
          <w:r>
            <w:fldChar w:fldCharType="begin"/>
          </w:r>
          <w:r>
            <w:instrText xml:space="preserve"> HYPERLINK \l "_Toc520473186" </w:instrText>
          </w:r>
          <w:r>
            <w:fldChar w:fldCharType="separate"/>
          </w:r>
          <w:r>
            <w:rPr>
              <w:rStyle w:val="14"/>
            </w:rPr>
            <w:t>2.5</w:t>
          </w:r>
          <w:r>
            <w:rPr>
              <w:rFonts w:asciiTheme="minorHAnsi" w:hAnsiTheme="minorHAnsi" w:eastAsiaTheme="minorEastAsia" w:cstheme="minorBidi"/>
              <w:snapToGrid/>
              <w:kern w:val="2"/>
              <w:sz w:val="21"/>
              <w:szCs w:val="22"/>
            </w:rPr>
            <w:tab/>
          </w:r>
          <w:r>
            <w:rPr>
              <w:rStyle w:val="14"/>
              <w:rFonts w:hint="eastAsia"/>
            </w:rPr>
            <w:t>填表说明：</w:t>
          </w:r>
          <w:r>
            <w:tab/>
          </w:r>
          <w:r>
            <w:fldChar w:fldCharType="begin"/>
          </w:r>
          <w:r>
            <w:instrText xml:space="preserve"> PAGEREF _Toc520473186 \h </w:instrText>
          </w:r>
          <w:r>
            <w:fldChar w:fldCharType="separate"/>
          </w:r>
          <w:r>
            <w:t>24</w:t>
          </w:r>
          <w:r>
            <w:fldChar w:fldCharType="end"/>
          </w:r>
          <w:r>
            <w:fldChar w:fldCharType="end"/>
          </w:r>
        </w:p>
        <w:p>
          <w:r>
            <w:fldChar w:fldCharType="end"/>
          </w:r>
        </w:p>
      </w:sdtContent>
    </w:sdt>
    <w:p>
      <w:pPr>
        <w:rPr>
          <w:rFonts w:hint="eastAsia" w:hAnsi="宋体"/>
        </w:rPr>
        <w:sectPr>
          <w:pgSz w:w="12240" w:h="15840"/>
          <w:pgMar w:top="1440" w:right="1440" w:bottom="1440" w:left="1440" w:header="851" w:footer="851" w:gutter="0"/>
          <w:cols w:space="720" w:num="1"/>
          <w:titlePg/>
        </w:sectPr>
      </w:pPr>
    </w:p>
    <w:p>
      <w:pPr>
        <w:pStyle w:val="2"/>
        <w:keepLines/>
        <w:tabs>
          <w:tab w:val="left" w:pos="432"/>
        </w:tabs>
        <w:spacing w:before="0" w:after="0" w:line="360" w:lineRule="auto"/>
        <w:ind w:left="431" w:hanging="431"/>
        <w:jc w:val="both"/>
        <w:rPr>
          <w:rFonts w:hint="eastAsia"/>
        </w:rPr>
      </w:pPr>
      <w:bookmarkStart w:id="0" w:name="_Toc520473180"/>
      <w:bookmarkStart w:id="1" w:name="_Toc520454911"/>
      <w:bookmarkStart w:id="2" w:name="_Toc520454780"/>
      <w:bookmarkStart w:id="3" w:name="_Toc248050437"/>
      <w:bookmarkStart w:id="4" w:name="_Toc178825041"/>
      <w:bookmarkStart w:id="5" w:name="_Toc100459391"/>
      <w:bookmarkStart w:id="6" w:name="_Toc98306217"/>
      <w:r>
        <w:rPr>
          <w:rFonts w:hint="eastAsia"/>
        </w:rPr>
        <w:t>测试环境</w:t>
      </w:r>
      <w:bookmarkEnd w:id="0"/>
      <w:bookmarkEnd w:id="1"/>
      <w:bookmarkEnd w:id="2"/>
      <w:bookmarkEnd w:id="3"/>
      <w:bookmarkEnd w:id="4"/>
    </w:p>
    <w:p>
      <w:pPr>
        <w:ind w:left="420"/>
        <w:rPr>
          <w:rFonts w:hint="eastAsia"/>
        </w:rPr>
      </w:pPr>
      <w:r>
        <w:rPr>
          <w:rFonts w:hint="eastAsia"/>
        </w:rPr>
        <w:t>测试软件：TestDirector 9.0</w:t>
      </w:r>
    </w:p>
    <w:bookmarkEnd w:id="5"/>
    <w:bookmarkEnd w:id="6"/>
    <w:p>
      <w:pPr>
        <w:pStyle w:val="6"/>
        <w:rPr>
          <w:rFonts w:hint="eastAsia"/>
          <w:i w:val="0"/>
          <w:color w:val="auto"/>
          <w:u w:val="none"/>
        </w:rPr>
      </w:pPr>
      <w:bookmarkStart w:id="7" w:name="_Toc96872778"/>
      <w:bookmarkStart w:id="8" w:name="_Toc96174454"/>
      <w:bookmarkStart w:id="9" w:name="_Toc96872413"/>
      <w:bookmarkStart w:id="10" w:name="_Toc96851998"/>
      <w:bookmarkStart w:id="11" w:name="_Toc96765515"/>
      <w:bookmarkStart w:id="12" w:name="_Toc96765461"/>
      <w:r>
        <w:rPr>
          <w:rFonts w:hint="eastAsia"/>
          <w:i w:val="0"/>
          <w:color w:val="auto"/>
          <w:u w:val="none"/>
        </w:rPr>
        <w:t xml:space="preserve"> os: windows 10 x64</w:t>
      </w:r>
    </w:p>
    <w:p>
      <w:pPr>
        <w:pStyle w:val="6"/>
        <w:rPr>
          <w:rFonts w:hint="eastAsia"/>
          <w:i w:val="0"/>
          <w:color w:val="auto"/>
          <w:u w:val="none"/>
        </w:rPr>
      </w:pPr>
      <w:r>
        <w:rPr>
          <w:rFonts w:hint="eastAsia"/>
          <w:i w:val="0"/>
          <w:color w:val="auto"/>
          <w:u w:val="none"/>
        </w:rPr>
        <w:t xml:space="preserve">cpu: intel core i7-5500U </w:t>
      </w:r>
    </w:p>
    <w:p>
      <w:pPr>
        <w:pStyle w:val="6"/>
        <w:rPr>
          <w:rFonts w:hint="eastAsia"/>
          <w:i w:val="0"/>
          <w:color w:val="auto"/>
          <w:u w:val="none"/>
        </w:rPr>
      </w:pPr>
    </w:p>
    <w:p>
      <w:pPr>
        <w:pStyle w:val="2"/>
        <w:keepLines/>
        <w:tabs>
          <w:tab w:val="left" w:pos="432"/>
        </w:tabs>
        <w:spacing w:before="0" w:after="0" w:line="360" w:lineRule="auto"/>
        <w:ind w:left="431" w:hanging="431"/>
        <w:jc w:val="both"/>
        <w:rPr>
          <w:rFonts w:hint="eastAsia"/>
        </w:rPr>
      </w:pPr>
      <w:bookmarkStart w:id="13" w:name="_Toc178825042"/>
      <w:bookmarkStart w:id="14" w:name="_Toc248050438"/>
      <w:bookmarkStart w:id="15" w:name="_Toc520454781"/>
      <w:bookmarkStart w:id="16" w:name="_Toc520454912"/>
      <w:bookmarkStart w:id="17" w:name="_Toc520473181"/>
      <w:bookmarkStart w:id="18" w:name="_Toc100459392"/>
      <w:r>
        <w:rPr>
          <w:rFonts w:hint="eastAsia"/>
        </w:rPr>
        <w:t>测试用例列表</w:t>
      </w:r>
      <w:bookmarkEnd w:id="13"/>
      <w:bookmarkEnd w:id="14"/>
      <w:bookmarkEnd w:id="15"/>
      <w:bookmarkEnd w:id="16"/>
      <w:bookmarkEnd w:id="17"/>
    </w:p>
    <w:p>
      <w:pPr>
        <w:pStyle w:val="3"/>
      </w:pPr>
      <w:r>
        <w:fldChar w:fldCharType="begin"/>
      </w:r>
      <w:r>
        <w:instrText xml:space="preserve"> </w:instrText>
      </w:r>
      <w:r>
        <w:rPr>
          <w:rFonts w:hint="eastAsia"/>
        </w:rPr>
        <w:instrText xml:space="preserve">XE "新增"</w:instrText>
      </w:r>
      <w:r>
        <w:instrText xml:space="preserve"> </w:instrText>
      </w:r>
      <w:r>
        <w:fldChar w:fldCharType="end"/>
      </w:r>
      <w:bookmarkStart w:id="19" w:name="_Toc520454913"/>
      <w:bookmarkStart w:id="20" w:name="_Toc520473182"/>
      <w:r>
        <w:rPr>
          <w:rFonts w:hint="eastAsia" w:hAnsi="宋体"/>
          <w:szCs w:val="21"/>
        </w:rPr>
        <w:t>商家平台管理功能需求</w:t>
      </w:r>
      <w:bookmarkEnd w:id="19"/>
      <w:bookmarkEnd w:id="20"/>
      <w:bookmarkStart w:id="21" w:name="_Toc520454782"/>
      <w:bookmarkEnd w:id="21"/>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bookmarkStart w:id="22" w:name="_Toc520454917"/>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商家加盟管理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pPr>
              <w:ind w:firstLine="200" w:firstLineChars="100"/>
            </w:pPr>
            <w:r>
              <w:t>商家能够具有申请的权限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
              </w:numPr>
              <w:spacing w:line="240" w:lineRule="auto"/>
              <w:jc w:val="center"/>
            </w:pPr>
          </w:p>
        </w:tc>
        <w:tc>
          <w:tcPr>
            <w:tcW w:w="1243" w:type="dxa"/>
            <w:gridSpan w:val="2"/>
            <w:vAlign w:val="center"/>
          </w:tcPr>
          <w:p>
            <w:pPr>
              <w:ind w:firstLine="200" w:firstLineChars="100"/>
              <w:rPr>
                <w:rFonts w:hAnsi="宋体"/>
                <w:szCs w:val="21"/>
              </w:rPr>
            </w:pPr>
            <w:r>
              <w:rPr>
                <w:rFonts w:hint="eastAsia" w:hAnsi="宋体"/>
                <w:szCs w:val="21"/>
              </w:rPr>
              <w:t>加盟申请</w:t>
            </w:r>
          </w:p>
        </w:tc>
        <w:tc>
          <w:tcPr>
            <w:tcW w:w="3832" w:type="dxa"/>
            <w:gridSpan w:val="3"/>
            <w:vAlign w:val="center"/>
          </w:tcPr>
          <w:p>
            <w:pPr>
              <w:rPr>
                <w:rFonts w:hAnsi="宋体"/>
                <w:szCs w:val="21"/>
              </w:rPr>
            </w:pPr>
            <w:r>
              <w:rPr>
                <w:rFonts w:hint="eastAsia"/>
              </w:rPr>
              <w:t>点击七彩云网址并选择入住申请，填写了商家基本信息</w:t>
            </w:r>
          </w:p>
        </w:tc>
        <w:tc>
          <w:tcPr>
            <w:tcW w:w="3833" w:type="dxa"/>
            <w:gridSpan w:val="3"/>
            <w:tcBorders>
              <w:right w:val="single" w:color="auto" w:sz="12" w:space="0"/>
            </w:tcBorders>
            <w:vAlign w:val="center"/>
          </w:tcPr>
          <w:p>
            <w:pPr>
              <w:spacing w:line="440" w:lineRule="atLeast"/>
              <w:jc w:val="both"/>
              <w:rPr>
                <w:rFonts w:hAnsi="宋体"/>
                <w:szCs w:val="21"/>
              </w:rPr>
            </w:pPr>
            <w:r>
              <w:rPr>
                <w:rFonts w:hint="eastAsia" w:hAnsi="宋体"/>
                <w:szCs w:val="21"/>
              </w:rPr>
              <w:t>点击“提交申请”按钮，</w:t>
            </w:r>
          </w:p>
          <w:p>
            <w:pPr>
              <w:spacing w:line="440" w:lineRule="atLeast"/>
              <w:jc w:val="both"/>
              <w:rPr>
                <w:rFonts w:hAnsi="宋体"/>
                <w:szCs w:val="21"/>
              </w:rPr>
            </w:pPr>
            <w:r>
              <w:rPr>
                <w:rFonts w:hint="eastAsia" w:hAnsi="宋体"/>
                <w:szCs w:val="21"/>
              </w:rPr>
              <w:t>提示入盟申请提交成功，</w:t>
            </w:r>
          </w:p>
          <w:p>
            <w:pPr>
              <w:spacing w:line="440" w:lineRule="atLeast"/>
              <w:jc w:val="both"/>
              <w:rPr>
                <w:rFonts w:hAnsi="宋体"/>
                <w:szCs w:val="21"/>
              </w:rPr>
            </w:pPr>
            <w:r>
              <w:rPr>
                <w:rFonts w:hint="eastAsia" w:hAnsi="宋体"/>
                <w:szCs w:val="21"/>
              </w:rPr>
              <w:t>管理员可以收到申请</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商家账户管理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pPr>
              <w:pStyle w:val="5"/>
              <w:ind w:firstLine="200" w:firstLineChars="100"/>
            </w:pPr>
            <w:r>
              <w:rPr>
                <w:rFonts w:hint="eastAsia"/>
              </w:rPr>
              <w:t>商家具有可以管理自身账户的权限。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
              </w:numPr>
              <w:spacing w:line="240" w:lineRule="auto"/>
              <w:ind w:firstLineChars="0"/>
              <w:jc w:val="center"/>
            </w:pPr>
          </w:p>
        </w:tc>
        <w:tc>
          <w:tcPr>
            <w:tcW w:w="1243" w:type="dxa"/>
            <w:gridSpan w:val="2"/>
            <w:vAlign w:val="center"/>
          </w:tcPr>
          <w:p>
            <w:pPr>
              <w:rPr>
                <w:rFonts w:hAnsi="宋体"/>
                <w:szCs w:val="21"/>
              </w:rPr>
            </w:pPr>
            <w:r>
              <w:rPr>
                <w:rFonts w:hint="eastAsia" w:hAnsi="宋体"/>
                <w:szCs w:val="21"/>
              </w:rPr>
              <w:t>添加子账号</w:t>
            </w:r>
          </w:p>
        </w:tc>
        <w:tc>
          <w:tcPr>
            <w:tcW w:w="3832" w:type="dxa"/>
            <w:gridSpan w:val="3"/>
            <w:vAlign w:val="center"/>
          </w:tcPr>
          <w:p>
            <w:pPr>
              <w:rPr>
                <w:rFonts w:hAnsi="宋体"/>
                <w:szCs w:val="21"/>
              </w:rPr>
            </w:pPr>
            <w:r>
              <w:rPr>
                <w:rFonts w:hint="eastAsia"/>
              </w:rPr>
              <w:t>选择子账号类型（</w:t>
            </w:r>
            <w:r>
              <w:rPr>
                <w:rFonts w:hint="eastAsia" w:ascii="Arial" w:hAnsi="Arial"/>
                <w:bCs/>
              </w:rPr>
              <w:t>前台，客户经理，管理员</w:t>
            </w:r>
            <w:r>
              <w:rPr>
                <w:rFonts w:hint="eastAsia"/>
              </w:rPr>
              <w:t>），修改子账号密码，修改子账号启用状态</w:t>
            </w:r>
          </w:p>
        </w:tc>
        <w:tc>
          <w:tcPr>
            <w:tcW w:w="3833" w:type="dxa"/>
            <w:gridSpan w:val="3"/>
            <w:tcBorders>
              <w:right w:val="single" w:color="auto" w:sz="12" w:space="0"/>
            </w:tcBorders>
            <w:vAlign w:val="center"/>
          </w:tcPr>
          <w:p>
            <w:r>
              <w:rPr>
                <w:rFonts w:hint="eastAsia"/>
              </w:rPr>
              <w:t>点击“保存”按钮，</w:t>
            </w:r>
          </w:p>
          <w:p>
            <w:r>
              <w:rPr>
                <w:rFonts w:hint="eastAsia"/>
              </w:rPr>
              <w:t>提示子账号添加成功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子账号管理</w:t>
            </w:r>
          </w:p>
        </w:tc>
        <w:tc>
          <w:tcPr>
            <w:tcW w:w="3832" w:type="dxa"/>
            <w:gridSpan w:val="3"/>
            <w:vAlign w:val="center"/>
          </w:tcPr>
          <w:p>
            <w:pPr>
              <w:pStyle w:val="24"/>
              <w:ind w:firstLine="0" w:firstLineChars="0"/>
              <w:rPr>
                <w:rFonts w:hAnsi="宋体"/>
                <w:szCs w:val="21"/>
              </w:rPr>
            </w:pPr>
            <w:r>
              <w:rPr>
                <w:rFonts w:hint="eastAsia"/>
              </w:rPr>
              <w:t>输入需要修改的子账号账户名，选择修改子账号的账号类型，修改子账号密码或者子账号的启用状态</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hAnsi="宋体"/>
                <w:szCs w:val="21"/>
              </w:rPr>
              <w:t>提示保存成功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子账号密码初始化</w:t>
            </w:r>
          </w:p>
        </w:tc>
        <w:tc>
          <w:tcPr>
            <w:tcW w:w="3832" w:type="dxa"/>
            <w:gridSpan w:val="3"/>
            <w:vAlign w:val="center"/>
          </w:tcPr>
          <w:p>
            <w:pPr>
              <w:pStyle w:val="24"/>
              <w:ind w:firstLine="0" w:firstLineChars="0"/>
              <w:rPr>
                <w:rFonts w:hAnsi="宋体"/>
                <w:szCs w:val="21"/>
              </w:rPr>
            </w:pPr>
            <w:r>
              <w:rPr>
                <w:rFonts w:hint="eastAsia"/>
              </w:rPr>
              <w:t>输入平台分配的账号密码，输入需要初始化密码的账号信息，输入新密码</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hAnsi="宋体"/>
                <w:szCs w:val="21"/>
              </w:rPr>
              <w:t>提示初始化成功</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商家配置管理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商家在前台有ip地址</w:t>
            </w:r>
            <w:r>
              <w:rPr>
                <w:rFonts w:hint="eastAsia"/>
              </w:rPr>
              <w:t>，</w:t>
            </w:r>
            <w:r>
              <w:t>商家具有设置自身配置的权限</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spacing w:line="240" w:lineRule="auto"/>
              <w:ind w:left="113"/>
            </w:pPr>
            <w:r>
              <w:rPr>
                <w:rFonts w:hint="eastAsia"/>
              </w:rPr>
              <w:t>1</w:t>
            </w:r>
          </w:p>
        </w:tc>
        <w:tc>
          <w:tcPr>
            <w:tcW w:w="1243" w:type="dxa"/>
            <w:gridSpan w:val="2"/>
            <w:vAlign w:val="center"/>
          </w:tcPr>
          <w:p>
            <w:pPr>
              <w:jc w:val="center"/>
              <w:rPr>
                <w:rFonts w:hAnsi="宋体"/>
                <w:szCs w:val="21"/>
              </w:rPr>
            </w:pPr>
            <w:r>
              <w:rPr>
                <w:rFonts w:hint="eastAsia" w:hAnsi="宋体"/>
                <w:szCs w:val="21"/>
              </w:rPr>
              <w:t>前台绑定IP登录设置</w:t>
            </w:r>
          </w:p>
        </w:tc>
        <w:tc>
          <w:tcPr>
            <w:tcW w:w="3832" w:type="dxa"/>
            <w:gridSpan w:val="3"/>
            <w:vAlign w:val="center"/>
          </w:tcPr>
          <w:p>
            <w:pPr>
              <w:rPr>
                <w:rFonts w:hAnsi="宋体"/>
                <w:szCs w:val="21"/>
              </w:rPr>
            </w:pPr>
            <w:r>
              <w:rPr>
                <w:rFonts w:hint="eastAsia"/>
              </w:rPr>
              <w:t>指定给前台的IP地址</w:t>
            </w:r>
          </w:p>
        </w:tc>
        <w:tc>
          <w:tcPr>
            <w:tcW w:w="3833" w:type="dxa"/>
            <w:gridSpan w:val="3"/>
            <w:tcBorders>
              <w:right w:val="single" w:color="auto" w:sz="12" w:space="0"/>
            </w:tcBorders>
            <w:vAlign w:val="center"/>
          </w:tcPr>
          <w:p>
            <w:pPr>
              <w:rPr>
                <w:rFonts w:hAnsi="宋体"/>
                <w:szCs w:val="21"/>
              </w:rPr>
            </w:pPr>
            <w:r>
              <w:rPr>
                <w:rFonts w:hint="eastAsia"/>
              </w:rPr>
              <w:t>前台只能通过这个IP登录到系统。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会员消费参数设置</w:t>
            </w:r>
          </w:p>
        </w:tc>
        <w:tc>
          <w:tcPr>
            <w:tcW w:w="3832" w:type="dxa"/>
            <w:gridSpan w:val="3"/>
            <w:vAlign w:val="center"/>
          </w:tcPr>
          <w:p>
            <w:pPr>
              <w:pStyle w:val="24"/>
              <w:ind w:firstLine="0" w:firstLineChars="0"/>
              <w:rPr>
                <w:rFonts w:hAnsi="宋体"/>
                <w:szCs w:val="21"/>
              </w:rPr>
            </w:pPr>
            <w:r>
              <w:rPr>
                <w:rFonts w:hint="eastAsia"/>
              </w:rPr>
              <w:t>设置一系列参数如</w:t>
            </w:r>
            <w:r>
              <w:rPr>
                <w:rFonts w:hint="eastAsia" w:ascii="Arial" w:hAnsi="Arial"/>
                <w:bCs/>
              </w:rPr>
              <w:t>消费时是否需要短消息验证。未带卡时是否允许通过卡号进行消费。消费小票打印内容设置。</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hAnsi="宋体"/>
                <w:szCs w:val="21"/>
              </w:rPr>
              <w:t>提示设置成功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商家会员充值卡操作人类型设置</w:t>
            </w:r>
          </w:p>
        </w:tc>
        <w:tc>
          <w:tcPr>
            <w:tcW w:w="3832" w:type="dxa"/>
            <w:gridSpan w:val="3"/>
            <w:vAlign w:val="center"/>
          </w:tcPr>
          <w:p>
            <w:pPr>
              <w:pStyle w:val="24"/>
              <w:ind w:firstLine="0" w:firstLineChars="0"/>
              <w:rPr>
                <w:rFonts w:hAnsi="宋体"/>
                <w:szCs w:val="21"/>
              </w:rPr>
            </w:pPr>
            <w:r>
              <w:rPr>
                <w:rFonts w:hint="eastAsia"/>
              </w:rPr>
              <w:t>指定对用子账号的会员充值权限。</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hAnsi="宋体"/>
                <w:szCs w:val="21"/>
              </w:rPr>
              <w:t>提示设置成功，</w:t>
            </w:r>
          </w:p>
          <w:p>
            <w:pPr>
              <w:rPr>
                <w:rFonts w:hAnsi="宋体"/>
                <w:szCs w:val="21"/>
              </w:rPr>
            </w:pPr>
            <w:r>
              <w:rPr>
                <w:rFonts w:hint="eastAsia" w:hAnsi="宋体"/>
                <w:szCs w:val="21"/>
              </w:rPr>
              <w:t>有权限的用户才能充值</w:t>
            </w:r>
          </w:p>
        </w:tc>
      </w:tr>
    </w:tbl>
    <w:p/>
    <w:p/>
    <w:tbl>
      <w:tblPr>
        <w:tblStyle w:val="15"/>
        <w:tblW w:w="9356"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商家登录管理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88"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t>TR_</w:t>
            </w:r>
            <w:r>
              <w:rPr>
                <w:rFonts w:hint="eastAsia"/>
              </w:rPr>
              <w:t>04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88"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82" w:type="dxa"/>
            <w:gridSpan w:val="7"/>
            <w:tcBorders>
              <w:left w:val="single" w:color="auto" w:sz="4" w:space="0"/>
              <w:bottom w:val="double" w:color="auto" w:sz="4" w:space="0"/>
              <w:right w:val="single" w:color="auto" w:sz="12" w:space="0"/>
            </w:tcBorders>
            <w:vAlign w:val="center"/>
          </w:tcPr>
          <w:p>
            <w:r>
              <w:t>商家有对自身登录有权限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44"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
              </w:numPr>
              <w:spacing w:line="240" w:lineRule="auto"/>
              <w:ind w:firstLineChars="0"/>
              <w:jc w:val="center"/>
            </w:pPr>
            <w:r>
              <w:rPr>
                <w:rFonts w:hint="eastAsia"/>
              </w:rPr>
              <w:t>1</w:t>
            </w:r>
          </w:p>
        </w:tc>
        <w:tc>
          <w:tcPr>
            <w:tcW w:w="1243" w:type="dxa"/>
            <w:gridSpan w:val="2"/>
          </w:tcPr>
          <w:p>
            <w:r>
              <w:rPr>
                <w:rFonts w:hint="eastAsia"/>
              </w:rPr>
              <w:t>登录系统</w:t>
            </w:r>
          </w:p>
        </w:tc>
        <w:tc>
          <w:tcPr>
            <w:tcW w:w="3832" w:type="dxa"/>
            <w:gridSpan w:val="3"/>
            <w:vAlign w:val="center"/>
          </w:tcPr>
          <w:p>
            <w:pPr>
              <w:pStyle w:val="24"/>
              <w:ind w:firstLine="0" w:firstLineChars="0"/>
              <w:rPr>
                <w:rFonts w:hAnsi="宋体"/>
                <w:szCs w:val="21"/>
              </w:rPr>
            </w:pPr>
            <w:r>
              <w:rPr>
                <w:rFonts w:hint="eastAsia" w:hAnsi="宋体"/>
              </w:rPr>
              <w:t>在网页输入账号密码</w:t>
            </w:r>
          </w:p>
        </w:tc>
        <w:tc>
          <w:tcPr>
            <w:tcW w:w="3844" w:type="dxa"/>
            <w:gridSpan w:val="3"/>
            <w:tcBorders>
              <w:right w:val="single" w:color="auto" w:sz="12" w:space="0"/>
            </w:tcBorders>
            <w:vAlign w:val="center"/>
          </w:tcPr>
          <w:p>
            <w:pPr>
              <w:pStyle w:val="24"/>
              <w:ind w:firstLine="0" w:firstLineChars="0"/>
              <w:rPr>
                <w:rFonts w:hAnsi="宋体"/>
              </w:rPr>
            </w:pPr>
            <w:r>
              <w:rPr>
                <w:rFonts w:hint="eastAsia"/>
              </w:rPr>
              <w:t>点击“登录”按钮，</w:t>
            </w:r>
          </w:p>
          <w:p>
            <w:pPr>
              <w:pStyle w:val="24"/>
              <w:ind w:firstLine="0" w:firstLineChars="0"/>
              <w:rPr>
                <w:rFonts w:hAnsi="宋体"/>
              </w:rPr>
            </w:pPr>
            <w:r>
              <w:rPr>
                <w:rFonts w:hint="eastAsia" w:hAnsi="宋体"/>
              </w:rPr>
              <w:t>登录成功后跳转到商家平台中心页面。</w:t>
            </w:r>
          </w:p>
          <w:p>
            <w:pPr>
              <w:pStyle w:val="24"/>
              <w:ind w:firstLine="0" w:firstLineChars="0"/>
              <w:rPr>
                <w:rFonts w:hAnsi="宋体"/>
                <w:szCs w:val="21"/>
              </w:rPr>
            </w:pPr>
            <w:r>
              <w:rPr>
                <w:rFonts w:hint="eastAsia" w:hAnsi="宋体"/>
              </w:rPr>
              <w:t>登录失败则提示再次输入账号密码。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
              </w:numPr>
              <w:spacing w:line="240" w:lineRule="auto"/>
              <w:jc w:val="center"/>
            </w:pPr>
          </w:p>
        </w:tc>
        <w:tc>
          <w:tcPr>
            <w:tcW w:w="1243" w:type="dxa"/>
            <w:gridSpan w:val="2"/>
          </w:tcPr>
          <w:p>
            <w:r>
              <w:t>退出系统</w:t>
            </w:r>
          </w:p>
        </w:tc>
        <w:tc>
          <w:tcPr>
            <w:tcW w:w="3832" w:type="dxa"/>
            <w:gridSpan w:val="3"/>
            <w:vAlign w:val="center"/>
          </w:tcPr>
          <w:p>
            <w:pPr>
              <w:pStyle w:val="24"/>
              <w:ind w:firstLine="0" w:firstLineChars="0"/>
              <w:rPr>
                <w:rFonts w:hAnsi="宋体"/>
              </w:rPr>
            </w:pPr>
            <w:r>
              <w:rPr>
                <w:rFonts w:hint="eastAsia" w:hAnsi="宋体"/>
              </w:rPr>
              <w:t>点击退出功能</w:t>
            </w:r>
          </w:p>
        </w:tc>
        <w:tc>
          <w:tcPr>
            <w:tcW w:w="3844" w:type="dxa"/>
            <w:gridSpan w:val="3"/>
            <w:tcBorders>
              <w:right w:val="single" w:color="auto" w:sz="12" w:space="0"/>
            </w:tcBorders>
            <w:vAlign w:val="center"/>
          </w:tcPr>
          <w:p>
            <w:pPr>
              <w:pStyle w:val="24"/>
              <w:ind w:firstLine="0" w:firstLineChars="0"/>
            </w:pPr>
            <w:r>
              <w:rPr>
                <w:rFonts w:hint="eastAsia"/>
              </w:rPr>
              <w:t>能够正常无异常退出系统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
              </w:numPr>
              <w:spacing w:line="240" w:lineRule="auto"/>
              <w:jc w:val="center"/>
            </w:pPr>
          </w:p>
        </w:tc>
        <w:tc>
          <w:tcPr>
            <w:tcW w:w="1243" w:type="dxa"/>
            <w:gridSpan w:val="2"/>
          </w:tcPr>
          <w:p>
            <w:r>
              <w:rPr>
                <w:rFonts w:hint="eastAsia"/>
              </w:rPr>
              <w:t>密码修改</w:t>
            </w:r>
          </w:p>
        </w:tc>
        <w:tc>
          <w:tcPr>
            <w:tcW w:w="3832" w:type="dxa"/>
            <w:gridSpan w:val="3"/>
            <w:vAlign w:val="center"/>
          </w:tcPr>
          <w:p>
            <w:pPr>
              <w:rPr>
                <w:rFonts w:hAnsi="宋体"/>
                <w:szCs w:val="21"/>
              </w:rPr>
            </w:pPr>
            <w:r>
              <w:rPr>
                <w:rFonts w:hint="eastAsia" w:hAnsi="宋体"/>
                <w:szCs w:val="21"/>
              </w:rPr>
              <w:t>输入要修改的密码</w:t>
            </w:r>
          </w:p>
        </w:tc>
        <w:tc>
          <w:tcPr>
            <w:tcW w:w="3844" w:type="dxa"/>
            <w:gridSpan w:val="3"/>
            <w:tcBorders>
              <w:right w:val="single" w:color="auto" w:sz="12" w:space="0"/>
            </w:tcBorders>
            <w:vAlign w:val="center"/>
          </w:tcPr>
          <w:p>
            <w:pPr>
              <w:pStyle w:val="24"/>
              <w:ind w:firstLine="0" w:firstLineChars="0"/>
              <w:rPr>
                <w:rFonts w:hAnsi="宋体"/>
              </w:rPr>
            </w:pPr>
            <w:r>
              <w:rPr>
                <w:rFonts w:hint="eastAsia"/>
              </w:rPr>
              <w:t>点击“修改”按钮，</w:t>
            </w:r>
          </w:p>
          <w:p>
            <w:pPr>
              <w:rPr>
                <w:rFonts w:hAnsi="宋体"/>
              </w:rPr>
            </w:pPr>
            <w:r>
              <w:rPr>
                <w:rFonts w:hint="eastAsia" w:hAnsi="宋体"/>
              </w:rPr>
              <w:t>提示修改成功。</w:t>
            </w:r>
          </w:p>
          <w:p>
            <w:pPr>
              <w:rPr>
                <w:rFonts w:hAnsi="宋体"/>
              </w:rPr>
            </w:pPr>
            <w:r>
              <w:rPr>
                <w:rFonts w:hint="eastAsia" w:hAnsi="宋体"/>
              </w:rPr>
              <w:t>三秒后跳转到登录页面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
              </w:numPr>
              <w:spacing w:line="240" w:lineRule="auto"/>
              <w:jc w:val="center"/>
            </w:pPr>
          </w:p>
        </w:tc>
        <w:tc>
          <w:tcPr>
            <w:tcW w:w="1243" w:type="dxa"/>
            <w:gridSpan w:val="2"/>
          </w:tcPr>
          <w:p>
            <w:r>
              <w:rPr>
                <w:rFonts w:hint="eastAsia"/>
              </w:rPr>
              <w:t>密码重置</w:t>
            </w:r>
          </w:p>
        </w:tc>
        <w:tc>
          <w:tcPr>
            <w:tcW w:w="3832" w:type="dxa"/>
            <w:gridSpan w:val="3"/>
            <w:vAlign w:val="center"/>
          </w:tcPr>
          <w:p>
            <w:pPr>
              <w:rPr>
                <w:rFonts w:hAnsi="宋体"/>
                <w:szCs w:val="21"/>
              </w:rPr>
            </w:pPr>
            <w:r>
              <w:rPr>
                <w:rFonts w:hint="eastAsia" w:hAnsi="宋体"/>
              </w:rPr>
              <w:t>用户通过界面输入收到的验证码</w:t>
            </w:r>
          </w:p>
        </w:tc>
        <w:tc>
          <w:tcPr>
            <w:tcW w:w="3844" w:type="dxa"/>
            <w:gridSpan w:val="3"/>
            <w:tcBorders>
              <w:right w:val="single" w:color="auto" w:sz="12" w:space="0"/>
            </w:tcBorders>
            <w:vAlign w:val="center"/>
          </w:tcPr>
          <w:p>
            <w:pPr>
              <w:rPr>
                <w:rFonts w:hAnsi="宋体"/>
              </w:rPr>
            </w:pPr>
            <w:r>
              <w:rPr>
                <w:rFonts w:hint="eastAsia" w:hAnsi="宋体"/>
              </w:rPr>
              <w:t>不通过则继续输入。</w:t>
            </w:r>
          </w:p>
          <w:p>
            <w:pPr>
              <w:rPr>
                <w:rFonts w:hAnsi="宋体"/>
                <w:szCs w:val="21"/>
              </w:rPr>
            </w:pPr>
            <w:r>
              <w:rPr>
                <w:rFonts w:hint="eastAsia" w:hAnsi="宋体"/>
              </w:rPr>
              <w:t>通过则进入密码更改界面。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
              </w:numPr>
              <w:spacing w:line="240" w:lineRule="auto"/>
              <w:jc w:val="center"/>
            </w:pPr>
          </w:p>
        </w:tc>
        <w:tc>
          <w:tcPr>
            <w:tcW w:w="1243" w:type="dxa"/>
            <w:gridSpan w:val="2"/>
          </w:tcPr>
          <w:p>
            <w:r>
              <w:rPr>
                <w:rFonts w:hint="eastAsia"/>
              </w:rPr>
              <w:t>安全日志查阅</w:t>
            </w:r>
          </w:p>
        </w:tc>
        <w:tc>
          <w:tcPr>
            <w:tcW w:w="3832" w:type="dxa"/>
            <w:gridSpan w:val="3"/>
            <w:vAlign w:val="center"/>
          </w:tcPr>
          <w:p>
            <w:r>
              <w:rPr>
                <w:rFonts w:hint="eastAsia"/>
              </w:rPr>
              <w:t>查阅安全日志</w:t>
            </w:r>
          </w:p>
        </w:tc>
        <w:tc>
          <w:tcPr>
            <w:tcW w:w="3844" w:type="dxa"/>
            <w:gridSpan w:val="3"/>
            <w:tcBorders>
              <w:right w:val="single" w:color="auto" w:sz="12" w:space="0"/>
            </w:tcBorders>
            <w:vAlign w:val="center"/>
          </w:tcPr>
          <w:p>
            <w:r>
              <w:rPr>
                <w:rFonts w:hint="eastAsia"/>
              </w:rPr>
              <w:t>正确输出商家的安全信息</w:t>
            </w:r>
          </w:p>
        </w:tc>
      </w:tr>
    </w:tbl>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商家展示信息维护</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自身</w:t>
            </w:r>
            <w:r>
              <w:t>信息有权限维护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商家资料维护</w:t>
            </w:r>
          </w:p>
        </w:tc>
        <w:tc>
          <w:tcPr>
            <w:tcW w:w="3832" w:type="dxa"/>
            <w:gridSpan w:val="3"/>
            <w:vAlign w:val="center"/>
          </w:tcPr>
          <w:p>
            <w:pPr>
              <w:pStyle w:val="24"/>
              <w:ind w:firstLine="0" w:firstLineChars="0"/>
              <w:rPr>
                <w:rFonts w:hAnsi="宋体"/>
                <w:szCs w:val="21"/>
              </w:rPr>
            </w:pPr>
            <w:r>
              <w:rPr>
                <w:rFonts w:hint="eastAsia"/>
              </w:rPr>
              <w:t>设置和修改商家的基本资料</w:t>
            </w:r>
          </w:p>
        </w:tc>
        <w:tc>
          <w:tcPr>
            <w:tcW w:w="3833" w:type="dxa"/>
            <w:gridSpan w:val="3"/>
            <w:tcBorders>
              <w:right w:val="single" w:color="auto" w:sz="12" w:space="0"/>
            </w:tcBorders>
            <w:vAlign w:val="center"/>
          </w:tcPr>
          <w:p>
            <w:pPr>
              <w:pStyle w:val="24"/>
              <w:ind w:firstLine="0" w:firstLineChars="0"/>
              <w:rPr>
                <w:rFonts w:hAnsi="宋体"/>
              </w:rPr>
            </w:pPr>
            <w:r>
              <w:rPr>
                <w:rFonts w:hint="eastAsia"/>
              </w:rPr>
              <w:t>点击“保存”按钮，</w:t>
            </w:r>
          </w:p>
          <w:p>
            <w:pPr>
              <w:rPr>
                <w:rFonts w:hAnsi="宋体"/>
              </w:rPr>
            </w:pPr>
            <w:r>
              <w:rPr>
                <w:rFonts w:hint="eastAsia" w:hAnsi="宋体"/>
              </w:rPr>
              <w:t>提示维护成功。</w:t>
            </w:r>
          </w:p>
          <w:p>
            <w:pPr>
              <w:rPr>
                <w:rFonts w:hAnsi="宋体"/>
                <w:szCs w:val="21"/>
              </w:rPr>
            </w:pPr>
            <w:r>
              <w:rPr>
                <w:rFonts w:hint="eastAsia" w:hAnsi="宋体"/>
                <w:szCs w:val="21"/>
              </w:rPr>
              <w:t>维护的资料能正确的显示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
              </w:numPr>
              <w:spacing w:line="240" w:lineRule="auto"/>
              <w:jc w:val="center"/>
            </w:pPr>
          </w:p>
        </w:tc>
        <w:tc>
          <w:tcPr>
            <w:tcW w:w="1243" w:type="dxa"/>
            <w:gridSpan w:val="2"/>
            <w:vAlign w:val="center"/>
          </w:tcPr>
          <w:p>
            <w:pPr>
              <w:jc w:val="center"/>
              <w:rPr>
                <w:rFonts w:hAnsi="宋体"/>
                <w:szCs w:val="21"/>
              </w:rPr>
            </w:pPr>
            <w:r>
              <w:rPr>
                <w:rFonts w:hint="eastAsia" w:hAnsi="宋体"/>
                <w:szCs w:val="21"/>
              </w:rPr>
              <w:t>产品维护</w:t>
            </w:r>
          </w:p>
        </w:tc>
        <w:tc>
          <w:tcPr>
            <w:tcW w:w="3832" w:type="dxa"/>
            <w:gridSpan w:val="3"/>
            <w:vAlign w:val="center"/>
          </w:tcPr>
          <w:p>
            <w:pPr>
              <w:pStyle w:val="24"/>
              <w:ind w:firstLine="0" w:firstLineChars="0"/>
              <w:rPr>
                <w:rFonts w:hAnsi="宋体"/>
                <w:szCs w:val="21"/>
              </w:rPr>
            </w:pPr>
            <w:r>
              <w:rPr>
                <w:rFonts w:hint="eastAsia"/>
              </w:rPr>
              <w:t>设置和修改产品资料</w:t>
            </w:r>
          </w:p>
        </w:tc>
        <w:tc>
          <w:tcPr>
            <w:tcW w:w="3833" w:type="dxa"/>
            <w:gridSpan w:val="3"/>
            <w:tcBorders>
              <w:right w:val="single" w:color="auto" w:sz="12" w:space="0"/>
            </w:tcBorders>
            <w:vAlign w:val="center"/>
          </w:tcPr>
          <w:p>
            <w:pPr>
              <w:pStyle w:val="24"/>
              <w:ind w:firstLine="0" w:firstLineChars="0"/>
              <w:rPr>
                <w:rFonts w:hAnsi="宋体"/>
              </w:rPr>
            </w:pPr>
            <w:r>
              <w:rPr>
                <w:rFonts w:hint="eastAsia"/>
              </w:rPr>
              <w:t>点击“保存”按钮，</w:t>
            </w:r>
          </w:p>
          <w:p>
            <w:pPr>
              <w:rPr>
                <w:rFonts w:hAnsi="宋体"/>
              </w:rPr>
            </w:pPr>
            <w:r>
              <w:rPr>
                <w:rFonts w:hint="eastAsia" w:hAnsi="宋体"/>
              </w:rPr>
              <w:t>提示维护成功。</w:t>
            </w:r>
          </w:p>
          <w:p>
            <w:pPr>
              <w:rPr>
                <w:rFonts w:hAnsi="宋体"/>
                <w:szCs w:val="21"/>
              </w:rPr>
            </w:pPr>
            <w:r>
              <w:rPr>
                <w:rFonts w:hint="eastAsia" w:hAnsi="宋体"/>
                <w:szCs w:val="21"/>
              </w:rPr>
              <w:t>维护的资料能正确的显示</w:t>
            </w:r>
          </w:p>
        </w:tc>
      </w:tr>
    </w:tbl>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预制会员卡管理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自身</w:t>
            </w:r>
            <w:r>
              <w:t>信息有权限维护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6"/>
              </w:numPr>
              <w:spacing w:line="240" w:lineRule="auto"/>
              <w:ind w:firstLineChars="0"/>
              <w:jc w:val="center"/>
            </w:pPr>
          </w:p>
        </w:tc>
        <w:tc>
          <w:tcPr>
            <w:tcW w:w="1243" w:type="dxa"/>
            <w:gridSpan w:val="2"/>
          </w:tcPr>
          <w:p>
            <w:r>
              <w:rPr>
                <w:rFonts w:hint="eastAsia"/>
              </w:rPr>
              <w:t>制卡管理</w:t>
            </w:r>
          </w:p>
        </w:tc>
        <w:tc>
          <w:tcPr>
            <w:tcW w:w="3832" w:type="dxa"/>
            <w:gridSpan w:val="3"/>
          </w:tcPr>
          <w:p>
            <w:r>
              <w:rPr>
                <w:rFonts w:hint="eastAsia"/>
              </w:rPr>
              <w:t>输入会员基本信息</w:t>
            </w:r>
          </w:p>
        </w:tc>
        <w:tc>
          <w:tcPr>
            <w:tcW w:w="3833" w:type="dxa"/>
            <w:gridSpan w:val="3"/>
            <w:tcBorders>
              <w:right w:val="single" w:color="auto" w:sz="12" w:space="0"/>
            </w:tcBorders>
            <w:vAlign w:val="center"/>
          </w:tcPr>
          <w:p>
            <w:pPr>
              <w:pStyle w:val="24"/>
              <w:ind w:firstLine="0" w:firstLineChars="0"/>
            </w:pPr>
            <w:r>
              <w:rPr>
                <w:rFonts w:hint="eastAsia"/>
              </w:rPr>
              <w:t>点击“制卡”按钮，</w:t>
            </w:r>
          </w:p>
          <w:p>
            <w:pPr>
              <w:pStyle w:val="24"/>
              <w:ind w:firstLine="0" w:firstLineChars="0"/>
              <w:rPr>
                <w:rFonts w:hAnsi="宋体"/>
                <w:szCs w:val="21"/>
              </w:rPr>
            </w:pPr>
            <w:r>
              <w:rPr>
                <w:rFonts w:hint="eastAsia"/>
              </w:rPr>
              <w:t>根据规则生成会员卡卡号，并将会员卡卡号写入到空白磁卡中。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6"/>
              </w:numPr>
              <w:spacing w:line="240" w:lineRule="auto"/>
              <w:jc w:val="center"/>
            </w:pPr>
          </w:p>
        </w:tc>
        <w:tc>
          <w:tcPr>
            <w:tcW w:w="1243" w:type="dxa"/>
            <w:gridSpan w:val="2"/>
          </w:tcPr>
          <w:p>
            <w:r>
              <w:rPr>
                <w:rFonts w:hint="eastAsia"/>
              </w:rPr>
              <w:t>未发卡查询</w:t>
            </w:r>
          </w:p>
        </w:tc>
        <w:tc>
          <w:tcPr>
            <w:tcW w:w="3832" w:type="dxa"/>
            <w:gridSpan w:val="3"/>
          </w:tcPr>
          <w:p>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pStyle w:val="24"/>
              <w:ind w:firstLine="0" w:firstLineChars="0"/>
              <w:rPr>
                <w:rFonts w:hAnsi="宋体"/>
                <w:szCs w:val="21"/>
              </w:rPr>
            </w:pPr>
            <w:r>
              <w:rPr>
                <w:rFonts w:hint="eastAsia"/>
              </w:rPr>
              <w:t>跳转到未发给会员的预制会员卡显示界面。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6"/>
              </w:numPr>
              <w:spacing w:line="240" w:lineRule="auto"/>
              <w:jc w:val="center"/>
            </w:pPr>
          </w:p>
        </w:tc>
        <w:tc>
          <w:tcPr>
            <w:tcW w:w="1243" w:type="dxa"/>
            <w:gridSpan w:val="2"/>
          </w:tcPr>
          <w:p>
            <w:r>
              <w:rPr>
                <w:rFonts w:hint="eastAsia"/>
              </w:rPr>
              <w:t>已发卡查询</w:t>
            </w:r>
          </w:p>
        </w:tc>
        <w:tc>
          <w:tcPr>
            <w:tcW w:w="3832" w:type="dxa"/>
            <w:gridSpan w:val="3"/>
          </w:tcPr>
          <w:p>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rPr>
                <w:rFonts w:hAnsi="宋体"/>
                <w:szCs w:val="21"/>
              </w:rPr>
            </w:pPr>
            <w:r>
              <w:rPr>
                <w:rFonts w:hint="eastAsia"/>
              </w:rPr>
              <w:t>跳转到未发给会员的预制会员卡显示界面。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商家会员管理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自身</w:t>
            </w:r>
            <w:r>
              <w:t>信息有权限维护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7"/>
              </w:numPr>
              <w:spacing w:line="240" w:lineRule="auto"/>
              <w:ind w:firstLineChars="0"/>
              <w:jc w:val="center"/>
            </w:pPr>
          </w:p>
        </w:tc>
        <w:tc>
          <w:tcPr>
            <w:tcW w:w="1243" w:type="dxa"/>
            <w:gridSpan w:val="2"/>
          </w:tcPr>
          <w:p>
            <w:r>
              <w:rPr>
                <w:rFonts w:hint="eastAsia"/>
              </w:rPr>
              <w:t>会员信息登记</w:t>
            </w:r>
          </w:p>
        </w:tc>
        <w:tc>
          <w:tcPr>
            <w:tcW w:w="3832" w:type="dxa"/>
            <w:gridSpan w:val="3"/>
            <w:vAlign w:val="center"/>
          </w:tcPr>
          <w:p>
            <w:pPr>
              <w:rPr>
                <w:rFonts w:hAnsi="宋体"/>
                <w:szCs w:val="21"/>
              </w:rPr>
            </w:pPr>
            <w:r>
              <w:rPr>
                <w:rFonts w:hint="eastAsia"/>
              </w:rPr>
              <w:t>输入会员基本信息</w:t>
            </w:r>
          </w:p>
        </w:tc>
        <w:tc>
          <w:tcPr>
            <w:tcW w:w="3833" w:type="dxa"/>
            <w:gridSpan w:val="3"/>
            <w:tcBorders>
              <w:right w:val="single" w:color="auto" w:sz="12" w:space="0"/>
            </w:tcBorders>
            <w:vAlign w:val="center"/>
          </w:tcPr>
          <w:p>
            <w:pPr>
              <w:rPr>
                <w:rFonts w:hAnsi="宋体"/>
                <w:szCs w:val="21"/>
              </w:rPr>
            </w:pPr>
            <w:r>
              <w:rPr>
                <w:rFonts w:hint="eastAsia"/>
              </w:rPr>
              <w:t>会员基本信息输入到会员卡。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会员基本信息变更</w:t>
            </w:r>
          </w:p>
        </w:tc>
        <w:tc>
          <w:tcPr>
            <w:tcW w:w="3832" w:type="dxa"/>
            <w:gridSpan w:val="3"/>
            <w:vAlign w:val="center"/>
          </w:tcPr>
          <w:p>
            <w:pPr>
              <w:rPr>
                <w:rFonts w:hAnsi="宋体"/>
                <w:szCs w:val="21"/>
              </w:rPr>
            </w:pPr>
            <w:r>
              <w:rPr>
                <w:rFonts w:hint="eastAsia"/>
              </w:rPr>
              <w:t>维护和变更会员的基本信息</w:t>
            </w:r>
          </w:p>
        </w:tc>
        <w:tc>
          <w:tcPr>
            <w:tcW w:w="3833" w:type="dxa"/>
            <w:gridSpan w:val="3"/>
            <w:tcBorders>
              <w:right w:val="single" w:color="auto" w:sz="12" w:space="0"/>
            </w:tcBorders>
            <w:vAlign w:val="center"/>
          </w:tcPr>
          <w:p>
            <w:pPr>
              <w:pStyle w:val="24"/>
              <w:ind w:firstLine="0" w:firstLineChars="0"/>
            </w:pPr>
            <w:r>
              <w:rPr>
                <w:rFonts w:hint="eastAsia"/>
              </w:rPr>
              <w:t>点击“保存”按钮，</w:t>
            </w:r>
          </w:p>
          <w:p>
            <w:pPr>
              <w:rPr>
                <w:rFonts w:hAnsi="宋体"/>
                <w:szCs w:val="21"/>
              </w:rPr>
            </w:pPr>
            <w:r>
              <w:rPr>
                <w:rFonts w:hint="eastAsia"/>
              </w:rPr>
              <w:t>记录变更历史。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会员变更历史查询</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rPr>
                <w:rFonts w:hAnsi="宋体"/>
                <w:szCs w:val="21"/>
              </w:rPr>
            </w:pPr>
            <w:r>
              <w:rPr>
                <w:rFonts w:hint="eastAsia"/>
              </w:rPr>
              <w:t>跳转到会员的信息变更历史显示界面。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会员卡发放</w:t>
            </w:r>
          </w:p>
        </w:tc>
        <w:tc>
          <w:tcPr>
            <w:tcW w:w="3832" w:type="dxa"/>
            <w:gridSpan w:val="3"/>
            <w:vAlign w:val="center"/>
          </w:tcPr>
          <w:p>
            <w:pPr>
              <w:rPr>
                <w:rFonts w:hAnsi="宋体"/>
                <w:szCs w:val="21"/>
              </w:rPr>
            </w:pPr>
            <w:r>
              <w:rPr>
                <w:rFonts w:hint="eastAsia" w:hAnsi="宋体"/>
                <w:szCs w:val="21"/>
              </w:rPr>
              <w:t>输入会员基本信息</w:t>
            </w:r>
          </w:p>
        </w:tc>
        <w:tc>
          <w:tcPr>
            <w:tcW w:w="3833" w:type="dxa"/>
            <w:gridSpan w:val="3"/>
            <w:tcBorders>
              <w:right w:val="single" w:color="auto" w:sz="12" w:space="0"/>
            </w:tcBorders>
            <w:vAlign w:val="center"/>
          </w:tcPr>
          <w:p>
            <w:r>
              <w:rPr>
                <w:rFonts w:hint="eastAsia"/>
              </w:rPr>
              <w:t>点击“发卡”按钮，</w:t>
            </w:r>
          </w:p>
          <w:p>
            <w:r>
              <w:rPr>
                <w:rFonts w:hint="eastAsia"/>
              </w:rPr>
              <w:t>当有预制会员卡时，从未发放的预制卡中选择会员卡发放给该会员，并记录该卡已经发放。</w:t>
            </w:r>
          </w:p>
          <w:p>
            <w:pPr>
              <w:rPr>
                <w:rFonts w:hAnsi="宋体"/>
                <w:szCs w:val="21"/>
              </w:rPr>
            </w:pPr>
            <w:r>
              <w:rPr>
                <w:rFonts w:hint="eastAsia"/>
              </w:rPr>
              <w:t>当没有预制会员卡时，进行现场制卡，为会员生成会员卡卡号并将会员卡卡号写入磁卡。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会员补卡</w:t>
            </w:r>
          </w:p>
        </w:tc>
        <w:tc>
          <w:tcPr>
            <w:tcW w:w="3832" w:type="dxa"/>
            <w:gridSpan w:val="3"/>
            <w:vAlign w:val="center"/>
          </w:tcPr>
          <w:p>
            <w:pPr>
              <w:rPr>
                <w:rFonts w:hAnsi="宋体"/>
                <w:szCs w:val="21"/>
              </w:rPr>
            </w:pPr>
            <w:r>
              <w:rPr>
                <w:rFonts w:hint="eastAsia" w:hAnsi="宋体"/>
                <w:szCs w:val="21"/>
              </w:rPr>
              <w:t>输入待补卡的卡号</w:t>
            </w:r>
          </w:p>
        </w:tc>
        <w:tc>
          <w:tcPr>
            <w:tcW w:w="3833" w:type="dxa"/>
            <w:gridSpan w:val="3"/>
            <w:tcBorders>
              <w:right w:val="single" w:color="auto" w:sz="12" w:space="0"/>
            </w:tcBorders>
            <w:vAlign w:val="center"/>
          </w:tcPr>
          <w:p>
            <w:r>
              <w:rPr>
                <w:rFonts w:hint="eastAsia"/>
              </w:rPr>
              <w:t>点击“补卡”按钮，</w:t>
            </w:r>
          </w:p>
          <w:p>
            <w:r>
              <w:rPr>
                <w:rFonts w:hint="eastAsia"/>
              </w:rPr>
              <w:t>原会员卡失效，而原会员卡涉及的消费、充值金额等自动转移到现在的新卡上。</w:t>
            </w:r>
          </w:p>
          <w:p>
            <w:r>
              <w:rPr>
                <w:rFonts w:hint="eastAsia"/>
              </w:rPr>
              <w:t>记录该会员的补发卡历史。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会员补卡历史查询</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rPr>
                <w:rFonts w:hAnsi="宋体"/>
                <w:szCs w:val="21"/>
              </w:rPr>
            </w:pPr>
            <w:r>
              <w:rPr>
                <w:rFonts w:hint="eastAsia"/>
              </w:rPr>
              <w:t>跳转到会员的发卡历史显示界面。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7"/>
              </w:numPr>
              <w:spacing w:line="240" w:lineRule="auto"/>
              <w:jc w:val="center"/>
            </w:pPr>
          </w:p>
        </w:tc>
        <w:tc>
          <w:tcPr>
            <w:tcW w:w="1243" w:type="dxa"/>
            <w:gridSpan w:val="2"/>
          </w:tcPr>
          <w:p>
            <w:r>
              <w:rPr>
                <w:rFonts w:hint="eastAsia"/>
              </w:rPr>
              <w:t>会员账号自动建立</w:t>
            </w:r>
          </w:p>
        </w:tc>
        <w:tc>
          <w:tcPr>
            <w:tcW w:w="3832" w:type="dxa"/>
            <w:gridSpan w:val="3"/>
            <w:vAlign w:val="center"/>
          </w:tcPr>
          <w:p>
            <w:pPr>
              <w:rPr>
                <w:rFonts w:hAnsi="宋体"/>
                <w:szCs w:val="21"/>
              </w:rPr>
            </w:pPr>
            <w:r>
              <w:rPr>
                <w:rFonts w:hint="eastAsia"/>
              </w:rPr>
              <w:t>在登记会员基本信息并发放会员卡后</w:t>
            </w:r>
          </w:p>
        </w:tc>
        <w:tc>
          <w:tcPr>
            <w:tcW w:w="3833" w:type="dxa"/>
            <w:gridSpan w:val="3"/>
            <w:tcBorders>
              <w:right w:val="single" w:color="auto" w:sz="12" w:space="0"/>
            </w:tcBorders>
            <w:vAlign w:val="center"/>
          </w:tcPr>
          <w:p>
            <w:pPr>
              <w:rPr>
                <w:rFonts w:hAnsi="宋体"/>
                <w:szCs w:val="21"/>
              </w:rPr>
            </w:pPr>
            <w:r>
              <w:rPr>
                <w:rFonts w:hint="eastAsia"/>
              </w:rPr>
              <w:t>自动将手机号作为会员的登录账号、登录密码和消费密码。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spacing w:line="240" w:lineRule="auto"/>
              <w:jc w:val="center"/>
            </w:pPr>
            <w:r>
              <w:rPr>
                <w:rFonts w:hint="eastAsia"/>
              </w:rPr>
              <w:t>8</w:t>
            </w:r>
          </w:p>
        </w:tc>
        <w:tc>
          <w:tcPr>
            <w:tcW w:w="1243" w:type="dxa"/>
            <w:gridSpan w:val="2"/>
          </w:tcPr>
          <w:p>
            <w:r>
              <w:rPr>
                <w:rFonts w:hint="eastAsia"/>
              </w:rPr>
              <w:t>会员账号启用</w:t>
            </w:r>
          </w:p>
        </w:tc>
        <w:tc>
          <w:tcPr>
            <w:tcW w:w="3832" w:type="dxa"/>
            <w:gridSpan w:val="3"/>
            <w:vAlign w:val="center"/>
          </w:tcPr>
          <w:p>
            <w:pPr>
              <w:rPr>
                <w:rFonts w:hAnsi="宋体"/>
                <w:szCs w:val="21"/>
              </w:rPr>
            </w:pPr>
            <w:r>
              <w:rPr>
                <w:rFonts w:hint="eastAsia" w:hAnsi="宋体"/>
                <w:szCs w:val="21"/>
              </w:rPr>
              <w:t>输入待启用卡的卡号</w:t>
            </w:r>
          </w:p>
        </w:tc>
        <w:tc>
          <w:tcPr>
            <w:tcW w:w="3833" w:type="dxa"/>
            <w:gridSpan w:val="3"/>
            <w:tcBorders>
              <w:right w:val="single" w:color="auto" w:sz="12" w:space="0"/>
            </w:tcBorders>
            <w:vAlign w:val="center"/>
          </w:tcPr>
          <w:p>
            <w:pPr>
              <w:rPr>
                <w:rFonts w:hAnsi="宋体"/>
                <w:szCs w:val="21"/>
              </w:rPr>
            </w:pPr>
            <w:r>
              <w:rPr>
                <w:rFonts w:hint="eastAsia"/>
              </w:rPr>
              <w:t>系统保存该账号状态。</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rPr>
                <w:rFonts w:hAnsi="宋体"/>
              </w:rPr>
            </w:pPr>
            <w:r>
              <w:rPr>
                <w:rFonts w:hint="eastAsia"/>
              </w:rPr>
              <w:t>会员充值管理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8"/>
              </w:numPr>
              <w:spacing w:line="240" w:lineRule="auto"/>
              <w:ind w:firstLineChars="0"/>
              <w:jc w:val="center"/>
            </w:pPr>
          </w:p>
        </w:tc>
        <w:tc>
          <w:tcPr>
            <w:tcW w:w="1243" w:type="dxa"/>
            <w:gridSpan w:val="2"/>
          </w:tcPr>
          <w:p>
            <w:r>
              <w:rPr>
                <w:rFonts w:hint="eastAsia"/>
              </w:rPr>
              <w:t>会员充值</w:t>
            </w:r>
          </w:p>
        </w:tc>
        <w:tc>
          <w:tcPr>
            <w:tcW w:w="3832" w:type="dxa"/>
            <w:gridSpan w:val="3"/>
            <w:vAlign w:val="center"/>
          </w:tcPr>
          <w:p>
            <w:pPr>
              <w:rPr>
                <w:rFonts w:hAnsi="宋体"/>
                <w:szCs w:val="21"/>
              </w:rPr>
            </w:pPr>
            <w:r>
              <w:rPr>
                <w:rFonts w:hint="eastAsia"/>
              </w:rPr>
              <w:t>读取会员卡后，输入充值信息</w:t>
            </w:r>
          </w:p>
        </w:tc>
        <w:tc>
          <w:tcPr>
            <w:tcW w:w="3833" w:type="dxa"/>
            <w:gridSpan w:val="3"/>
            <w:tcBorders>
              <w:right w:val="single" w:color="auto" w:sz="12" w:space="0"/>
            </w:tcBorders>
            <w:vAlign w:val="center"/>
          </w:tcPr>
          <w:p>
            <w:pPr>
              <w:rPr>
                <w:rFonts w:hAnsi="宋体"/>
                <w:szCs w:val="21"/>
              </w:rPr>
            </w:pPr>
            <w:r>
              <w:rPr>
                <w:rFonts w:hint="eastAsia"/>
              </w:rPr>
              <w:t>会员卡充值成功。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8"/>
              </w:numPr>
              <w:spacing w:line="240" w:lineRule="auto"/>
              <w:jc w:val="center"/>
            </w:pPr>
          </w:p>
        </w:tc>
        <w:tc>
          <w:tcPr>
            <w:tcW w:w="1243" w:type="dxa"/>
            <w:gridSpan w:val="2"/>
          </w:tcPr>
          <w:p>
            <w:r>
              <w:rPr>
                <w:rFonts w:hint="eastAsia"/>
              </w:rPr>
              <w:t>会员卡充值历史查询</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点击“查询”按钮，</w:t>
            </w:r>
          </w:p>
          <w:p>
            <w:pPr>
              <w:rPr>
                <w:rFonts w:hAnsi="宋体"/>
                <w:szCs w:val="21"/>
              </w:rPr>
            </w:pPr>
            <w:r>
              <w:rPr>
                <w:rFonts w:hint="eastAsia"/>
              </w:rPr>
              <w:t>跳转到该会员在本商家的充值历史显示界面。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8"/>
              </w:numPr>
              <w:spacing w:line="240" w:lineRule="auto"/>
              <w:jc w:val="center"/>
            </w:pPr>
          </w:p>
        </w:tc>
        <w:tc>
          <w:tcPr>
            <w:tcW w:w="1243" w:type="dxa"/>
            <w:gridSpan w:val="2"/>
          </w:tcPr>
          <w:p>
            <w:r>
              <w:rPr>
                <w:rFonts w:hint="eastAsia"/>
              </w:rPr>
              <w:t>会员卡充值统计</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pStyle w:val="24"/>
              <w:ind w:firstLine="0" w:firstLineChars="0"/>
            </w:pPr>
            <w:r>
              <w:rPr>
                <w:rFonts w:hint="eastAsia"/>
              </w:rPr>
              <w:t>点击“统计”按钮，</w:t>
            </w:r>
          </w:p>
          <w:p>
            <w:pPr>
              <w:rPr>
                <w:rFonts w:hAnsi="宋体"/>
                <w:szCs w:val="21"/>
              </w:rPr>
            </w:pPr>
            <w:r>
              <w:rPr>
                <w:rFonts w:hint="eastAsia"/>
              </w:rPr>
              <w:t>跳转到某一时间段的属于在本商家处充值的充值情况显示界面。</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09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预制卡管理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TR_09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
              </w:numPr>
              <w:spacing w:line="240" w:lineRule="auto"/>
              <w:ind w:firstLineChars="0"/>
              <w:jc w:val="center"/>
            </w:pPr>
          </w:p>
        </w:tc>
        <w:tc>
          <w:tcPr>
            <w:tcW w:w="1243" w:type="dxa"/>
            <w:gridSpan w:val="2"/>
          </w:tcPr>
          <w:p>
            <w:r>
              <w:rPr>
                <w:rFonts w:hint="eastAsia"/>
              </w:rPr>
              <w:t>预制卡制作</w:t>
            </w:r>
          </w:p>
        </w:tc>
        <w:tc>
          <w:tcPr>
            <w:tcW w:w="3832" w:type="dxa"/>
            <w:gridSpan w:val="3"/>
            <w:vAlign w:val="center"/>
          </w:tcPr>
          <w:p>
            <w:pPr>
              <w:rPr>
                <w:rFonts w:hAnsi="宋体"/>
                <w:szCs w:val="21"/>
              </w:rPr>
            </w:pPr>
            <w:r>
              <w:rPr>
                <w:rFonts w:hint="eastAsia"/>
              </w:rPr>
              <w:t>输入会员卡卡号</w:t>
            </w:r>
          </w:p>
        </w:tc>
        <w:tc>
          <w:tcPr>
            <w:tcW w:w="3833" w:type="dxa"/>
            <w:gridSpan w:val="3"/>
            <w:tcBorders>
              <w:right w:val="single" w:color="auto" w:sz="12" w:space="0"/>
            </w:tcBorders>
            <w:vAlign w:val="center"/>
          </w:tcPr>
          <w:p>
            <w:pPr>
              <w:rPr>
                <w:rFonts w:hAnsi="宋体"/>
                <w:szCs w:val="21"/>
              </w:rPr>
            </w:pPr>
            <w:r>
              <w:rPr>
                <w:rFonts w:hint="eastAsia"/>
              </w:rPr>
              <w:t>会员卡卡号写入磁卡。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9"/>
              </w:numPr>
              <w:spacing w:line="240" w:lineRule="auto"/>
              <w:jc w:val="center"/>
            </w:pPr>
          </w:p>
        </w:tc>
        <w:tc>
          <w:tcPr>
            <w:tcW w:w="1243" w:type="dxa"/>
            <w:gridSpan w:val="2"/>
          </w:tcPr>
          <w:p>
            <w:r>
              <w:rPr>
                <w:rFonts w:hint="eastAsia"/>
              </w:rPr>
              <w:t>预制卡查询</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rPr>
                <w:rFonts w:hAnsi="宋体"/>
                <w:szCs w:val="21"/>
              </w:rPr>
            </w:pPr>
            <w:r>
              <w:rPr>
                <w:rFonts w:hint="eastAsia"/>
              </w:rPr>
              <w:t>跳转到预制卡的发放情况显示界面</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会员卡发放管理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9"/>
              </w:numPr>
              <w:spacing w:line="240" w:lineRule="auto"/>
              <w:jc w:val="center"/>
            </w:pPr>
          </w:p>
        </w:tc>
        <w:tc>
          <w:tcPr>
            <w:tcW w:w="1243" w:type="dxa"/>
            <w:gridSpan w:val="2"/>
          </w:tcPr>
          <w:p>
            <w:r>
              <w:rPr>
                <w:rFonts w:hint="eastAsia"/>
              </w:rPr>
              <w:t>会员卡发放</w:t>
            </w:r>
          </w:p>
        </w:tc>
        <w:tc>
          <w:tcPr>
            <w:tcW w:w="3832" w:type="dxa"/>
            <w:gridSpan w:val="3"/>
            <w:vAlign w:val="center"/>
          </w:tcPr>
          <w:p>
            <w:pPr>
              <w:rPr>
                <w:rFonts w:hAnsi="宋体"/>
                <w:szCs w:val="21"/>
              </w:rPr>
            </w:pPr>
            <w:r>
              <w:rPr>
                <w:rFonts w:hint="eastAsia" w:hAnsi="宋体"/>
                <w:szCs w:val="21"/>
              </w:rPr>
              <w:t>选择</w:t>
            </w:r>
            <w:r>
              <w:rPr>
                <w:rFonts w:hint="eastAsia"/>
              </w:rPr>
              <w:t>现场制卡或者从预制卡中发放</w:t>
            </w:r>
          </w:p>
        </w:tc>
        <w:tc>
          <w:tcPr>
            <w:tcW w:w="3833" w:type="dxa"/>
            <w:gridSpan w:val="3"/>
            <w:tcBorders>
              <w:right w:val="single" w:color="auto" w:sz="12" w:space="0"/>
            </w:tcBorders>
            <w:vAlign w:val="center"/>
          </w:tcPr>
          <w:p>
            <w:pPr>
              <w:rPr>
                <w:rFonts w:hAnsi="宋体"/>
                <w:szCs w:val="21"/>
              </w:rPr>
            </w:pPr>
            <w:r>
              <w:rPr>
                <w:rFonts w:hint="eastAsia"/>
              </w:rPr>
              <w:t>发放给会员卡并记录会员卡发放历史。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9"/>
              </w:numPr>
              <w:spacing w:line="240" w:lineRule="auto"/>
              <w:jc w:val="center"/>
            </w:pPr>
          </w:p>
        </w:tc>
        <w:tc>
          <w:tcPr>
            <w:tcW w:w="1243" w:type="dxa"/>
            <w:gridSpan w:val="2"/>
          </w:tcPr>
          <w:p>
            <w:r>
              <w:rPr>
                <w:rFonts w:hint="eastAsia"/>
              </w:rPr>
              <w:t>会员卡补卡</w:t>
            </w:r>
          </w:p>
        </w:tc>
        <w:tc>
          <w:tcPr>
            <w:tcW w:w="3832" w:type="dxa"/>
            <w:gridSpan w:val="3"/>
            <w:vAlign w:val="center"/>
          </w:tcPr>
          <w:p>
            <w:pPr>
              <w:rPr>
                <w:rFonts w:hAnsi="宋体"/>
                <w:szCs w:val="21"/>
              </w:rPr>
            </w:pPr>
            <w:r>
              <w:rPr>
                <w:rFonts w:hint="eastAsia" w:hAnsi="宋体"/>
                <w:szCs w:val="21"/>
              </w:rPr>
              <w:t>输入待补卡的卡号</w:t>
            </w:r>
          </w:p>
        </w:tc>
        <w:tc>
          <w:tcPr>
            <w:tcW w:w="3833" w:type="dxa"/>
            <w:gridSpan w:val="3"/>
            <w:tcBorders>
              <w:right w:val="single" w:color="auto" w:sz="12" w:space="0"/>
            </w:tcBorders>
            <w:vAlign w:val="center"/>
          </w:tcPr>
          <w:p>
            <w:r>
              <w:rPr>
                <w:rFonts w:hint="eastAsia"/>
              </w:rPr>
              <w:t>点击“补卡”按钮，</w:t>
            </w:r>
          </w:p>
          <w:p>
            <w:r>
              <w:rPr>
                <w:rFonts w:hint="eastAsia"/>
              </w:rPr>
              <w:t>原会员卡失效，而原会员卡涉及的消费、充值金额等自动转移到现在的新卡上。</w:t>
            </w:r>
          </w:p>
          <w:p>
            <w:pPr>
              <w:rPr>
                <w:rFonts w:hAnsi="宋体"/>
                <w:szCs w:val="21"/>
              </w:rPr>
            </w:pPr>
            <w:r>
              <w:rPr>
                <w:rFonts w:hint="eastAsia"/>
              </w:rPr>
              <w:t>记录该会员的补发卡历史。</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39"/>
        <w:gridCol w:w="1600"/>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45" w:type="dxa"/>
            <w:gridSpan w:val="2"/>
            <w:tcBorders>
              <w:top w:val="single" w:color="auto" w:sz="12" w:space="0"/>
            </w:tcBorders>
            <w:vAlign w:val="center"/>
          </w:tcPr>
          <w:p>
            <w:pPr>
              <w:jc w:val="center"/>
            </w:pPr>
            <w:r>
              <w:t>TC_ TR_</w:t>
            </w:r>
            <w:r>
              <w:rPr>
                <w:rFonts w:hint="eastAsia"/>
              </w:rPr>
              <w:t>11</w:t>
            </w:r>
          </w:p>
        </w:tc>
        <w:tc>
          <w:tcPr>
            <w:tcW w:w="1600"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会员消费管理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45" w:type="dxa"/>
            <w:gridSpan w:val="2"/>
            <w:tcBorders>
              <w:bottom w:val="nil"/>
            </w:tcBorders>
            <w:vAlign w:val="center"/>
          </w:tcPr>
          <w:p>
            <w:pPr>
              <w:jc w:val="center"/>
            </w:pPr>
            <w:r>
              <w:rPr>
                <w:rFonts w:hint="eastAsia"/>
              </w:rPr>
              <w:t>TR_11</w:t>
            </w:r>
          </w:p>
        </w:tc>
        <w:tc>
          <w:tcPr>
            <w:tcW w:w="1600"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0"/>
              </w:numPr>
              <w:spacing w:line="240" w:lineRule="auto"/>
              <w:ind w:firstLineChars="0"/>
              <w:jc w:val="center"/>
            </w:pPr>
          </w:p>
        </w:tc>
        <w:tc>
          <w:tcPr>
            <w:tcW w:w="1243" w:type="dxa"/>
            <w:gridSpan w:val="2"/>
          </w:tcPr>
          <w:p>
            <w:r>
              <w:rPr>
                <w:rFonts w:hint="eastAsia"/>
              </w:rPr>
              <w:t>现金消费登记</w:t>
            </w:r>
          </w:p>
        </w:tc>
        <w:tc>
          <w:tcPr>
            <w:tcW w:w="3832" w:type="dxa"/>
            <w:gridSpan w:val="3"/>
            <w:vAlign w:val="center"/>
          </w:tcPr>
          <w:p>
            <w:pPr>
              <w:rPr>
                <w:rFonts w:hAnsi="宋体"/>
                <w:szCs w:val="21"/>
              </w:rPr>
            </w:pPr>
            <w:r>
              <w:rPr>
                <w:rFonts w:hint="eastAsia" w:hAnsi="宋体"/>
                <w:szCs w:val="21"/>
              </w:rPr>
              <w:t>会员刷卡进行现金消费</w:t>
            </w:r>
          </w:p>
        </w:tc>
        <w:tc>
          <w:tcPr>
            <w:tcW w:w="3833" w:type="dxa"/>
            <w:gridSpan w:val="3"/>
            <w:tcBorders>
              <w:right w:val="single" w:color="auto" w:sz="12" w:space="0"/>
            </w:tcBorders>
            <w:vAlign w:val="center"/>
          </w:tcPr>
          <w:p>
            <w:pPr>
              <w:rPr>
                <w:rFonts w:hAnsi="宋体"/>
                <w:szCs w:val="21"/>
              </w:rPr>
            </w:pPr>
            <w:r>
              <w:rPr>
                <w:rFonts w:hint="eastAsia" w:hAnsi="宋体"/>
                <w:szCs w:val="21"/>
              </w:rPr>
              <w:t>系统按照积分比例将积分计入会员积分表中，并且记录会员消费记录，完成消费交易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0"/>
              </w:numPr>
              <w:spacing w:line="240" w:lineRule="auto"/>
              <w:jc w:val="center"/>
            </w:pPr>
          </w:p>
        </w:tc>
        <w:tc>
          <w:tcPr>
            <w:tcW w:w="1243" w:type="dxa"/>
            <w:gridSpan w:val="2"/>
          </w:tcPr>
          <w:p>
            <w:r>
              <w:rPr>
                <w:rFonts w:hint="eastAsia"/>
              </w:rPr>
              <w:t>储值刷卡消费登记</w:t>
            </w:r>
          </w:p>
        </w:tc>
        <w:tc>
          <w:tcPr>
            <w:tcW w:w="3832" w:type="dxa"/>
            <w:gridSpan w:val="3"/>
            <w:vAlign w:val="center"/>
          </w:tcPr>
          <w:p>
            <w:pPr>
              <w:rPr>
                <w:rFonts w:hAnsi="宋体"/>
                <w:szCs w:val="21"/>
              </w:rPr>
            </w:pPr>
            <w:r>
              <w:rPr>
                <w:rFonts w:hint="eastAsia"/>
                <w:bCs/>
                <w:iCs/>
              </w:rPr>
              <w:t>会员刷卡后，会员输入消费密码</w:t>
            </w:r>
          </w:p>
        </w:tc>
        <w:tc>
          <w:tcPr>
            <w:tcW w:w="3833" w:type="dxa"/>
            <w:gridSpan w:val="3"/>
            <w:tcBorders>
              <w:right w:val="single" w:color="auto" w:sz="12" w:space="0"/>
            </w:tcBorders>
            <w:vAlign w:val="center"/>
          </w:tcPr>
          <w:p>
            <w:pPr>
              <w:rPr>
                <w:rFonts w:hAnsi="宋体"/>
                <w:szCs w:val="21"/>
              </w:rPr>
            </w:pPr>
            <w:r>
              <w:rPr>
                <w:rFonts w:hint="eastAsia"/>
                <w:bCs/>
                <w:iCs/>
              </w:rPr>
              <w:t>系统根据当前商家编号扣减会员在当前商家充值的金额，并将扣减的金额按照积分比例划入积分。并打印小票，消费成功成系统根据商家的设置向会员发送消费通知信息。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0"/>
              </w:numPr>
              <w:spacing w:line="240" w:lineRule="auto"/>
              <w:jc w:val="center"/>
            </w:pPr>
          </w:p>
        </w:tc>
        <w:tc>
          <w:tcPr>
            <w:tcW w:w="1243" w:type="dxa"/>
            <w:gridSpan w:val="2"/>
          </w:tcPr>
          <w:p>
            <w:r>
              <w:rPr>
                <w:rFonts w:hint="eastAsia"/>
              </w:rPr>
              <w:t>消费统计</w:t>
            </w:r>
          </w:p>
        </w:tc>
        <w:tc>
          <w:tcPr>
            <w:tcW w:w="3832" w:type="dxa"/>
            <w:gridSpan w:val="3"/>
            <w:vAlign w:val="center"/>
          </w:tcPr>
          <w:p>
            <w:pPr>
              <w:rPr>
                <w:rFonts w:hAnsi="宋体"/>
                <w:szCs w:val="21"/>
              </w:rPr>
            </w:pPr>
            <w:r>
              <w:rPr>
                <w:rFonts w:hint="eastAsia" w:hAnsi="宋体"/>
                <w:szCs w:val="21"/>
              </w:rPr>
              <w:t>入盟商家选择</w:t>
            </w:r>
            <w:r>
              <w:rPr>
                <w:rFonts w:hint="eastAsia"/>
              </w:rPr>
              <w:t>统计会员的消费情况功能</w:t>
            </w:r>
          </w:p>
        </w:tc>
        <w:tc>
          <w:tcPr>
            <w:tcW w:w="3833" w:type="dxa"/>
            <w:gridSpan w:val="3"/>
            <w:tcBorders>
              <w:right w:val="single" w:color="auto" w:sz="12" w:space="0"/>
            </w:tcBorders>
            <w:vAlign w:val="center"/>
          </w:tcPr>
          <w:p>
            <w:pPr>
              <w:rPr>
                <w:rFonts w:hAnsi="宋体"/>
                <w:szCs w:val="21"/>
              </w:rPr>
            </w:pPr>
            <w:r>
              <w:rPr>
                <w:rFonts w:hint="eastAsia"/>
              </w:rPr>
              <w:t>系统根据现金、储值消费等进行统计，将结果显示到页面</w:t>
            </w:r>
          </w:p>
        </w:tc>
      </w:tr>
    </w:tbl>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站内消息管理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w:t>
            </w:r>
            <w:r>
              <w:rPr>
                <w:rFonts w:hint="eastAsia"/>
              </w:rPr>
              <w:t>有</w:t>
            </w:r>
            <w:r>
              <w:t>权限进行</w:t>
            </w:r>
            <w:r>
              <w:rPr>
                <w:rFonts w:hint="eastAsia"/>
              </w:rPr>
              <w:t>站</w:t>
            </w:r>
            <w:r>
              <w:t>内消息管理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1"/>
              </w:numPr>
              <w:spacing w:line="240" w:lineRule="auto"/>
              <w:ind w:firstLineChars="0"/>
              <w:jc w:val="center"/>
            </w:pPr>
          </w:p>
        </w:tc>
        <w:tc>
          <w:tcPr>
            <w:tcW w:w="1243" w:type="dxa"/>
            <w:gridSpan w:val="2"/>
          </w:tcPr>
          <w:p>
            <w:r>
              <w:rPr>
                <w:rFonts w:hint="eastAsia"/>
              </w:rPr>
              <w:t>站内消息接收</w:t>
            </w:r>
          </w:p>
        </w:tc>
        <w:tc>
          <w:tcPr>
            <w:tcW w:w="3832" w:type="dxa"/>
            <w:gridSpan w:val="3"/>
            <w:vAlign w:val="center"/>
          </w:tcPr>
          <w:p>
            <w:pPr>
              <w:rPr>
                <w:rFonts w:hAnsi="宋体"/>
                <w:szCs w:val="21"/>
              </w:rPr>
            </w:pPr>
            <w:r>
              <w:rPr>
                <w:rFonts w:hint="eastAsia" w:hAnsi="宋体"/>
                <w:szCs w:val="21"/>
              </w:rPr>
              <w:t>有属于本商家的站内消息</w:t>
            </w:r>
          </w:p>
        </w:tc>
        <w:tc>
          <w:tcPr>
            <w:tcW w:w="3833" w:type="dxa"/>
            <w:gridSpan w:val="3"/>
            <w:tcBorders>
              <w:right w:val="single" w:color="auto" w:sz="12" w:space="0"/>
            </w:tcBorders>
            <w:vAlign w:val="center"/>
          </w:tcPr>
          <w:p>
            <w:pPr>
              <w:rPr>
                <w:rFonts w:hAnsi="宋体"/>
                <w:szCs w:val="21"/>
              </w:rPr>
            </w:pPr>
            <w:r>
              <w:rPr>
                <w:rFonts w:hint="eastAsia" w:hAnsi="宋体"/>
                <w:szCs w:val="21"/>
              </w:rPr>
              <w:t>系统保存消息，并提示本商家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
              </w:numPr>
              <w:spacing w:line="240" w:lineRule="auto"/>
              <w:jc w:val="center"/>
            </w:pPr>
          </w:p>
        </w:tc>
        <w:tc>
          <w:tcPr>
            <w:tcW w:w="1243" w:type="dxa"/>
            <w:gridSpan w:val="2"/>
          </w:tcPr>
          <w:p>
            <w:r>
              <w:rPr>
                <w:rFonts w:hint="eastAsia"/>
              </w:rPr>
              <w:t>站内消息发送</w:t>
            </w:r>
          </w:p>
        </w:tc>
        <w:tc>
          <w:tcPr>
            <w:tcW w:w="3832" w:type="dxa"/>
            <w:gridSpan w:val="3"/>
            <w:vAlign w:val="center"/>
          </w:tcPr>
          <w:p>
            <w:pPr>
              <w:rPr>
                <w:rFonts w:hAnsi="宋体"/>
                <w:szCs w:val="21"/>
              </w:rPr>
            </w:pPr>
            <w:r>
              <w:rPr>
                <w:rFonts w:hint="eastAsia" w:hAnsi="宋体"/>
                <w:szCs w:val="21"/>
              </w:rPr>
              <w:t>入盟商家选择站内消息发送功能，输入站内消息的字段值内容</w:t>
            </w:r>
          </w:p>
        </w:tc>
        <w:tc>
          <w:tcPr>
            <w:tcW w:w="3833" w:type="dxa"/>
            <w:gridSpan w:val="3"/>
            <w:tcBorders>
              <w:right w:val="single" w:color="auto" w:sz="12" w:space="0"/>
            </w:tcBorders>
            <w:vAlign w:val="center"/>
          </w:tcPr>
          <w:p>
            <w:pPr>
              <w:rPr>
                <w:rFonts w:hAnsi="宋体"/>
                <w:szCs w:val="21"/>
              </w:rPr>
            </w:pPr>
            <w:r>
              <w:rPr>
                <w:rFonts w:hint="eastAsia" w:hAnsi="宋体"/>
                <w:szCs w:val="21"/>
              </w:rPr>
              <w:t>系统找到对应的商家将消息发送过去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
              </w:numPr>
              <w:spacing w:line="240" w:lineRule="auto"/>
              <w:jc w:val="center"/>
            </w:pPr>
          </w:p>
        </w:tc>
        <w:tc>
          <w:tcPr>
            <w:tcW w:w="1243" w:type="dxa"/>
            <w:gridSpan w:val="2"/>
          </w:tcPr>
          <w:p>
            <w:r>
              <w:rPr>
                <w:rFonts w:hint="eastAsia"/>
              </w:rPr>
              <w:t>站内消息查询</w:t>
            </w:r>
          </w:p>
        </w:tc>
        <w:tc>
          <w:tcPr>
            <w:tcW w:w="3832" w:type="dxa"/>
            <w:gridSpan w:val="3"/>
            <w:vAlign w:val="center"/>
          </w:tcPr>
          <w:p>
            <w:pPr>
              <w:rPr>
                <w:rFonts w:hAnsi="宋体"/>
                <w:szCs w:val="21"/>
              </w:rPr>
            </w:pPr>
            <w:r>
              <w:rPr>
                <w:rFonts w:hint="eastAsia" w:hAnsi="宋体"/>
                <w:szCs w:val="21"/>
              </w:rPr>
              <w:t>入盟商家选择站内消息查询功能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系统查询站内消息表，显示本商家的</w:t>
            </w:r>
            <w:r>
              <w:rPr>
                <w:rFonts w:hint="eastAsia"/>
                <w:bCs/>
                <w:iCs/>
              </w:rPr>
              <w:t>发送、接收的站内消息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商家消费点评回复</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点评信息回复权限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
              </w:numPr>
              <w:spacing w:line="240" w:lineRule="auto"/>
              <w:ind w:firstLineChars="0"/>
              <w:jc w:val="center"/>
            </w:pPr>
          </w:p>
        </w:tc>
        <w:tc>
          <w:tcPr>
            <w:tcW w:w="1243" w:type="dxa"/>
            <w:gridSpan w:val="2"/>
          </w:tcPr>
          <w:p>
            <w:r>
              <w:rPr>
                <w:rFonts w:hint="eastAsia"/>
              </w:rPr>
              <w:t>点评查询</w:t>
            </w:r>
          </w:p>
        </w:tc>
        <w:tc>
          <w:tcPr>
            <w:tcW w:w="3832" w:type="dxa"/>
            <w:gridSpan w:val="3"/>
            <w:vAlign w:val="center"/>
          </w:tcPr>
          <w:p>
            <w:pPr>
              <w:rPr>
                <w:rFonts w:hAnsi="宋体"/>
                <w:szCs w:val="21"/>
              </w:rPr>
            </w:pPr>
            <w:r>
              <w:rPr>
                <w:rFonts w:hint="eastAsia" w:hAnsi="宋体"/>
                <w:szCs w:val="21"/>
              </w:rPr>
              <w:t>入盟商家选择点评查询功能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系统查询点评表，返回本商家的点评信息显示到页面中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
              </w:numPr>
              <w:spacing w:line="240" w:lineRule="auto"/>
              <w:jc w:val="center"/>
            </w:pPr>
          </w:p>
        </w:tc>
        <w:tc>
          <w:tcPr>
            <w:tcW w:w="1243" w:type="dxa"/>
            <w:gridSpan w:val="2"/>
          </w:tcPr>
          <w:p>
            <w:r>
              <w:rPr>
                <w:rFonts w:hint="eastAsia"/>
              </w:rPr>
              <w:t>点评回复</w:t>
            </w:r>
          </w:p>
        </w:tc>
        <w:tc>
          <w:tcPr>
            <w:tcW w:w="3832" w:type="dxa"/>
            <w:gridSpan w:val="3"/>
            <w:vAlign w:val="center"/>
          </w:tcPr>
          <w:p>
            <w:pPr>
              <w:rPr>
                <w:rFonts w:hAnsi="宋体"/>
                <w:szCs w:val="21"/>
              </w:rPr>
            </w:pPr>
            <w:r>
              <w:rPr>
                <w:rFonts w:hint="eastAsia" w:hAnsi="宋体"/>
                <w:szCs w:val="21"/>
              </w:rPr>
              <w:t>入盟商家选择需要回复的点评，输入回复信息</w:t>
            </w:r>
          </w:p>
        </w:tc>
        <w:tc>
          <w:tcPr>
            <w:tcW w:w="3833" w:type="dxa"/>
            <w:gridSpan w:val="3"/>
            <w:tcBorders>
              <w:right w:val="single" w:color="auto" w:sz="12" w:space="0"/>
            </w:tcBorders>
            <w:vAlign w:val="center"/>
          </w:tcPr>
          <w:p>
            <w:pPr>
              <w:rPr>
                <w:rFonts w:hAnsi="宋体"/>
                <w:szCs w:val="21"/>
              </w:rPr>
            </w:pPr>
            <w:r>
              <w:rPr>
                <w:rFonts w:hint="eastAsia" w:hAnsi="宋体"/>
                <w:szCs w:val="21"/>
              </w:rPr>
              <w:t>系统修改对应的点评表信息，并显示在页面中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客户经理指定</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商家有权指定客户经理给会员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0" w:hRule="atLeast"/>
        </w:trPr>
        <w:tc>
          <w:tcPr>
            <w:tcW w:w="437" w:type="dxa"/>
            <w:tcBorders>
              <w:left w:val="single" w:color="auto" w:sz="12" w:space="0"/>
            </w:tcBorders>
            <w:vAlign w:val="center"/>
          </w:tcPr>
          <w:p>
            <w:pPr>
              <w:pStyle w:val="24"/>
              <w:numPr>
                <w:ilvl w:val="0"/>
                <w:numId w:val="13"/>
              </w:numPr>
              <w:spacing w:line="240" w:lineRule="auto"/>
              <w:ind w:firstLineChars="0"/>
              <w:jc w:val="center"/>
            </w:pPr>
          </w:p>
        </w:tc>
        <w:tc>
          <w:tcPr>
            <w:tcW w:w="1243" w:type="dxa"/>
            <w:gridSpan w:val="2"/>
          </w:tcPr>
          <w:p>
            <w:r>
              <w:rPr>
                <w:rFonts w:hint="eastAsia"/>
              </w:rPr>
              <w:t>会员分配</w:t>
            </w:r>
          </w:p>
        </w:tc>
        <w:tc>
          <w:tcPr>
            <w:tcW w:w="3832" w:type="dxa"/>
            <w:gridSpan w:val="3"/>
            <w:vAlign w:val="center"/>
          </w:tcPr>
          <w:p>
            <w:pPr>
              <w:rPr>
                <w:rFonts w:hAnsi="宋体"/>
                <w:szCs w:val="21"/>
              </w:rPr>
            </w:pPr>
            <w:r>
              <w:rPr>
                <w:rFonts w:hint="eastAsia" w:hAnsi="宋体"/>
                <w:szCs w:val="21"/>
              </w:rPr>
              <w:t>入盟商家选择未分配的会员进行分配，输入分配的客户经理信息</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w:t>
            </w:r>
            <w:r>
              <w:rPr>
                <w:rFonts w:hint="eastAsia"/>
                <w:bCs/>
                <w:iCs/>
              </w:rPr>
              <w:t>客户经理指定表信息，并将信息显示到页面中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
              </w:numPr>
              <w:spacing w:line="240" w:lineRule="auto"/>
              <w:jc w:val="center"/>
            </w:pPr>
          </w:p>
        </w:tc>
        <w:tc>
          <w:tcPr>
            <w:tcW w:w="1243" w:type="dxa"/>
            <w:gridSpan w:val="2"/>
          </w:tcPr>
          <w:p>
            <w:r>
              <w:rPr>
                <w:rFonts w:hint="eastAsia"/>
              </w:rPr>
              <w:t>客户经理变更</w:t>
            </w:r>
          </w:p>
        </w:tc>
        <w:tc>
          <w:tcPr>
            <w:tcW w:w="3832" w:type="dxa"/>
            <w:gridSpan w:val="3"/>
            <w:vAlign w:val="center"/>
          </w:tcPr>
          <w:p>
            <w:pPr>
              <w:rPr>
                <w:rFonts w:hAnsi="宋体"/>
                <w:szCs w:val="21"/>
              </w:rPr>
            </w:pPr>
            <w:r>
              <w:rPr>
                <w:rFonts w:hint="eastAsia" w:hAnsi="宋体"/>
                <w:szCs w:val="21"/>
              </w:rPr>
              <w:t>入盟商家选择已分配的会员进行修改，输入新分配的客户经理信息</w:t>
            </w:r>
          </w:p>
        </w:tc>
        <w:tc>
          <w:tcPr>
            <w:tcW w:w="3833" w:type="dxa"/>
            <w:gridSpan w:val="3"/>
            <w:tcBorders>
              <w:right w:val="single" w:color="auto" w:sz="12" w:space="0"/>
            </w:tcBorders>
            <w:vAlign w:val="center"/>
          </w:tcPr>
          <w:p>
            <w:pPr>
              <w:rPr>
                <w:rFonts w:hAnsi="宋体"/>
                <w:szCs w:val="21"/>
              </w:rPr>
            </w:pPr>
            <w:r>
              <w:rPr>
                <w:rFonts w:hint="eastAsia" w:hAnsi="宋体"/>
                <w:szCs w:val="21"/>
              </w:rPr>
              <w:t>系统修改对应的客户经理指定表信息，并将信息显示到页面中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同系统单位入盟申请</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同系统商家申请入盟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40" w:hRule="atLeast"/>
        </w:trPr>
        <w:tc>
          <w:tcPr>
            <w:tcW w:w="437" w:type="dxa"/>
            <w:tcBorders>
              <w:left w:val="single" w:color="auto" w:sz="12" w:space="0"/>
            </w:tcBorders>
            <w:vAlign w:val="center"/>
          </w:tcPr>
          <w:p>
            <w:pPr>
              <w:pStyle w:val="24"/>
              <w:numPr>
                <w:ilvl w:val="0"/>
                <w:numId w:val="14"/>
              </w:numPr>
              <w:spacing w:line="240" w:lineRule="auto"/>
              <w:ind w:firstLineChars="0"/>
              <w:jc w:val="center"/>
            </w:pPr>
          </w:p>
        </w:tc>
        <w:tc>
          <w:tcPr>
            <w:tcW w:w="1243" w:type="dxa"/>
            <w:gridSpan w:val="2"/>
          </w:tcPr>
          <w:p>
            <w:r>
              <w:rPr>
                <w:rFonts w:hint="eastAsia"/>
              </w:rPr>
              <w:t>同系统单位申请</w:t>
            </w:r>
          </w:p>
        </w:tc>
        <w:tc>
          <w:tcPr>
            <w:tcW w:w="3832" w:type="dxa"/>
            <w:gridSpan w:val="3"/>
            <w:vAlign w:val="center"/>
          </w:tcPr>
          <w:p>
            <w:pPr>
              <w:rPr>
                <w:rFonts w:hAnsi="宋体"/>
                <w:szCs w:val="21"/>
              </w:rPr>
            </w:pPr>
            <w:r>
              <w:rPr>
                <w:rFonts w:hint="eastAsia" w:hAnsi="宋体"/>
                <w:szCs w:val="21"/>
              </w:rPr>
              <w:t>入盟商家为</w:t>
            </w:r>
            <w:r>
              <w:rPr>
                <w:rFonts w:hint="eastAsia"/>
                <w:bCs/>
                <w:iCs/>
              </w:rPr>
              <w:t>同系统的商家申请入盟，输入入盟信息，并输入正确的动态验证码</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系统添加商家基本信息信息，通知管理员进行评审</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会员消费积分管理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商家对会员消费</w:t>
            </w:r>
            <w:r>
              <w:rPr>
                <w:rFonts w:hint="eastAsia"/>
              </w:rPr>
              <w:t>积分有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5"/>
              </w:numPr>
              <w:spacing w:line="240" w:lineRule="auto"/>
              <w:ind w:firstLineChars="0"/>
              <w:jc w:val="center"/>
            </w:pPr>
          </w:p>
        </w:tc>
        <w:tc>
          <w:tcPr>
            <w:tcW w:w="1243" w:type="dxa"/>
            <w:gridSpan w:val="2"/>
          </w:tcPr>
          <w:p>
            <w:r>
              <w:rPr>
                <w:rFonts w:hint="eastAsia"/>
              </w:rPr>
              <w:t>会员积分结算</w:t>
            </w:r>
          </w:p>
        </w:tc>
        <w:tc>
          <w:tcPr>
            <w:tcW w:w="3832" w:type="dxa"/>
            <w:gridSpan w:val="3"/>
            <w:vAlign w:val="center"/>
          </w:tcPr>
          <w:p>
            <w:pPr>
              <w:rPr>
                <w:rFonts w:hAnsi="宋体"/>
                <w:szCs w:val="21"/>
              </w:rPr>
            </w:pPr>
            <w:r>
              <w:rPr>
                <w:rFonts w:hint="eastAsia"/>
                <w:bCs/>
                <w:iCs/>
              </w:rPr>
              <w:t>入盟商家将会员的消费积分查询后，根据金额同七彩云进行结算</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w:t>
            </w:r>
            <w:r>
              <w:rPr>
                <w:rFonts w:hint="eastAsia"/>
                <w:bCs/>
                <w:iCs/>
              </w:rPr>
              <w:t>积分上缴情况信息，并将选择的消费记录标识为已结算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5"/>
              </w:numPr>
              <w:spacing w:line="240" w:lineRule="auto"/>
              <w:jc w:val="center"/>
            </w:pPr>
          </w:p>
        </w:tc>
        <w:tc>
          <w:tcPr>
            <w:tcW w:w="1243" w:type="dxa"/>
            <w:gridSpan w:val="2"/>
          </w:tcPr>
          <w:p>
            <w:r>
              <w:rPr>
                <w:rFonts w:hint="eastAsia"/>
              </w:rPr>
              <w:t>会员积分统计</w:t>
            </w:r>
          </w:p>
        </w:tc>
        <w:tc>
          <w:tcPr>
            <w:tcW w:w="3832" w:type="dxa"/>
            <w:gridSpan w:val="3"/>
            <w:vAlign w:val="center"/>
          </w:tcPr>
          <w:p>
            <w:pPr>
              <w:rPr>
                <w:rFonts w:hAnsi="宋体"/>
                <w:szCs w:val="21"/>
              </w:rPr>
            </w:pPr>
            <w:r>
              <w:rPr>
                <w:rFonts w:hint="eastAsia" w:hAnsi="宋体"/>
                <w:szCs w:val="21"/>
              </w:rPr>
              <w:t>入盟商家</w:t>
            </w:r>
            <w:r>
              <w:rPr>
                <w:rFonts w:hint="eastAsia"/>
                <w:bCs/>
                <w:iCs/>
              </w:rPr>
              <w:t>对本商家的会员积分情况进行统计</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w:t>
            </w:r>
            <w:r>
              <w:rPr>
                <w:rFonts w:hint="eastAsia"/>
                <w:bCs/>
                <w:iCs/>
              </w:rPr>
              <w:t>积分上缴情况信息，统计已结和未结积分，并显示到页面中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同系统会员消费统计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商家对会员消费</w:t>
            </w:r>
            <w:r>
              <w:rPr>
                <w:rFonts w:hint="eastAsia"/>
              </w:rPr>
              <w:t>积分有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6"/>
              </w:numPr>
              <w:spacing w:line="240" w:lineRule="auto"/>
              <w:ind w:firstLineChars="0"/>
              <w:jc w:val="center"/>
            </w:pPr>
          </w:p>
        </w:tc>
        <w:tc>
          <w:tcPr>
            <w:tcW w:w="1243" w:type="dxa"/>
            <w:gridSpan w:val="2"/>
          </w:tcPr>
          <w:p>
            <w:r>
              <w:rPr>
                <w:rFonts w:hint="eastAsia"/>
              </w:rPr>
              <w:t>分商家统计</w:t>
            </w:r>
          </w:p>
        </w:tc>
        <w:tc>
          <w:tcPr>
            <w:tcW w:w="3832" w:type="dxa"/>
            <w:gridSpan w:val="3"/>
            <w:vAlign w:val="center"/>
          </w:tcPr>
          <w:p>
            <w:pPr>
              <w:rPr>
                <w:rFonts w:hAnsi="宋体"/>
                <w:szCs w:val="21"/>
              </w:rPr>
            </w:pPr>
            <w:r>
              <w:rPr>
                <w:rFonts w:hint="eastAsia" w:hAnsi="宋体"/>
                <w:szCs w:val="21"/>
              </w:rPr>
              <w:t>入盟商家选择</w:t>
            </w:r>
            <w:r>
              <w:rPr>
                <w:rFonts w:hint="eastAsia"/>
              </w:rPr>
              <w:t>分商家统计功能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w:t>
            </w:r>
            <w:bookmarkStart w:id="23" w:name="_Toc316308465"/>
            <w:r>
              <w:rPr>
                <w:rFonts w:hint="eastAsia"/>
              </w:rPr>
              <w:t>消费统计</w:t>
            </w:r>
            <w:bookmarkEnd w:id="23"/>
            <w:r>
              <w:rPr>
                <w:rFonts w:hint="eastAsia"/>
              </w:rPr>
              <w:t>表，</w:t>
            </w:r>
            <w:r>
              <w:rPr>
                <w:rFonts w:hint="eastAsia"/>
                <w:bCs/>
                <w:iCs/>
              </w:rPr>
              <w:t>对不同的商家统计会员充值、消费信息进行统计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6"/>
              </w:numPr>
              <w:spacing w:line="240" w:lineRule="auto"/>
              <w:jc w:val="center"/>
            </w:pPr>
          </w:p>
        </w:tc>
        <w:tc>
          <w:tcPr>
            <w:tcW w:w="1243" w:type="dxa"/>
            <w:gridSpan w:val="2"/>
          </w:tcPr>
          <w:p>
            <w:r>
              <w:rPr>
                <w:rFonts w:hint="eastAsia"/>
              </w:rPr>
              <w:t>分会员统计</w:t>
            </w:r>
          </w:p>
        </w:tc>
        <w:tc>
          <w:tcPr>
            <w:tcW w:w="3832" w:type="dxa"/>
            <w:gridSpan w:val="3"/>
            <w:vAlign w:val="center"/>
          </w:tcPr>
          <w:p>
            <w:pPr>
              <w:rPr>
                <w:rFonts w:hAnsi="宋体"/>
                <w:szCs w:val="21"/>
              </w:rPr>
            </w:pPr>
            <w:r>
              <w:rPr>
                <w:rFonts w:hint="eastAsia" w:hAnsi="宋体"/>
                <w:szCs w:val="21"/>
              </w:rPr>
              <w:t>入盟商家选择</w:t>
            </w:r>
            <w:r>
              <w:rPr>
                <w:rFonts w:hint="eastAsia"/>
              </w:rPr>
              <w:t>分会员统计功能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w:t>
            </w:r>
            <w:r>
              <w:rPr>
                <w:rFonts w:hint="eastAsia"/>
              </w:rPr>
              <w:t>消费统计表，</w:t>
            </w:r>
            <w:r>
              <w:rPr>
                <w:rFonts w:hint="eastAsia" w:hAnsi="宋体"/>
                <w:szCs w:val="21"/>
              </w:rPr>
              <w:t>针对会员统计在所属商家的消费情况</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入盟商家统计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w:t>
            </w:r>
            <w:r>
              <w:rPr>
                <w:rFonts w:hint="eastAsia"/>
              </w:rPr>
              <w:t>有权限</w:t>
            </w:r>
            <w:r>
              <w:t>得到数据统计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r>
              <w:rPr>
                <w:rFonts w:hint="eastAsia"/>
              </w:rPr>
              <w:t>接待记录统计</w:t>
            </w:r>
          </w:p>
        </w:tc>
        <w:tc>
          <w:tcPr>
            <w:tcW w:w="3832" w:type="dxa"/>
            <w:gridSpan w:val="3"/>
            <w:vAlign w:val="center"/>
          </w:tcPr>
          <w:p>
            <w:pPr>
              <w:rPr>
                <w:rFonts w:hAnsi="宋体"/>
                <w:szCs w:val="21"/>
              </w:rPr>
            </w:pPr>
            <w:r>
              <w:rPr>
                <w:rFonts w:hint="eastAsia" w:hAnsi="宋体"/>
                <w:szCs w:val="21"/>
              </w:rPr>
              <w:t>入盟商家选择不同的条件</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根据对应的条件生成接待统计表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r>
              <w:rPr>
                <w:rFonts w:hint="eastAsia"/>
              </w:rPr>
              <w:t>接待统计导出</w:t>
            </w:r>
          </w:p>
        </w:tc>
        <w:tc>
          <w:tcPr>
            <w:tcW w:w="3832" w:type="dxa"/>
            <w:gridSpan w:val="3"/>
            <w:vAlign w:val="center"/>
          </w:tcPr>
          <w:p>
            <w:pPr>
              <w:rPr>
                <w:rFonts w:hAnsi="宋体"/>
                <w:szCs w:val="21"/>
              </w:rPr>
            </w:pPr>
            <w:r>
              <w:rPr>
                <w:rFonts w:hint="eastAsia" w:hAnsi="宋体"/>
                <w:szCs w:val="21"/>
              </w:rPr>
              <w:t>入盟商家选择</w:t>
            </w:r>
            <w:r>
              <w:rPr>
                <w:rFonts w:hint="eastAsia"/>
                <w:bCs/>
                <w:iCs/>
              </w:rPr>
              <w:t>接待统计导出功能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将生成的统计报表导出成Excel文件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r>
              <w:rPr>
                <w:rFonts w:hint="eastAsia"/>
              </w:rPr>
              <w:t>报表打印</w:t>
            </w:r>
          </w:p>
        </w:tc>
        <w:tc>
          <w:tcPr>
            <w:tcW w:w="3832" w:type="dxa"/>
            <w:gridSpan w:val="3"/>
            <w:vAlign w:val="center"/>
          </w:tcPr>
          <w:p>
            <w:pPr>
              <w:rPr>
                <w:rFonts w:hAnsi="宋体"/>
                <w:szCs w:val="21"/>
              </w:rPr>
            </w:pPr>
            <w:r>
              <w:rPr>
                <w:rFonts w:hint="eastAsia" w:hAnsi="宋体"/>
                <w:szCs w:val="21"/>
              </w:rPr>
              <w:t>入盟商家选择</w:t>
            </w:r>
            <w:r>
              <w:rPr>
                <w:rFonts w:hint="eastAsia"/>
              </w:rPr>
              <w:t>报表打印</w:t>
            </w:r>
            <w:r>
              <w:rPr>
                <w:rFonts w:hint="eastAsia"/>
                <w:bCs/>
                <w:iCs/>
              </w:rPr>
              <w:t>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系统将生成的统计表打印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商家会员统计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商家会员统计功能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对本商家登记的会员信息进行统计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会员补卡记录统计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会员补卡记录统计功能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对该商家的会员补卡情况进行统计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单个会员分析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单个会员分析功能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导出指定会员的所有账户信息，积分信息，消费记录信息等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会员消费统计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会员消费统计功能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系统导</w:t>
            </w:r>
            <w:r>
              <w:rPr>
                <w:rFonts w:hint="eastAsia"/>
                <w:bCs/>
                <w:iCs/>
              </w:rPr>
              <w:t>出指定时间内在本店消费的会员消费情况，和本店接待员的接待情况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办卡会员统计分析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办卡会员统计分析功能，选择时间段</w:t>
            </w:r>
          </w:p>
        </w:tc>
        <w:tc>
          <w:tcPr>
            <w:tcW w:w="3833" w:type="dxa"/>
            <w:gridSpan w:val="3"/>
            <w:tcBorders>
              <w:right w:val="single" w:color="auto" w:sz="12" w:space="0"/>
            </w:tcBorders>
            <w:vAlign w:val="center"/>
          </w:tcPr>
          <w:p>
            <w:pPr>
              <w:rPr>
                <w:rFonts w:hAnsi="宋体"/>
                <w:szCs w:val="21"/>
              </w:rPr>
            </w:pPr>
            <w:r>
              <w:rPr>
                <w:rFonts w:hint="eastAsia"/>
                <w:bCs/>
                <w:iCs/>
              </w:rPr>
              <w:t>系统统计指定时间内发卡的数量，生成图表显示到页面中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每日消费统计分析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每日消费统计分析功能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统计当日的消费情况，生成图表显示到页面中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每日接待统计分析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每日接待统计分析功能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对每日的会员接待量进行统计分析，生成图表显示到页面中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会员消费次数统计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会员消费次数统计功能</w:t>
            </w:r>
          </w:p>
        </w:tc>
        <w:tc>
          <w:tcPr>
            <w:tcW w:w="3833" w:type="dxa"/>
            <w:gridSpan w:val="3"/>
            <w:tcBorders>
              <w:right w:val="single" w:color="auto" w:sz="12" w:space="0"/>
            </w:tcBorders>
            <w:vAlign w:val="center"/>
          </w:tcPr>
          <w:p>
            <w:pPr>
              <w:rPr>
                <w:rFonts w:hAnsi="宋体"/>
                <w:szCs w:val="21"/>
              </w:rPr>
            </w:pPr>
            <w:r>
              <w:rPr>
                <w:rFonts w:hint="eastAsia"/>
                <w:bCs/>
                <w:iCs/>
              </w:rPr>
              <w:t>对会员的消费进行统计分析，统计所占的比列，生成图表显示到页面中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7"/>
              </w:numPr>
              <w:spacing w:line="240" w:lineRule="auto"/>
              <w:ind w:firstLineChars="0"/>
              <w:jc w:val="center"/>
            </w:pPr>
          </w:p>
        </w:tc>
        <w:tc>
          <w:tcPr>
            <w:tcW w:w="1243" w:type="dxa"/>
            <w:gridSpan w:val="2"/>
          </w:tcPr>
          <w:p>
            <w:pPr>
              <w:tabs>
                <w:tab w:val="left" w:pos="40"/>
              </w:tabs>
            </w:pPr>
            <w:r>
              <w:rPr>
                <w:rFonts w:hint="eastAsia"/>
                <w:bCs/>
                <w:iCs/>
              </w:rPr>
              <w:t>会员RFM指标分析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会员RFM指标分析功能</w:t>
            </w:r>
          </w:p>
        </w:tc>
        <w:tc>
          <w:tcPr>
            <w:tcW w:w="3833" w:type="dxa"/>
            <w:gridSpan w:val="3"/>
            <w:tcBorders>
              <w:right w:val="single" w:color="auto" w:sz="12" w:space="0"/>
            </w:tcBorders>
            <w:vAlign w:val="center"/>
          </w:tcPr>
          <w:p>
            <w:pPr>
              <w:rPr>
                <w:rFonts w:hAnsi="宋体"/>
                <w:szCs w:val="21"/>
              </w:rPr>
            </w:pPr>
            <w:r>
              <w:rPr>
                <w:rFonts w:hint="eastAsia"/>
                <w:bCs/>
                <w:iCs/>
              </w:rPr>
              <w:t>系统按照会员的最近一次消费时间，消费次数，消费金额来统计，生成图表显示到页面中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19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入盟商家问题反馈</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TR_19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入盟商家有权限向系统进行反馈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8"/>
              </w:numPr>
              <w:spacing w:line="240" w:lineRule="auto"/>
              <w:jc w:val="center"/>
            </w:pPr>
          </w:p>
        </w:tc>
        <w:tc>
          <w:tcPr>
            <w:tcW w:w="1243" w:type="dxa"/>
            <w:gridSpan w:val="2"/>
          </w:tcPr>
          <w:p>
            <w:pPr>
              <w:tabs>
                <w:tab w:val="left" w:pos="40"/>
              </w:tabs>
            </w:pPr>
            <w:r>
              <w:tab/>
            </w:r>
            <w:r>
              <w:t>意见反馈</w:t>
            </w:r>
          </w:p>
        </w:tc>
        <w:tc>
          <w:tcPr>
            <w:tcW w:w="3832" w:type="dxa"/>
            <w:gridSpan w:val="3"/>
            <w:vAlign w:val="center"/>
          </w:tcPr>
          <w:p>
            <w:pPr>
              <w:rPr>
                <w:rFonts w:hAnsi="宋体"/>
                <w:szCs w:val="21"/>
              </w:rPr>
            </w:pPr>
            <w:r>
              <w:rPr>
                <w:rFonts w:hint="eastAsia" w:hAnsi="宋体"/>
                <w:szCs w:val="21"/>
              </w:rPr>
              <w:t>入盟商家进行意见反馈，填写</w:t>
            </w:r>
            <w:r>
              <w:rPr>
                <w:rFonts w:hint="eastAsia"/>
                <w:bCs/>
                <w:iCs/>
              </w:rPr>
              <w:t>使用过程中出现的问题</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系统添加建议表现信息，并通知运维组和平台管理员</w:t>
            </w:r>
          </w:p>
        </w:tc>
      </w:tr>
    </w:tbl>
    <w:p/>
    <w:p/>
    <w:p/>
    <w:p>
      <w:pPr>
        <w:pStyle w:val="3"/>
      </w:pPr>
      <w:bookmarkStart w:id="24" w:name="_Toc520473183"/>
      <w:r>
        <w:rPr>
          <w:rFonts w:hint="eastAsia"/>
        </w:rPr>
        <w:t>会员中心功能需求</w:t>
      </w:r>
      <w:bookmarkEnd w:id="24"/>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会员登录</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会员正常访问自身会员卡数据</w:t>
            </w:r>
            <w:r>
              <w:rPr>
                <w:rFonts w:hint="eastAsia"/>
              </w:rPr>
              <w:t>，</w:t>
            </w:r>
            <w:r>
              <w:t>并且有权维护自身信息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9"/>
              </w:numPr>
              <w:spacing w:line="240" w:lineRule="auto"/>
              <w:ind w:firstLineChars="0"/>
              <w:jc w:val="center"/>
            </w:pPr>
          </w:p>
        </w:tc>
        <w:tc>
          <w:tcPr>
            <w:tcW w:w="1243" w:type="dxa"/>
            <w:gridSpan w:val="2"/>
            <w:vAlign w:val="center"/>
          </w:tcPr>
          <w:p>
            <w:pPr>
              <w:jc w:val="center"/>
            </w:pPr>
            <w:r>
              <w:rPr>
                <w:rFonts w:hint="eastAsia"/>
              </w:rPr>
              <w:t>登录系统</w:t>
            </w:r>
          </w:p>
        </w:tc>
        <w:tc>
          <w:tcPr>
            <w:tcW w:w="3832" w:type="dxa"/>
            <w:gridSpan w:val="3"/>
            <w:vAlign w:val="center"/>
          </w:tcPr>
          <w:p>
            <w:r>
              <w:rPr>
                <w:rFonts w:hint="eastAsia"/>
              </w:rPr>
              <w:t>输入账号，密码</w:t>
            </w:r>
          </w:p>
          <w:p>
            <w:r>
              <w:rPr>
                <w:rFonts w:hint="eastAsia"/>
              </w:rPr>
              <w:t>进行图片验证</w:t>
            </w:r>
          </w:p>
        </w:tc>
        <w:tc>
          <w:tcPr>
            <w:tcW w:w="3833" w:type="dxa"/>
            <w:gridSpan w:val="3"/>
            <w:tcBorders>
              <w:right w:val="single" w:color="auto" w:sz="12" w:space="0"/>
            </w:tcBorders>
            <w:vAlign w:val="center"/>
          </w:tcPr>
          <w:p>
            <w:r>
              <w:rPr>
                <w:rFonts w:hint="eastAsia"/>
              </w:rPr>
              <w:t>按“登录”按钮后</w:t>
            </w:r>
          </w:p>
          <w:p>
            <w:r>
              <w:rPr>
                <w:rFonts w:hint="eastAsia"/>
              </w:rPr>
              <w:t>1.若正确，则登录七彩云会员系统，</w:t>
            </w:r>
          </w:p>
          <w:p>
            <w:r>
              <w:rPr>
                <w:rFonts w:hint="eastAsia"/>
              </w:rPr>
              <w:t>2.若错误，返回登录界面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9"/>
              </w:numPr>
              <w:spacing w:line="240" w:lineRule="auto"/>
              <w:jc w:val="center"/>
            </w:pPr>
          </w:p>
        </w:tc>
        <w:tc>
          <w:tcPr>
            <w:tcW w:w="1243" w:type="dxa"/>
            <w:gridSpan w:val="2"/>
            <w:vAlign w:val="center"/>
          </w:tcPr>
          <w:p>
            <w:pPr>
              <w:jc w:val="center"/>
            </w:pPr>
            <w:r>
              <w:rPr>
                <w:rFonts w:hint="eastAsia"/>
              </w:rPr>
              <w:t>密码重置</w:t>
            </w:r>
          </w:p>
        </w:tc>
        <w:tc>
          <w:tcPr>
            <w:tcW w:w="3832" w:type="dxa"/>
            <w:gridSpan w:val="3"/>
            <w:vAlign w:val="center"/>
          </w:tcPr>
          <w:p>
            <w:r>
              <w:rPr>
                <w:rFonts w:hint="eastAsia"/>
              </w:rPr>
              <w:t>接收系统发送到绑定邮箱的验证码</w:t>
            </w:r>
          </w:p>
          <w:p>
            <w:r>
              <w:rPr>
                <w:rFonts w:hint="eastAsia"/>
              </w:rPr>
              <w:t>输入验证码</w:t>
            </w:r>
          </w:p>
          <w:p>
            <w:r>
              <w:rPr>
                <w:rFonts w:hint="eastAsia"/>
              </w:rPr>
              <w:t>输入新密码，保存</w:t>
            </w:r>
          </w:p>
        </w:tc>
        <w:tc>
          <w:tcPr>
            <w:tcW w:w="3833" w:type="dxa"/>
            <w:gridSpan w:val="3"/>
            <w:tcBorders>
              <w:right w:val="single" w:color="auto" w:sz="12" w:space="0"/>
            </w:tcBorders>
            <w:vAlign w:val="center"/>
          </w:tcPr>
          <w:p>
            <w:pPr>
              <w:numPr>
                <w:ilvl w:val="0"/>
                <w:numId w:val="20"/>
              </w:numPr>
            </w:pPr>
            <w:r>
              <w:rPr>
                <w:rFonts w:hint="eastAsia"/>
              </w:rPr>
              <w:t>按“密码重置”按钮后</w:t>
            </w:r>
          </w:p>
          <w:p>
            <w:pPr>
              <w:ind w:firstLine="400" w:firstLineChars="200"/>
            </w:pPr>
            <w:r>
              <w:rPr>
                <w:rFonts w:hint="eastAsia"/>
              </w:rPr>
              <w:t>系统发送验证码到会员绑定邮箱</w:t>
            </w:r>
          </w:p>
          <w:p>
            <w:r>
              <w:rPr>
                <w:rFonts w:hint="eastAsia"/>
              </w:rPr>
              <w:t>2.按“验证”按钮后</w:t>
            </w:r>
          </w:p>
          <w:p>
            <w:pPr>
              <w:ind w:firstLine="400"/>
            </w:pPr>
            <w:r>
              <w:rPr>
                <w:rFonts w:hint="eastAsia"/>
              </w:rPr>
              <w:t>若验证码正确，则跳转到密码重置界面</w:t>
            </w:r>
          </w:p>
          <w:p>
            <w:pPr>
              <w:ind w:firstLine="400"/>
            </w:pPr>
            <w:r>
              <w:rPr>
                <w:rFonts w:hint="eastAsia"/>
              </w:rPr>
              <w:t>若验证码错误，则返回验证界面</w:t>
            </w:r>
          </w:p>
          <w:p>
            <w:r>
              <w:rPr>
                <w:rFonts w:hint="eastAsia"/>
              </w:rPr>
              <w:t>3.按“确认”按钮后</w:t>
            </w:r>
          </w:p>
          <w:p>
            <w:r>
              <w:rPr>
                <w:rFonts w:hint="eastAsia"/>
              </w:rPr>
              <w:t xml:space="preserve">    系统保存新密码，并提示“密码重置成功”</w:t>
            </w:r>
          </w:p>
          <w:p>
            <w:r>
              <w:rPr>
                <w:rFonts w:hint="eastAsia"/>
              </w:rPr>
              <w:t xml:space="preserve"> </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个人账户管理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会员有权限对个人基本资料信息进行维护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1"/>
              </w:numPr>
              <w:spacing w:line="240" w:lineRule="auto"/>
              <w:ind w:firstLineChars="0"/>
              <w:jc w:val="center"/>
            </w:pPr>
          </w:p>
        </w:tc>
        <w:tc>
          <w:tcPr>
            <w:tcW w:w="1243" w:type="dxa"/>
            <w:gridSpan w:val="2"/>
            <w:vAlign w:val="center"/>
          </w:tcPr>
          <w:p>
            <w:pPr>
              <w:jc w:val="center"/>
            </w:pPr>
            <w:r>
              <w:rPr>
                <w:rFonts w:hint="eastAsia"/>
              </w:rPr>
              <w:t>基本资料维护</w:t>
            </w:r>
          </w:p>
        </w:tc>
        <w:tc>
          <w:tcPr>
            <w:tcW w:w="3832" w:type="dxa"/>
            <w:gridSpan w:val="3"/>
            <w:vAlign w:val="center"/>
          </w:tcPr>
          <w:p>
            <w:r>
              <w:rPr>
                <w:rFonts w:hint="eastAsia"/>
              </w:rPr>
              <w:t>修改个人基本资料</w:t>
            </w:r>
          </w:p>
        </w:tc>
        <w:tc>
          <w:tcPr>
            <w:tcW w:w="3833" w:type="dxa"/>
            <w:gridSpan w:val="3"/>
            <w:tcBorders>
              <w:right w:val="single" w:color="auto" w:sz="12" w:space="0"/>
            </w:tcBorders>
            <w:vAlign w:val="center"/>
          </w:tcPr>
          <w:p>
            <w:r>
              <w:rPr>
                <w:rFonts w:hint="eastAsia"/>
              </w:rPr>
              <w:t>按“保存”按钮后</w:t>
            </w:r>
          </w:p>
          <w:p>
            <w:r>
              <w:rPr>
                <w:rFonts w:hint="eastAsia"/>
              </w:rPr>
              <w:t>1.系统保存会员资料，并提示“保存成功”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1"/>
              </w:numPr>
              <w:spacing w:line="240" w:lineRule="auto"/>
              <w:jc w:val="center"/>
            </w:pPr>
          </w:p>
        </w:tc>
        <w:tc>
          <w:tcPr>
            <w:tcW w:w="1243" w:type="dxa"/>
            <w:gridSpan w:val="2"/>
            <w:vAlign w:val="center"/>
          </w:tcPr>
          <w:p>
            <w:pPr>
              <w:jc w:val="center"/>
            </w:pPr>
            <w:r>
              <w:rPr>
                <w:rFonts w:hint="eastAsia"/>
              </w:rPr>
              <w:t>修改登录密码</w:t>
            </w:r>
          </w:p>
        </w:tc>
        <w:tc>
          <w:tcPr>
            <w:tcW w:w="3832" w:type="dxa"/>
            <w:gridSpan w:val="3"/>
            <w:vAlign w:val="center"/>
          </w:tcPr>
          <w:p>
            <w:r>
              <w:rPr>
                <w:rFonts w:hint="eastAsia"/>
              </w:rPr>
              <w:t>输入新密码</w:t>
            </w:r>
          </w:p>
        </w:tc>
        <w:tc>
          <w:tcPr>
            <w:tcW w:w="3833" w:type="dxa"/>
            <w:gridSpan w:val="3"/>
            <w:tcBorders>
              <w:right w:val="single" w:color="auto" w:sz="12" w:space="0"/>
            </w:tcBorders>
            <w:vAlign w:val="center"/>
          </w:tcPr>
          <w:p>
            <w:r>
              <w:rPr>
                <w:rFonts w:hint="eastAsia"/>
              </w:rPr>
              <w:t>按“确认”按钮后</w:t>
            </w:r>
          </w:p>
          <w:p>
            <w:r>
              <w:rPr>
                <w:rFonts w:hint="eastAsia"/>
              </w:rPr>
              <w:t>1.系统保存新密码，并提示登录密码修改成功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1"/>
              </w:numPr>
              <w:spacing w:line="240" w:lineRule="auto"/>
              <w:jc w:val="center"/>
            </w:pPr>
          </w:p>
        </w:tc>
        <w:tc>
          <w:tcPr>
            <w:tcW w:w="1243" w:type="dxa"/>
            <w:gridSpan w:val="2"/>
            <w:vAlign w:val="center"/>
          </w:tcPr>
          <w:p>
            <w:pPr>
              <w:jc w:val="center"/>
            </w:pPr>
            <w:r>
              <w:rPr>
                <w:rFonts w:hint="eastAsia"/>
              </w:rPr>
              <w:t>修改交易密码</w:t>
            </w:r>
          </w:p>
        </w:tc>
        <w:tc>
          <w:tcPr>
            <w:tcW w:w="3832" w:type="dxa"/>
            <w:gridSpan w:val="3"/>
            <w:vAlign w:val="center"/>
          </w:tcPr>
          <w:p>
            <w:r>
              <w:rPr>
                <w:rFonts w:hint="eastAsia"/>
              </w:rPr>
              <w:t>输入旧密码，新密码</w:t>
            </w:r>
          </w:p>
        </w:tc>
        <w:tc>
          <w:tcPr>
            <w:tcW w:w="3833" w:type="dxa"/>
            <w:gridSpan w:val="3"/>
            <w:tcBorders>
              <w:right w:val="single" w:color="auto" w:sz="12" w:space="0"/>
            </w:tcBorders>
            <w:vAlign w:val="center"/>
          </w:tcPr>
          <w:p>
            <w:r>
              <w:rPr>
                <w:rFonts w:hint="eastAsia"/>
              </w:rPr>
              <w:t>按“确认”按钮后</w:t>
            </w:r>
          </w:p>
          <w:p>
            <w:pPr>
              <w:numPr>
                <w:ilvl w:val="0"/>
                <w:numId w:val="22"/>
              </w:numPr>
            </w:pPr>
            <w:r>
              <w:rPr>
                <w:rFonts w:hint="eastAsia"/>
              </w:rPr>
              <w:t>若旧密码正确，则保存新密码，并提示“修改交易密码成功”，发送邮件给会员</w:t>
            </w:r>
          </w:p>
          <w:p>
            <w:pPr>
              <w:numPr>
                <w:ilvl w:val="0"/>
                <w:numId w:val="22"/>
              </w:numPr>
            </w:pPr>
            <w:r>
              <w:rPr>
                <w:rFonts w:hint="eastAsia"/>
              </w:rPr>
              <w:t>若旧密码错误，提示“输入旧密码错误”，返回交易密码修改界面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积分查询兑换</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w:t>
            </w:r>
            <w:r>
              <w:rPr>
                <w:rFonts w:hint="eastAsia"/>
              </w:rPr>
              <w:t>有权限</w:t>
            </w:r>
            <w:r>
              <w:t>对自身积分进行查询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3"/>
              </w:numPr>
              <w:spacing w:line="240" w:lineRule="auto"/>
              <w:ind w:firstLineChars="0"/>
              <w:jc w:val="center"/>
            </w:pPr>
          </w:p>
        </w:tc>
        <w:tc>
          <w:tcPr>
            <w:tcW w:w="1243" w:type="dxa"/>
            <w:gridSpan w:val="2"/>
            <w:vAlign w:val="center"/>
          </w:tcPr>
          <w:p>
            <w:pPr>
              <w:jc w:val="center"/>
            </w:pPr>
            <w:r>
              <w:rPr>
                <w:rFonts w:hint="eastAsia"/>
              </w:rPr>
              <w:t>查看个人积分历史</w:t>
            </w:r>
          </w:p>
        </w:tc>
        <w:tc>
          <w:tcPr>
            <w:tcW w:w="3832" w:type="dxa"/>
            <w:gridSpan w:val="3"/>
            <w:vAlign w:val="center"/>
          </w:tcPr>
          <w:p>
            <w:r>
              <w:rPr>
                <w:rFonts w:hint="eastAsia"/>
              </w:rPr>
              <w:t>点击“查看个人积分历史”按钮</w:t>
            </w:r>
          </w:p>
        </w:tc>
        <w:tc>
          <w:tcPr>
            <w:tcW w:w="3833" w:type="dxa"/>
            <w:gridSpan w:val="3"/>
            <w:tcBorders>
              <w:right w:val="single" w:color="auto" w:sz="12" w:space="0"/>
            </w:tcBorders>
            <w:vAlign w:val="center"/>
          </w:tcPr>
          <w:p>
            <w:r>
              <w:rPr>
                <w:rFonts w:hint="eastAsia"/>
              </w:rPr>
              <w:t>按“查看个人积分历史”按钮后</w:t>
            </w:r>
          </w:p>
          <w:p>
            <w:r>
              <w:rPr>
                <w:rFonts w:hint="eastAsia"/>
              </w:rPr>
              <w:t>1.系统列出消费者获得积分的变动时间、积分变动数量、变动原因、商家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3"/>
              </w:numPr>
              <w:spacing w:line="240" w:lineRule="auto"/>
              <w:jc w:val="center"/>
            </w:pPr>
          </w:p>
        </w:tc>
        <w:tc>
          <w:tcPr>
            <w:tcW w:w="1243" w:type="dxa"/>
            <w:gridSpan w:val="2"/>
            <w:vAlign w:val="center"/>
          </w:tcPr>
          <w:p>
            <w:pPr>
              <w:jc w:val="center"/>
            </w:pPr>
            <w:r>
              <w:rPr>
                <w:rFonts w:hint="eastAsia"/>
              </w:rPr>
              <w:t>积分兑换礼品</w:t>
            </w:r>
          </w:p>
        </w:tc>
        <w:tc>
          <w:tcPr>
            <w:tcW w:w="3832" w:type="dxa"/>
            <w:gridSpan w:val="3"/>
            <w:vAlign w:val="center"/>
          </w:tcPr>
          <w:p>
            <w:r>
              <w:rPr>
                <w:rFonts w:hint="eastAsia"/>
              </w:rPr>
              <w:t>选择想要兑换的礼品并输入数量</w:t>
            </w:r>
          </w:p>
          <w:p>
            <w:r>
              <w:rPr>
                <w:rFonts w:hint="eastAsia"/>
              </w:rPr>
              <w:t>选择领取方式</w:t>
            </w:r>
          </w:p>
        </w:tc>
        <w:tc>
          <w:tcPr>
            <w:tcW w:w="3833" w:type="dxa"/>
            <w:gridSpan w:val="3"/>
            <w:tcBorders>
              <w:right w:val="single" w:color="auto" w:sz="12" w:space="0"/>
            </w:tcBorders>
            <w:vAlign w:val="center"/>
          </w:tcPr>
          <w:p>
            <w:r>
              <w:rPr>
                <w:rFonts w:hint="eastAsia"/>
              </w:rPr>
              <w:t>按“兑换礼品”按钮后</w:t>
            </w:r>
          </w:p>
          <w:p>
            <w:pPr>
              <w:numPr>
                <w:ilvl w:val="0"/>
                <w:numId w:val="24"/>
              </w:numPr>
            </w:pPr>
            <w:r>
              <w:rPr>
                <w:rFonts w:hint="eastAsia"/>
              </w:rPr>
              <w:t>若积分值足够兑换礼品，根据领取方式发送礼品</w:t>
            </w:r>
          </w:p>
          <w:p>
            <w:pPr>
              <w:numPr>
                <w:ilvl w:val="0"/>
                <w:numId w:val="24"/>
              </w:numPr>
            </w:pPr>
            <w:r>
              <w:rPr>
                <w:rFonts w:hint="eastAsia"/>
              </w:rPr>
              <w:t>若积分值不足，则让用户重新选择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3"/>
              </w:numPr>
              <w:spacing w:line="240" w:lineRule="auto"/>
              <w:jc w:val="center"/>
            </w:pPr>
          </w:p>
        </w:tc>
        <w:tc>
          <w:tcPr>
            <w:tcW w:w="1243" w:type="dxa"/>
            <w:gridSpan w:val="2"/>
            <w:vAlign w:val="center"/>
          </w:tcPr>
          <w:p>
            <w:pPr>
              <w:jc w:val="center"/>
            </w:pPr>
            <w:r>
              <w:rPr>
                <w:rFonts w:hint="eastAsia"/>
              </w:rPr>
              <w:t>积分提现</w:t>
            </w:r>
          </w:p>
        </w:tc>
        <w:tc>
          <w:tcPr>
            <w:tcW w:w="3832" w:type="dxa"/>
            <w:gridSpan w:val="3"/>
            <w:vAlign w:val="center"/>
          </w:tcPr>
          <w:p>
            <w:r>
              <w:rPr>
                <w:rFonts w:hint="eastAsia"/>
              </w:rPr>
              <w:t>输入积分数量或金钱</w:t>
            </w:r>
          </w:p>
          <w:p>
            <w:r>
              <w:rPr>
                <w:rFonts w:hint="eastAsia"/>
              </w:rPr>
              <w:t>选择领取方式</w:t>
            </w:r>
          </w:p>
        </w:tc>
        <w:tc>
          <w:tcPr>
            <w:tcW w:w="3833" w:type="dxa"/>
            <w:gridSpan w:val="3"/>
            <w:tcBorders>
              <w:right w:val="single" w:color="auto" w:sz="12" w:space="0"/>
            </w:tcBorders>
            <w:vAlign w:val="center"/>
          </w:tcPr>
          <w:p>
            <w:r>
              <w:rPr>
                <w:rFonts w:hint="eastAsia"/>
              </w:rPr>
              <w:t>按“提现”按钮后</w:t>
            </w:r>
          </w:p>
          <w:p>
            <w:pPr>
              <w:numPr>
                <w:ilvl w:val="0"/>
                <w:numId w:val="25"/>
              </w:numPr>
            </w:pPr>
            <w:r>
              <w:rPr>
                <w:rFonts w:hint="eastAsia"/>
              </w:rPr>
              <w:t>若积分值足够兑换金钱，根据领取方式转账金钱</w:t>
            </w:r>
          </w:p>
          <w:p>
            <w:pPr>
              <w:numPr>
                <w:ilvl w:val="0"/>
                <w:numId w:val="25"/>
              </w:numPr>
            </w:pPr>
            <w:r>
              <w:rPr>
                <w:rFonts w:hint="eastAsia"/>
              </w:rPr>
              <w:t>若积分值不足，则让用户重新选择</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rPr>
                <w:rFonts w:hAnsi="宋体"/>
              </w:rPr>
            </w:pPr>
            <w:r>
              <w:rPr>
                <w:rFonts w:hint="eastAsia"/>
              </w:rPr>
              <w:t>消费记录查询</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w:t>
            </w:r>
            <w:r>
              <w:rPr>
                <w:rFonts w:hint="eastAsia"/>
              </w:rPr>
              <w:t>有权限</w:t>
            </w:r>
            <w:r>
              <w:t>对自身</w:t>
            </w:r>
            <w:r>
              <w:rPr>
                <w:rFonts w:hint="eastAsia"/>
              </w:rPr>
              <w:t>消费记录</w:t>
            </w:r>
            <w:r>
              <w:t>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6"/>
              </w:numPr>
              <w:spacing w:line="240" w:lineRule="auto"/>
              <w:ind w:firstLineChars="0"/>
              <w:jc w:val="center"/>
            </w:pPr>
          </w:p>
        </w:tc>
        <w:tc>
          <w:tcPr>
            <w:tcW w:w="1243" w:type="dxa"/>
            <w:gridSpan w:val="2"/>
            <w:vAlign w:val="center"/>
          </w:tcPr>
          <w:p>
            <w:pPr>
              <w:jc w:val="center"/>
            </w:pPr>
            <w:r>
              <w:rPr>
                <w:rFonts w:hint="eastAsia"/>
              </w:rPr>
              <w:t>消费记录查看</w:t>
            </w:r>
          </w:p>
        </w:tc>
        <w:tc>
          <w:tcPr>
            <w:tcW w:w="3832" w:type="dxa"/>
            <w:gridSpan w:val="3"/>
            <w:vAlign w:val="center"/>
          </w:tcPr>
          <w:p>
            <w:r>
              <w:rPr>
                <w:rFonts w:hint="eastAsia"/>
              </w:rPr>
              <w:t>选择消费记录进行查看</w:t>
            </w:r>
          </w:p>
        </w:tc>
        <w:tc>
          <w:tcPr>
            <w:tcW w:w="3833" w:type="dxa"/>
            <w:gridSpan w:val="3"/>
            <w:tcBorders>
              <w:right w:val="single" w:color="auto" w:sz="12" w:space="0"/>
            </w:tcBorders>
            <w:vAlign w:val="center"/>
          </w:tcPr>
          <w:p>
            <w:r>
              <w:rPr>
                <w:rFonts w:hint="eastAsia"/>
              </w:rPr>
              <w:t>按“积分记录查询”按钮后</w:t>
            </w:r>
          </w:p>
          <w:p>
            <w:pPr>
              <w:numPr>
                <w:ilvl w:val="0"/>
                <w:numId w:val="27"/>
              </w:numPr>
            </w:pPr>
            <w:r>
              <w:rPr>
                <w:rFonts w:hint="eastAsia"/>
              </w:rPr>
              <w:t>系统列出该会员的所有消费记录</w:t>
            </w:r>
          </w:p>
          <w:p>
            <w:r>
              <w:rPr>
                <w:rFonts w:hint="eastAsia"/>
              </w:rPr>
              <w:t>点击某一条消费记录后</w:t>
            </w:r>
          </w:p>
          <w:p>
            <w:pPr>
              <w:numPr>
                <w:ilvl w:val="0"/>
                <w:numId w:val="27"/>
              </w:numPr>
            </w:pPr>
            <w:r>
              <w:rPr>
                <w:rFonts w:hint="eastAsia"/>
              </w:rPr>
              <w:t>系统显示该消费记录的详细信息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商家点评</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会员有权限对</w:t>
            </w:r>
            <w:r>
              <w:rPr>
                <w:rFonts w:hint="eastAsia"/>
              </w:rPr>
              <w:t>已消费过的商家进行点评，但对无消费过应该不能点评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8"/>
              </w:numPr>
              <w:spacing w:line="240" w:lineRule="auto"/>
              <w:ind w:firstLineChars="0"/>
              <w:jc w:val="center"/>
            </w:pPr>
          </w:p>
        </w:tc>
        <w:tc>
          <w:tcPr>
            <w:tcW w:w="1243" w:type="dxa"/>
            <w:gridSpan w:val="2"/>
            <w:vAlign w:val="center"/>
          </w:tcPr>
          <w:p>
            <w:pPr>
              <w:jc w:val="center"/>
            </w:pPr>
            <w:r>
              <w:rPr>
                <w:rFonts w:hint="eastAsia"/>
              </w:rPr>
              <w:t>商家点评</w:t>
            </w:r>
          </w:p>
        </w:tc>
        <w:tc>
          <w:tcPr>
            <w:tcW w:w="3832" w:type="dxa"/>
            <w:gridSpan w:val="3"/>
            <w:vAlign w:val="center"/>
          </w:tcPr>
          <w:p>
            <w:r>
              <w:rPr>
                <w:rFonts w:hint="eastAsia"/>
              </w:rPr>
              <w:t>选择商家进行点评，输入点评内容</w:t>
            </w:r>
          </w:p>
        </w:tc>
        <w:tc>
          <w:tcPr>
            <w:tcW w:w="3833" w:type="dxa"/>
            <w:gridSpan w:val="3"/>
            <w:tcBorders>
              <w:right w:val="single" w:color="auto" w:sz="12" w:space="0"/>
            </w:tcBorders>
            <w:vAlign w:val="center"/>
          </w:tcPr>
          <w:p>
            <w:r>
              <w:rPr>
                <w:rFonts w:hint="eastAsia"/>
              </w:rPr>
              <w:t>按“点评商家”按钮后</w:t>
            </w:r>
          </w:p>
          <w:p>
            <w:pPr>
              <w:numPr>
                <w:ilvl w:val="0"/>
                <w:numId w:val="29"/>
              </w:numPr>
            </w:pPr>
            <w:r>
              <w:rPr>
                <w:rFonts w:hint="eastAsia"/>
              </w:rPr>
              <w:t>系统将会员已消费，未点评的商家列出</w:t>
            </w:r>
          </w:p>
          <w:p>
            <w:r>
              <w:rPr>
                <w:rFonts w:hint="eastAsia"/>
              </w:rPr>
              <w:t>按“提交”按钮后</w:t>
            </w:r>
          </w:p>
          <w:p>
            <w:pPr>
              <w:numPr>
                <w:ilvl w:val="0"/>
                <w:numId w:val="29"/>
              </w:numPr>
            </w:pPr>
            <w:r>
              <w:rPr>
                <w:rFonts w:hint="eastAsia"/>
              </w:rPr>
              <w:t>系统保存点评信息，并显示在挂商家点评专栏中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需求登记</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会员有权限对</w:t>
            </w:r>
            <w:r>
              <w:rPr>
                <w:rFonts w:hint="eastAsia"/>
              </w:rPr>
              <w:t>允许用户需求登记，浏览需求信息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8"/>
              </w:numPr>
              <w:spacing w:line="240" w:lineRule="auto"/>
              <w:jc w:val="center"/>
            </w:pPr>
          </w:p>
        </w:tc>
        <w:tc>
          <w:tcPr>
            <w:tcW w:w="1243" w:type="dxa"/>
            <w:gridSpan w:val="2"/>
            <w:vAlign w:val="center"/>
          </w:tcPr>
          <w:p>
            <w:pPr>
              <w:jc w:val="center"/>
            </w:pPr>
            <w:r>
              <w:rPr>
                <w:rFonts w:hint="eastAsia"/>
              </w:rPr>
              <w:t>添加需求登记</w:t>
            </w:r>
          </w:p>
        </w:tc>
        <w:tc>
          <w:tcPr>
            <w:tcW w:w="3832" w:type="dxa"/>
            <w:gridSpan w:val="3"/>
            <w:vAlign w:val="center"/>
          </w:tcPr>
          <w:p>
            <w:r>
              <w:rPr>
                <w:rFonts w:hint="eastAsia"/>
              </w:rPr>
              <w:t>填写需求信息，并发表</w:t>
            </w:r>
          </w:p>
        </w:tc>
        <w:tc>
          <w:tcPr>
            <w:tcW w:w="3833" w:type="dxa"/>
            <w:gridSpan w:val="3"/>
            <w:tcBorders>
              <w:right w:val="single" w:color="auto" w:sz="12" w:space="0"/>
            </w:tcBorders>
            <w:vAlign w:val="center"/>
          </w:tcPr>
          <w:p>
            <w:r>
              <w:rPr>
                <w:rFonts w:hint="eastAsia"/>
              </w:rPr>
              <w:t>按“发表”按钮后</w:t>
            </w:r>
          </w:p>
          <w:p>
            <w:pPr>
              <w:numPr>
                <w:ilvl w:val="0"/>
                <w:numId w:val="30"/>
              </w:numPr>
            </w:pPr>
            <w:r>
              <w:rPr>
                <w:rFonts w:hint="eastAsia"/>
              </w:rPr>
              <w:t>系统保存，并提示“你的需求已传达给商家”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28"/>
              </w:numPr>
              <w:spacing w:line="240" w:lineRule="auto"/>
              <w:jc w:val="center"/>
            </w:pPr>
          </w:p>
        </w:tc>
        <w:tc>
          <w:tcPr>
            <w:tcW w:w="1243" w:type="dxa"/>
            <w:gridSpan w:val="2"/>
            <w:vAlign w:val="center"/>
          </w:tcPr>
          <w:p>
            <w:pPr>
              <w:jc w:val="center"/>
            </w:pPr>
            <w:r>
              <w:rPr>
                <w:rFonts w:hint="eastAsia"/>
              </w:rPr>
              <w:t>查看需求登记</w:t>
            </w:r>
          </w:p>
        </w:tc>
        <w:tc>
          <w:tcPr>
            <w:tcW w:w="3832" w:type="dxa"/>
            <w:gridSpan w:val="3"/>
            <w:vAlign w:val="center"/>
          </w:tcPr>
          <w:p>
            <w:r>
              <w:rPr>
                <w:rFonts w:hint="eastAsia"/>
              </w:rPr>
              <w:t>查看需求登记信息</w:t>
            </w:r>
          </w:p>
        </w:tc>
        <w:tc>
          <w:tcPr>
            <w:tcW w:w="3833" w:type="dxa"/>
            <w:gridSpan w:val="3"/>
            <w:tcBorders>
              <w:right w:val="single" w:color="auto" w:sz="12" w:space="0"/>
            </w:tcBorders>
            <w:vAlign w:val="center"/>
          </w:tcPr>
          <w:p>
            <w:r>
              <w:rPr>
                <w:rFonts w:hint="eastAsia"/>
              </w:rPr>
              <w:t>按“查看需求登记”按钮后</w:t>
            </w:r>
          </w:p>
          <w:p>
            <w:pPr>
              <w:numPr>
                <w:ilvl w:val="0"/>
                <w:numId w:val="31"/>
              </w:numPr>
            </w:pPr>
            <w:r>
              <w:rPr>
                <w:rFonts w:hint="eastAsia"/>
              </w:rPr>
              <w:t>系统显示该会员提出的需求登记信息及该信息处理情况</w:t>
            </w:r>
          </w:p>
        </w:tc>
      </w:tr>
    </w:tbl>
    <w:p/>
    <w:p>
      <w:pPr>
        <w:pStyle w:val="3"/>
      </w:pPr>
      <w:bookmarkStart w:id="25" w:name="_Toc520473184"/>
      <w:r>
        <w:rPr>
          <w:rFonts w:hint="eastAsia"/>
        </w:rPr>
        <w:t>七彩云信息展示功能</w:t>
      </w:r>
      <w:bookmarkEnd w:id="25"/>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行业信息展示</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所有人员均可查看本系统本行业的信息展示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2"/>
              </w:numPr>
              <w:spacing w:line="240" w:lineRule="auto"/>
              <w:ind w:firstLineChars="0"/>
              <w:jc w:val="center"/>
            </w:pPr>
          </w:p>
        </w:tc>
        <w:tc>
          <w:tcPr>
            <w:tcW w:w="1243" w:type="dxa"/>
            <w:gridSpan w:val="2"/>
            <w:vAlign w:val="center"/>
          </w:tcPr>
          <w:p>
            <w:pPr>
              <w:jc w:val="center"/>
            </w:pPr>
            <w:r>
              <w:rPr>
                <w:rFonts w:hint="eastAsia"/>
              </w:rPr>
              <w:t>行业展示</w:t>
            </w:r>
          </w:p>
        </w:tc>
        <w:tc>
          <w:tcPr>
            <w:tcW w:w="3832" w:type="dxa"/>
            <w:gridSpan w:val="3"/>
            <w:vAlign w:val="center"/>
          </w:tcPr>
          <w:p>
            <w:r>
              <w:rPr>
                <w:rFonts w:hint="eastAsia"/>
              </w:rPr>
              <w:t>选择城市，浏览行业信息</w:t>
            </w:r>
          </w:p>
          <w:p/>
        </w:tc>
        <w:tc>
          <w:tcPr>
            <w:tcW w:w="3833" w:type="dxa"/>
            <w:gridSpan w:val="3"/>
            <w:tcBorders>
              <w:right w:val="single" w:color="auto" w:sz="12" w:space="0"/>
            </w:tcBorders>
            <w:vAlign w:val="center"/>
          </w:tcPr>
          <w:p>
            <w:r>
              <w:rPr>
                <w:rFonts w:hint="eastAsia"/>
              </w:rPr>
              <w:t>按“行业展示”按钮后</w:t>
            </w:r>
          </w:p>
          <w:p>
            <w:pPr>
              <w:numPr>
                <w:ilvl w:val="0"/>
                <w:numId w:val="33"/>
              </w:numPr>
            </w:pPr>
            <w:r>
              <w:rPr>
                <w:rFonts w:hint="eastAsia"/>
              </w:rPr>
              <w:t>系统将七彩云的六大行业模块分区域列出</w:t>
            </w:r>
          </w:p>
          <w:p>
            <w:r>
              <w:rPr>
                <w:rFonts w:hint="eastAsia"/>
              </w:rPr>
              <w:t>点击某一行业信息后</w:t>
            </w:r>
          </w:p>
          <w:p>
            <w:pPr>
              <w:numPr>
                <w:ilvl w:val="0"/>
                <w:numId w:val="33"/>
              </w:numPr>
            </w:pPr>
            <w:r>
              <w:rPr>
                <w:rFonts w:hint="eastAsia"/>
              </w:rPr>
              <w:t>系统显示详细信息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32"/>
              </w:numPr>
              <w:spacing w:line="240" w:lineRule="auto"/>
              <w:jc w:val="center"/>
            </w:pPr>
          </w:p>
        </w:tc>
        <w:tc>
          <w:tcPr>
            <w:tcW w:w="1243" w:type="dxa"/>
            <w:gridSpan w:val="2"/>
            <w:vAlign w:val="center"/>
          </w:tcPr>
          <w:p>
            <w:pPr>
              <w:jc w:val="center"/>
            </w:pPr>
            <w:r>
              <w:rPr>
                <w:rFonts w:hint="eastAsia"/>
              </w:rPr>
              <w:t>推荐商家</w:t>
            </w:r>
          </w:p>
        </w:tc>
        <w:tc>
          <w:tcPr>
            <w:tcW w:w="3832" w:type="dxa"/>
            <w:gridSpan w:val="3"/>
            <w:vAlign w:val="center"/>
          </w:tcPr>
          <w:p>
            <w:r>
              <w:rPr>
                <w:rFonts w:hint="eastAsia"/>
              </w:rPr>
              <w:t>点击某一推荐商家</w:t>
            </w:r>
          </w:p>
        </w:tc>
        <w:tc>
          <w:tcPr>
            <w:tcW w:w="3833" w:type="dxa"/>
            <w:gridSpan w:val="3"/>
            <w:tcBorders>
              <w:right w:val="single" w:color="auto" w:sz="12" w:space="0"/>
            </w:tcBorders>
            <w:vAlign w:val="center"/>
          </w:tcPr>
          <w:p>
            <w:pPr>
              <w:numPr>
                <w:ilvl w:val="0"/>
                <w:numId w:val="34"/>
              </w:numPr>
            </w:pPr>
            <w:r>
              <w:rPr>
                <w:rFonts w:hint="eastAsia"/>
              </w:rPr>
              <w:t>系统跳转到商家展示</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商家展示</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所有人员均可</w:t>
            </w:r>
            <w:r>
              <w:rPr>
                <w:rFonts w:hint="eastAsia"/>
              </w:rPr>
              <w:t>选择商家的基本信息、产品信息、消费者点评信息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5"/>
              </w:numPr>
              <w:spacing w:line="240" w:lineRule="auto"/>
              <w:ind w:firstLineChars="0"/>
              <w:jc w:val="center"/>
            </w:pPr>
          </w:p>
        </w:tc>
        <w:tc>
          <w:tcPr>
            <w:tcW w:w="1243" w:type="dxa"/>
            <w:gridSpan w:val="2"/>
          </w:tcPr>
          <w:p>
            <w:r>
              <w:rPr>
                <w:rFonts w:hint="eastAsia"/>
              </w:rPr>
              <w:t>商家信息展示</w:t>
            </w:r>
          </w:p>
        </w:tc>
        <w:tc>
          <w:tcPr>
            <w:tcW w:w="3832" w:type="dxa"/>
            <w:gridSpan w:val="3"/>
            <w:vAlign w:val="center"/>
          </w:tcPr>
          <w:p>
            <w:r>
              <w:rPr>
                <w:rFonts w:hint="eastAsia"/>
              </w:rPr>
              <w:t>点击商家名称或商家图片</w:t>
            </w:r>
          </w:p>
        </w:tc>
        <w:tc>
          <w:tcPr>
            <w:tcW w:w="3833" w:type="dxa"/>
            <w:gridSpan w:val="3"/>
            <w:tcBorders>
              <w:right w:val="single" w:color="auto" w:sz="12" w:space="0"/>
            </w:tcBorders>
            <w:vAlign w:val="center"/>
          </w:tcPr>
          <w:p>
            <w:pPr>
              <w:numPr>
                <w:ilvl w:val="0"/>
                <w:numId w:val="36"/>
              </w:numPr>
            </w:pPr>
            <w:r>
              <w:rPr>
                <w:rFonts w:hint="eastAsia"/>
              </w:rPr>
              <w:t>系统进入商家信息页面，展示商家名称，所属行业，城市，城区，照片，商家描述，地址，电话，传真，联系方式</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35"/>
              </w:numPr>
              <w:spacing w:line="240" w:lineRule="auto"/>
              <w:jc w:val="center"/>
            </w:pPr>
          </w:p>
        </w:tc>
        <w:tc>
          <w:tcPr>
            <w:tcW w:w="1243" w:type="dxa"/>
            <w:gridSpan w:val="2"/>
          </w:tcPr>
          <w:p>
            <w:r>
              <w:rPr>
                <w:rFonts w:hint="eastAsia"/>
              </w:rPr>
              <w:t>商家产品展示</w:t>
            </w:r>
          </w:p>
        </w:tc>
        <w:tc>
          <w:tcPr>
            <w:tcW w:w="3832" w:type="dxa"/>
            <w:gridSpan w:val="3"/>
            <w:vAlign w:val="center"/>
          </w:tcPr>
          <w:p>
            <w:r>
              <w:rPr>
                <w:rFonts w:hint="eastAsia"/>
              </w:rPr>
              <w:t>点击“商家产品展示”</w:t>
            </w:r>
          </w:p>
        </w:tc>
        <w:tc>
          <w:tcPr>
            <w:tcW w:w="3833" w:type="dxa"/>
            <w:gridSpan w:val="3"/>
            <w:tcBorders>
              <w:right w:val="single" w:color="auto" w:sz="12" w:space="0"/>
            </w:tcBorders>
            <w:vAlign w:val="center"/>
          </w:tcPr>
          <w:p>
            <w:r>
              <w:rPr>
                <w:rFonts w:hint="eastAsia"/>
              </w:rPr>
              <w:t>按“商家产品展示”按钮后</w:t>
            </w:r>
          </w:p>
          <w:p>
            <w:pPr>
              <w:numPr>
                <w:ilvl w:val="0"/>
                <w:numId w:val="37"/>
              </w:numPr>
            </w:pPr>
            <w:r>
              <w:rPr>
                <w:rFonts w:hint="eastAsia"/>
              </w:rPr>
              <w:t>系统根据商家的资料中所设置的是否只有会员能够查看会员价来判断是否显示会员价</w:t>
            </w:r>
          </w:p>
          <w:p>
            <w:pPr>
              <w:numPr>
                <w:ilvl w:val="0"/>
                <w:numId w:val="37"/>
              </w:numPr>
            </w:pPr>
            <w:r>
              <w:rPr>
                <w:rFonts w:hint="eastAsia"/>
              </w:rPr>
              <w:t>若该商家不是酒店，系统显示该商家(酒店外)所有录入的商品的商品名称，图片，门市价格，优惠价格，商品说明</w:t>
            </w:r>
          </w:p>
          <w:p>
            <w:pPr>
              <w:numPr>
                <w:ilvl w:val="0"/>
                <w:numId w:val="37"/>
              </w:numPr>
            </w:pPr>
            <w:r>
              <w:rPr>
                <w:rFonts w:hint="eastAsia"/>
              </w:rPr>
              <w:t>若该商家是酒店，酒店展示该酒店的房型，门市价，会员价，床型，早餐，宽带，并提供客房的产品预定</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35"/>
              </w:numPr>
              <w:spacing w:line="240" w:lineRule="auto"/>
              <w:jc w:val="center"/>
            </w:pPr>
          </w:p>
        </w:tc>
        <w:tc>
          <w:tcPr>
            <w:tcW w:w="1243" w:type="dxa"/>
            <w:gridSpan w:val="2"/>
          </w:tcPr>
          <w:p>
            <w:r>
              <w:rPr>
                <w:rFonts w:hint="eastAsia"/>
              </w:rPr>
              <w:t>商家点评展示</w:t>
            </w:r>
          </w:p>
        </w:tc>
        <w:tc>
          <w:tcPr>
            <w:tcW w:w="3832" w:type="dxa"/>
            <w:gridSpan w:val="3"/>
            <w:vAlign w:val="center"/>
          </w:tcPr>
          <w:p>
            <w:r>
              <w:rPr>
                <w:rFonts w:hint="eastAsia"/>
              </w:rPr>
              <w:t>点击商家点评展示</w:t>
            </w:r>
          </w:p>
        </w:tc>
        <w:tc>
          <w:tcPr>
            <w:tcW w:w="3833" w:type="dxa"/>
            <w:gridSpan w:val="3"/>
            <w:tcBorders>
              <w:right w:val="single" w:color="auto" w:sz="12" w:space="0"/>
            </w:tcBorders>
            <w:vAlign w:val="center"/>
          </w:tcPr>
          <w:p>
            <w:r>
              <w:rPr>
                <w:rFonts w:hint="eastAsia"/>
              </w:rPr>
              <w:t>点击“商家点评展示”后</w:t>
            </w:r>
          </w:p>
          <w:p>
            <w:r>
              <w:rPr>
                <w:rFonts w:hint="eastAsia"/>
              </w:rPr>
              <w:t>系统展示消费者对于此商家的点评</w:t>
            </w:r>
          </w:p>
          <w:p>
            <w:r>
              <w:rPr>
                <w:rFonts w:hint="eastAsia"/>
              </w:rPr>
              <w:t>对未在该商家消费的，不能对商家添加点评</w:t>
            </w:r>
          </w:p>
          <w:p>
            <w:r>
              <w:rPr>
                <w:rFonts w:hint="eastAsia"/>
              </w:rPr>
              <w:t>若无点评应该显示为空</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联盟新闻</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所有人员均可</w:t>
            </w:r>
            <w:r>
              <w:rPr>
                <w:rFonts w:hint="eastAsia"/>
              </w:rPr>
              <w:t>展示联盟新闻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38"/>
              </w:numPr>
              <w:spacing w:line="240" w:lineRule="auto"/>
              <w:ind w:firstLineChars="0"/>
              <w:jc w:val="center"/>
            </w:pPr>
          </w:p>
        </w:tc>
        <w:tc>
          <w:tcPr>
            <w:tcW w:w="1243" w:type="dxa"/>
            <w:gridSpan w:val="2"/>
            <w:vAlign w:val="center"/>
          </w:tcPr>
          <w:p>
            <w:pPr>
              <w:jc w:val="center"/>
            </w:pPr>
            <w:r>
              <w:rPr>
                <w:rFonts w:hint="eastAsia"/>
              </w:rPr>
              <w:t>联盟新闻</w:t>
            </w:r>
          </w:p>
        </w:tc>
        <w:tc>
          <w:tcPr>
            <w:tcW w:w="3832" w:type="dxa"/>
            <w:gridSpan w:val="3"/>
            <w:vAlign w:val="center"/>
          </w:tcPr>
          <w:p>
            <w:r>
              <w:rPr>
                <w:rFonts w:hint="eastAsia"/>
              </w:rPr>
              <w:t>点击“联盟新闻”</w:t>
            </w:r>
          </w:p>
          <w:p>
            <w:r>
              <w:rPr>
                <w:rFonts w:hint="eastAsia"/>
              </w:rPr>
              <w:t>查看某一新闻信息</w:t>
            </w:r>
          </w:p>
        </w:tc>
        <w:tc>
          <w:tcPr>
            <w:tcW w:w="3833" w:type="dxa"/>
            <w:gridSpan w:val="3"/>
            <w:tcBorders>
              <w:right w:val="single" w:color="auto" w:sz="12" w:space="0"/>
            </w:tcBorders>
            <w:vAlign w:val="center"/>
          </w:tcPr>
          <w:p>
            <w:r>
              <w:rPr>
                <w:rFonts w:hint="eastAsia"/>
              </w:rPr>
              <w:t>按“联盟新闻”按钮后</w:t>
            </w:r>
          </w:p>
          <w:p>
            <w:pPr>
              <w:numPr>
                <w:ilvl w:val="0"/>
                <w:numId w:val="39"/>
              </w:numPr>
              <w:ind w:firstLine="113"/>
            </w:pPr>
            <w:r>
              <w:rPr>
                <w:rFonts w:hint="eastAsia"/>
              </w:rPr>
              <w:t>系统展示站内新闻。新闻标题在首页展现。</w:t>
            </w:r>
          </w:p>
          <w:p>
            <w:r>
              <w:rPr>
                <w:rFonts w:hint="eastAsia"/>
              </w:rPr>
              <w:t>查看某一新闻信息</w:t>
            </w:r>
          </w:p>
          <w:p>
            <w:pPr>
              <w:numPr>
                <w:ilvl w:val="0"/>
                <w:numId w:val="39"/>
              </w:numPr>
              <w:ind w:firstLine="113"/>
            </w:pPr>
            <w:r>
              <w:rPr>
                <w:rFonts w:hint="eastAsia"/>
              </w:rPr>
              <w:t>系统显示该新闻详细信息</w:t>
            </w:r>
          </w:p>
        </w:tc>
      </w:tr>
    </w:tbl>
    <w:p/>
    <w:p/>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站内搜索</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w:t>
            </w:r>
            <w:r>
              <w:rPr>
                <w:rFonts w:hint="eastAsia"/>
              </w:rPr>
              <w:t>可通过过滤条件的选择来查询联盟内商家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0"/>
              </w:numPr>
              <w:spacing w:line="240" w:lineRule="auto"/>
              <w:ind w:firstLineChars="0"/>
              <w:jc w:val="center"/>
            </w:pPr>
          </w:p>
        </w:tc>
        <w:tc>
          <w:tcPr>
            <w:tcW w:w="1243" w:type="dxa"/>
            <w:gridSpan w:val="2"/>
            <w:vAlign w:val="center"/>
          </w:tcPr>
          <w:p>
            <w:pPr>
              <w:jc w:val="center"/>
            </w:pPr>
            <w:r>
              <w:rPr>
                <w:rFonts w:hint="eastAsia"/>
              </w:rPr>
              <w:t>查询联盟商家</w:t>
            </w:r>
          </w:p>
        </w:tc>
        <w:tc>
          <w:tcPr>
            <w:tcW w:w="3832" w:type="dxa"/>
            <w:gridSpan w:val="3"/>
            <w:vAlign w:val="center"/>
          </w:tcPr>
          <w:p>
            <w:r>
              <w:rPr>
                <w:rFonts w:hint="eastAsia"/>
              </w:rPr>
              <w:t>用户通过输入城市（默认为当前所选城市）、行业、关键字</w:t>
            </w:r>
          </w:p>
        </w:tc>
        <w:tc>
          <w:tcPr>
            <w:tcW w:w="3833" w:type="dxa"/>
            <w:gridSpan w:val="3"/>
            <w:tcBorders>
              <w:right w:val="single" w:color="auto" w:sz="12" w:space="0"/>
            </w:tcBorders>
            <w:vAlign w:val="center"/>
          </w:tcPr>
          <w:p>
            <w:r>
              <w:rPr>
                <w:rFonts w:hint="eastAsia"/>
              </w:rPr>
              <w:t>按“查询”按钮后</w:t>
            </w:r>
          </w:p>
          <w:p>
            <w:pPr>
              <w:numPr>
                <w:ilvl w:val="0"/>
                <w:numId w:val="41"/>
              </w:numPr>
            </w:pPr>
            <w:r>
              <w:rPr>
                <w:rFonts w:hint="eastAsia"/>
              </w:rPr>
              <w:t>若搜索到匹配商家，系统显示所有的匹配商家</w:t>
            </w:r>
          </w:p>
          <w:p>
            <w:pPr>
              <w:numPr>
                <w:ilvl w:val="0"/>
                <w:numId w:val="41"/>
              </w:numPr>
            </w:pPr>
            <w:r>
              <w:rPr>
                <w:rFonts w:hint="eastAsia"/>
              </w:rPr>
              <w:t>若没有匹配商家，系统提示“商家不存在，请检查关键字”</w:t>
            </w:r>
          </w:p>
        </w:tc>
      </w:tr>
    </w:tbl>
    <w:p/>
    <w:p>
      <w:pPr>
        <w:pStyle w:val="3"/>
      </w:pPr>
      <w:bookmarkStart w:id="26" w:name="_Toc520473185"/>
      <w:r>
        <w:rPr>
          <w:rFonts w:hint="eastAsia"/>
        </w:rPr>
        <w:t>七彩云综合管理</w:t>
      </w:r>
      <w:bookmarkEnd w:id="26"/>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商家入盟申请审核</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w:t>
            </w:r>
            <w:r>
              <w:rPr>
                <w:rFonts w:hint="eastAsia"/>
              </w:rPr>
              <w:t>整合商家发送的加盟申请，系统操作员根据商家申请详情进行审核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2"/>
              </w:numPr>
              <w:spacing w:line="240" w:lineRule="auto"/>
              <w:ind w:firstLineChars="0"/>
              <w:jc w:val="center"/>
            </w:pPr>
          </w:p>
        </w:tc>
        <w:tc>
          <w:tcPr>
            <w:tcW w:w="1243" w:type="dxa"/>
            <w:gridSpan w:val="2"/>
          </w:tcPr>
          <w:p>
            <w:r>
              <w:rPr>
                <w:rFonts w:hint="eastAsia"/>
              </w:rPr>
              <w:t>入盟申请查询</w:t>
            </w:r>
          </w:p>
        </w:tc>
        <w:tc>
          <w:tcPr>
            <w:tcW w:w="3832" w:type="dxa"/>
            <w:gridSpan w:val="3"/>
            <w:vAlign w:val="center"/>
          </w:tcPr>
          <w:p>
            <w:r>
              <w:rPr>
                <w:rFonts w:hint="eastAsia"/>
              </w:rPr>
              <w:t>打开入盟申请查询</w:t>
            </w:r>
          </w:p>
        </w:tc>
        <w:tc>
          <w:tcPr>
            <w:tcW w:w="3833" w:type="dxa"/>
            <w:gridSpan w:val="3"/>
            <w:tcBorders>
              <w:right w:val="single" w:color="auto" w:sz="12" w:space="0"/>
            </w:tcBorders>
            <w:vAlign w:val="center"/>
          </w:tcPr>
          <w:p>
            <w:r>
              <w:rPr>
                <w:rFonts w:hint="eastAsia"/>
              </w:rPr>
              <w:t>正确列出收到的入盟申请，</w:t>
            </w:r>
          </w:p>
          <w:p>
            <w:r>
              <w:rPr>
                <w:rFonts w:hint="eastAsia"/>
              </w:rPr>
              <w:t>如果无入盟申请，应该提示无申请</w:t>
            </w:r>
          </w:p>
          <w:p>
            <w:r>
              <w:rPr>
                <w:rFonts w:hint="eastAsia"/>
              </w:rPr>
              <w:t>能够正确自动从系统获取分配人和分配时间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2"/>
              </w:numPr>
              <w:spacing w:line="240" w:lineRule="auto"/>
              <w:jc w:val="center"/>
            </w:pPr>
          </w:p>
        </w:tc>
        <w:tc>
          <w:tcPr>
            <w:tcW w:w="1243" w:type="dxa"/>
            <w:gridSpan w:val="2"/>
          </w:tcPr>
          <w:p>
            <w:r>
              <w:rPr>
                <w:rFonts w:hint="eastAsia"/>
              </w:rPr>
              <w:t>商家账号分配</w:t>
            </w:r>
          </w:p>
        </w:tc>
        <w:tc>
          <w:tcPr>
            <w:tcW w:w="3832" w:type="dxa"/>
            <w:gridSpan w:val="3"/>
            <w:vAlign w:val="center"/>
          </w:tcPr>
          <w:p>
            <w:r>
              <w:rPr>
                <w:rFonts w:hint="eastAsia"/>
              </w:rPr>
              <w:t>按账号分配的功能</w:t>
            </w:r>
          </w:p>
        </w:tc>
        <w:tc>
          <w:tcPr>
            <w:tcW w:w="3833" w:type="dxa"/>
            <w:gridSpan w:val="3"/>
            <w:tcBorders>
              <w:right w:val="single" w:color="auto" w:sz="12" w:space="0"/>
            </w:tcBorders>
            <w:vAlign w:val="center"/>
          </w:tcPr>
          <w:p>
            <w:pPr>
              <w:rPr>
                <w:rFonts w:hAnsi="宋体"/>
              </w:rPr>
            </w:pPr>
            <w:r>
              <w:rPr>
                <w:rFonts w:hint="eastAsia"/>
              </w:rPr>
              <w:t>正确输出一个唯一的登录账号，且</w:t>
            </w:r>
            <w:r>
              <w:rPr>
                <w:rFonts w:hint="eastAsia" w:hAnsi="宋体"/>
              </w:rPr>
              <w:t>当前商家为系统单位中的商家之一，且为该系统中第一个通过入盟申请审核的商家，则为之分配一个结账账号。如果申请是由已经入盟的商家为同系统商家提出时，记录提出申请的商家。发送邮件、打电话通知商家联系人。填写积分划拨比例</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2"/>
              </w:numPr>
              <w:spacing w:line="240" w:lineRule="auto"/>
              <w:jc w:val="center"/>
            </w:pPr>
          </w:p>
        </w:tc>
        <w:tc>
          <w:tcPr>
            <w:tcW w:w="1243" w:type="dxa"/>
            <w:gridSpan w:val="2"/>
          </w:tcPr>
          <w:p>
            <w:r>
              <w:rPr>
                <w:rFonts w:hint="eastAsia"/>
              </w:rPr>
              <w:t>未通过通知</w:t>
            </w:r>
          </w:p>
        </w:tc>
        <w:tc>
          <w:tcPr>
            <w:tcW w:w="3832" w:type="dxa"/>
            <w:gridSpan w:val="3"/>
            <w:vAlign w:val="center"/>
          </w:tcPr>
          <w:p>
            <w:r>
              <w:rPr>
                <w:rFonts w:hint="eastAsia"/>
              </w:rPr>
              <w:t>审核不合格</w:t>
            </w:r>
          </w:p>
        </w:tc>
        <w:tc>
          <w:tcPr>
            <w:tcW w:w="3833" w:type="dxa"/>
            <w:gridSpan w:val="3"/>
            <w:tcBorders>
              <w:right w:val="single" w:color="auto" w:sz="12" w:space="0"/>
            </w:tcBorders>
            <w:vAlign w:val="center"/>
          </w:tcPr>
          <w:p>
            <w:r>
              <w:rPr>
                <w:rFonts w:hint="eastAsia"/>
              </w:rPr>
              <w:t>通过联系方式告知商家入盟申请结果，并手动修改入盟申请的状态。</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运营方有权限维护商家的一些业务信息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3"/>
              </w:numPr>
              <w:spacing w:line="240" w:lineRule="auto"/>
              <w:ind w:firstLineChars="0"/>
              <w:jc w:val="center"/>
            </w:pPr>
          </w:p>
        </w:tc>
        <w:tc>
          <w:tcPr>
            <w:tcW w:w="1243" w:type="dxa"/>
            <w:gridSpan w:val="2"/>
          </w:tcPr>
          <w:p>
            <w:r>
              <w:rPr>
                <w:rFonts w:hint="eastAsia"/>
              </w:rPr>
              <w:t>商家查询</w:t>
            </w:r>
          </w:p>
        </w:tc>
        <w:tc>
          <w:tcPr>
            <w:tcW w:w="3832" w:type="dxa"/>
            <w:gridSpan w:val="3"/>
            <w:vAlign w:val="center"/>
          </w:tcPr>
          <w:p>
            <w:r>
              <w:rPr>
                <w:rFonts w:hint="eastAsia"/>
              </w:rPr>
              <w:t>打开商家查询</w:t>
            </w:r>
          </w:p>
        </w:tc>
        <w:tc>
          <w:tcPr>
            <w:tcW w:w="3833" w:type="dxa"/>
            <w:gridSpan w:val="3"/>
            <w:tcBorders>
              <w:right w:val="single" w:color="auto" w:sz="12" w:space="0"/>
            </w:tcBorders>
            <w:vAlign w:val="center"/>
          </w:tcPr>
          <w:p>
            <w:r>
              <w:rPr>
                <w:rFonts w:hint="eastAsia"/>
              </w:rPr>
              <w:t>正确列出商家的信息。</w:t>
            </w:r>
          </w:p>
          <w:p>
            <w:r>
              <w:rPr>
                <w:rFonts w:hint="eastAsia"/>
              </w:rPr>
              <w:t>如果当前无商家信息，应该提示无商家信息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商家账号管理</w:t>
            </w:r>
          </w:p>
        </w:tc>
        <w:tc>
          <w:tcPr>
            <w:tcW w:w="3832" w:type="dxa"/>
            <w:gridSpan w:val="3"/>
            <w:vAlign w:val="center"/>
          </w:tcPr>
          <w:p>
            <w:r>
              <w:rPr>
                <w:rFonts w:hint="eastAsia"/>
              </w:rPr>
              <w:t>查看商家账号信息，修改其子账号的类型和状态。修改商家登录账号和结账账号的状态</w:t>
            </w:r>
          </w:p>
        </w:tc>
        <w:tc>
          <w:tcPr>
            <w:tcW w:w="3833" w:type="dxa"/>
            <w:gridSpan w:val="3"/>
            <w:tcBorders>
              <w:right w:val="single" w:color="auto" w:sz="12" w:space="0"/>
            </w:tcBorders>
            <w:vAlign w:val="center"/>
          </w:tcPr>
          <w:p>
            <w:r>
              <w:rPr>
                <w:rFonts w:hint="eastAsia"/>
              </w:rPr>
              <w:t xml:space="preserve">应该全面正确输出商家的账号信息，并且能够正确修改子账号和商家登录账号和结账账号状态。 </w:t>
            </w:r>
          </w:p>
          <w:p>
            <w:pPr>
              <w:pStyle w:val="24"/>
              <w:ind w:firstLine="400"/>
            </w:pPr>
            <w:r>
              <w:rPr>
                <w:rFonts w:hint="eastAsia"/>
              </w:rPr>
              <w:t>商家账号管理中，当商家登录账号被禁用以后商家的子账号、结账账号均禁用，并且不能人工改回启用状态；当商家的登录账号重新启用后，子账号、结账账号也均启用。当商家登录账号禁用后，商家不能登录到本系统。</w:t>
            </w:r>
          </w:p>
          <w:p>
            <w:pPr>
              <w:pStyle w:val="24"/>
              <w:ind w:firstLine="400"/>
            </w:pPr>
            <w:r>
              <w:rPr>
                <w:rFonts w:hint="eastAsia"/>
              </w:rPr>
              <w:t>商家账号管理中，当商家结账账号被禁用后，商家不能进行会员卡交易。</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积分划拨比列设置</w:t>
            </w:r>
          </w:p>
        </w:tc>
        <w:tc>
          <w:tcPr>
            <w:tcW w:w="3832" w:type="dxa"/>
            <w:gridSpan w:val="3"/>
            <w:vAlign w:val="center"/>
          </w:tcPr>
          <w:p>
            <w:r>
              <w:rPr>
                <w:rFonts w:hint="eastAsia"/>
              </w:rPr>
              <w:t>输入积分划拨比列</w:t>
            </w:r>
          </w:p>
        </w:tc>
        <w:tc>
          <w:tcPr>
            <w:tcW w:w="3833" w:type="dxa"/>
            <w:gridSpan w:val="3"/>
            <w:tcBorders>
              <w:right w:val="single" w:color="auto" w:sz="12" w:space="0"/>
            </w:tcBorders>
            <w:vAlign w:val="center"/>
          </w:tcPr>
          <w:p>
            <w:r>
              <w:rPr>
                <w:rFonts w:hint="eastAsia"/>
              </w:rPr>
              <w:t>会员消费后产生的积分，能够正确安照积分划分比列将积分划分到会员和七彩云账户</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推荐商家</w:t>
            </w:r>
          </w:p>
        </w:tc>
        <w:tc>
          <w:tcPr>
            <w:tcW w:w="3832" w:type="dxa"/>
            <w:gridSpan w:val="3"/>
            <w:vAlign w:val="center"/>
          </w:tcPr>
          <w:p>
            <w:r>
              <w:rPr>
                <w:rFonts w:hint="eastAsia"/>
              </w:rPr>
              <w:t>修改商家的推荐状态，并且修改其是否可以出现在其对应行业的板块首页中</w:t>
            </w:r>
          </w:p>
        </w:tc>
        <w:tc>
          <w:tcPr>
            <w:tcW w:w="3833" w:type="dxa"/>
            <w:gridSpan w:val="3"/>
            <w:tcBorders>
              <w:right w:val="single" w:color="auto" w:sz="12" w:space="0"/>
            </w:tcBorders>
            <w:vAlign w:val="center"/>
          </w:tcPr>
          <w:p>
            <w:r>
              <w:rPr>
                <w:rFonts w:hint="eastAsia"/>
              </w:rPr>
              <w:t>成功修改商家推荐状态</w:t>
            </w:r>
          </w:p>
          <w:p>
            <w:r>
              <w:rPr>
                <w:rFonts w:hint="eastAsia"/>
              </w:rPr>
              <w:t>对于不是推荐状态的商家，不能将其设置为首页。</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为商家分配客户经理</w:t>
            </w:r>
          </w:p>
        </w:tc>
        <w:tc>
          <w:tcPr>
            <w:tcW w:w="3832" w:type="dxa"/>
            <w:gridSpan w:val="3"/>
            <w:vAlign w:val="center"/>
          </w:tcPr>
          <w:p>
            <w:r>
              <w:rPr>
                <w:rFonts w:hint="eastAsia"/>
              </w:rPr>
              <w:t>按下分配客户经理按钮，或者选择修改按钮</w:t>
            </w:r>
          </w:p>
        </w:tc>
        <w:tc>
          <w:tcPr>
            <w:tcW w:w="3833" w:type="dxa"/>
            <w:gridSpan w:val="3"/>
            <w:tcBorders>
              <w:right w:val="single" w:color="auto" w:sz="12" w:space="0"/>
            </w:tcBorders>
            <w:vAlign w:val="center"/>
          </w:tcPr>
          <w:p>
            <w:r>
              <w:rPr>
                <w:rFonts w:hint="eastAsia"/>
              </w:rPr>
              <w:t>打开分配客户经理界面后，应输出已有的客户经理的信息，对于无客户经理的应该有所提示。</w:t>
            </w:r>
          </w:p>
          <w:p>
            <w:r>
              <w:rPr>
                <w:rFonts w:hint="eastAsia"/>
              </w:rPr>
              <w:t>分配需要通过下拉方式，下拉选项有各个经理的简略介绍。</w:t>
            </w:r>
          </w:p>
          <w:p>
            <w:r>
              <w:rPr>
                <w:rFonts w:hint="eastAsia"/>
              </w:rPr>
              <w:t>对于修改界面，同样要通过下拉方式，下拉选项有各个经理的简略介绍。</w:t>
            </w:r>
          </w:p>
          <w:p>
            <w:r>
              <w:rPr>
                <w:rFonts w:hint="eastAsia"/>
              </w:rPr>
              <w:t>修改成功后，在分配客户经理界面应该对应的客户经理信息</w:t>
            </w:r>
          </w:p>
          <w:p>
            <w:r>
              <w:rPr>
                <w:rFonts w:hint="eastAsia"/>
              </w:rPr>
              <w:t>为商家分配客户经理中，每一个商家同时只能被一个客户经理管理</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0" w:hRule="atLeast"/>
        </w:trPr>
        <w:tc>
          <w:tcPr>
            <w:tcW w:w="437" w:type="dxa"/>
            <w:tcBorders>
              <w:left w:val="single" w:color="auto" w:sz="12" w:space="0"/>
            </w:tcBorders>
            <w:vAlign w:val="center"/>
          </w:tcPr>
          <w:p>
            <w:pPr>
              <w:numPr>
                <w:ilvl w:val="0"/>
                <w:numId w:val="43"/>
              </w:numPr>
              <w:spacing w:line="240" w:lineRule="auto"/>
              <w:jc w:val="center"/>
            </w:pPr>
          </w:p>
        </w:tc>
        <w:tc>
          <w:tcPr>
            <w:tcW w:w="1243" w:type="dxa"/>
            <w:gridSpan w:val="2"/>
          </w:tcPr>
          <w:p>
            <w:r>
              <w:rPr>
                <w:rFonts w:hint="eastAsia"/>
              </w:rPr>
              <w:t>商家分类</w:t>
            </w:r>
          </w:p>
        </w:tc>
        <w:tc>
          <w:tcPr>
            <w:tcW w:w="3832" w:type="dxa"/>
            <w:gridSpan w:val="3"/>
            <w:vAlign w:val="center"/>
          </w:tcPr>
          <w:p>
            <w:r>
              <w:rPr>
                <w:rFonts w:hint="eastAsia"/>
              </w:rPr>
              <w:t>按下分类界面</w:t>
            </w:r>
          </w:p>
        </w:tc>
        <w:tc>
          <w:tcPr>
            <w:tcW w:w="3833" w:type="dxa"/>
            <w:gridSpan w:val="3"/>
            <w:tcBorders>
              <w:right w:val="single" w:color="auto" w:sz="12" w:space="0"/>
            </w:tcBorders>
            <w:vAlign w:val="center"/>
          </w:tcPr>
          <w:p>
            <w:r>
              <w:rPr>
                <w:rFonts w:hint="eastAsia"/>
              </w:rPr>
              <w:t>能够将商家重新放置于新的类别中。</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商家展示信息审核</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运营方有权限对商家修改的信息进行审核</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4"/>
              </w:numPr>
              <w:spacing w:line="240" w:lineRule="auto"/>
              <w:ind w:firstLineChars="0"/>
              <w:jc w:val="center"/>
            </w:pPr>
          </w:p>
        </w:tc>
        <w:tc>
          <w:tcPr>
            <w:tcW w:w="1243" w:type="dxa"/>
            <w:gridSpan w:val="2"/>
            <w:vAlign w:val="center"/>
          </w:tcPr>
          <w:p>
            <w:pPr>
              <w:jc w:val="center"/>
            </w:pPr>
            <w:r>
              <w:rPr>
                <w:rFonts w:hint="eastAsia"/>
              </w:rPr>
              <w:t>商家信息修改查询</w:t>
            </w:r>
          </w:p>
        </w:tc>
        <w:tc>
          <w:tcPr>
            <w:tcW w:w="3832" w:type="dxa"/>
            <w:gridSpan w:val="3"/>
            <w:vAlign w:val="center"/>
          </w:tcPr>
          <w:p>
            <w:r>
              <w:rPr>
                <w:rFonts w:hint="eastAsia"/>
              </w:rPr>
              <w:t>打开商家信息修改界面</w:t>
            </w:r>
          </w:p>
        </w:tc>
        <w:tc>
          <w:tcPr>
            <w:tcW w:w="3833" w:type="dxa"/>
            <w:gridSpan w:val="3"/>
            <w:tcBorders>
              <w:right w:val="single" w:color="auto" w:sz="12" w:space="0"/>
            </w:tcBorders>
            <w:vAlign w:val="center"/>
          </w:tcPr>
          <w:p>
            <w:r>
              <w:rPr>
                <w:rFonts w:hint="eastAsia"/>
              </w:rPr>
              <w:t>正确列出收到的商家信息修改信息，</w:t>
            </w:r>
          </w:p>
          <w:p>
            <w:r>
              <w:rPr>
                <w:rFonts w:hint="eastAsia"/>
              </w:rPr>
              <w:t>如果无商家信息修改信息，应该有所提示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4"/>
              </w:numPr>
              <w:spacing w:line="240" w:lineRule="auto"/>
              <w:jc w:val="center"/>
            </w:pPr>
          </w:p>
        </w:tc>
        <w:tc>
          <w:tcPr>
            <w:tcW w:w="1243" w:type="dxa"/>
            <w:gridSpan w:val="2"/>
            <w:vAlign w:val="center"/>
          </w:tcPr>
          <w:p>
            <w:pPr>
              <w:jc w:val="center"/>
            </w:pPr>
            <w:r>
              <w:rPr>
                <w:rFonts w:hint="eastAsia"/>
              </w:rPr>
              <w:t>商家信息修改审批</w:t>
            </w:r>
          </w:p>
        </w:tc>
        <w:tc>
          <w:tcPr>
            <w:tcW w:w="3832" w:type="dxa"/>
            <w:gridSpan w:val="3"/>
            <w:vAlign w:val="center"/>
          </w:tcPr>
          <w:p>
            <w:r>
              <w:rPr>
                <w:rFonts w:hint="eastAsia"/>
              </w:rPr>
              <w:t>查询信息修改界面中进行维护审批状态</w:t>
            </w:r>
          </w:p>
        </w:tc>
        <w:tc>
          <w:tcPr>
            <w:tcW w:w="3833" w:type="dxa"/>
            <w:gridSpan w:val="3"/>
            <w:tcBorders>
              <w:right w:val="single" w:color="auto" w:sz="12" w:space="0"/>
            </w:tcBorders>
            <w:vAlign w:val="center"/>
          </w:tcPr>
          <w:p>
            <w:r>
              <w:rPr>
                <w:rFonts w:hint="eastAsia"/>
              </w:rPr>
              <w:t>能够正确选择审批状态</w:t>
            </w:r>
          </w:p>
          <w:p>
            <w:r>
              <w:rPr>
                <w:rFonts w:hint="eastAsia"/>
              </w:rPr>
              <w:t>对审批通过的信息应该自动发布到网站</w:t>
            </w:r>
          </w:p>
          <w:p>
            <w:r>
              <w:rPr>
                <w:rFonts w:hint="eastAsia"/>
              </w:rPr>
              <w:t>不通过则发送站内消息告知商家。</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商家会员卡领取登记</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运营方可对</w:t>
            </w:r>
            <w:r>
              <w:rPr>
                <w:rFonts w:hint="eastAsia"/>
              </w:rPr>
              <w:t>空白会员卡后在此做登记。同时也可以查看以往的领取记录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5"/>
              </w:numPr>
              <w:spacing w:line="240" w:lineRule="auto"/>
              <w:ind w:firstLineChars="0"/>
              <w:jc w:val="center"/>
            </w:pPr>
          </w:p>
        </w:tc>
        <w:tc>
          <w:tcPr>
            <w:tcW w:w="1243" w:type="dxa"/>
            <w:gridSpan w:val="2"/>
            <w:vAlign w:val="center"/>
          </w:tcPr>
          <w:p>
            <w:pPr>
              <w:jc w:val="center"/>
            </w:pPr>
            <w:r>
              <w:rPr>
                <w:rFonts w:hint="eastAsia"/>
              </w:rPr>
              <w:t>会员卡领取登记</w:t>
            </w:r>
          </w:p>
        </w:tc>
        <w:tc>
          <w:tcPr>
            <w:tcW w:w="3832" w:type="dxa"/>
            <w:gridSpan w:val="3"/>
            <w:vAlign w:val="center"/>
          </w:tcPr>
          <w:p>
            <w:r>
              <w:rPr>
                <w:rFonts w:hint="eastAsia"/>
              </w:rPr>
              <w:t>当会员提出需要领取新的空白会员卡，七彩云方已经正常交给后，记录商家领取的空白会员卡数量、领取时间、领取人、经手人信息</w:t>
            </w:r>
          </w:p>
        </w:tc>
        <w:tc>
          <w:tcPr>
            <w:tcW w:w="3833" w:type="dxa"/>
            <w:gridSpan w:val="3"/>
            <w:tcBorders>
              <w:right w:val="single" w:color="auto" w:sz="12" w:space="0"/>
            </w:tcBorders>
            <w:vAlign w:val="center"/>
          </w:tcPr>
          <w:p>
            <w:r>
              <w:rPr>
                <w:rFonts w:hint="eastAsia"/>
              </w:rPr>
              <w:t>能够正确记录商家领取的空白会员卡数量、领取时间、领取人、经手人信息。</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5"/>
              </w:numPr>
              <w:spacing w:line="240" w:lineRule="auto"/>
              <w:jc w:val="center"/>
            </w:pPr>
          </w:p>
        </w:tc>
        <w:tc>
          <w:tcPr>
            <w:tcW w:w="1243" w:type="dxa"/>
            <w:gridSpan w:val="2"/>
            <w:vAlign w:val="center"/>
          </w:tcPr>
          <w:p>
            <w:pPr>
              <w:jc w:val="center"/>
            </w:pPr>
            <w:r>
              <w:rPr>
                <w:rFonts w:hint="eastAsia"/>
              </w:rPr>
              <w:t>会员卡领取历史</w:t>
            </w:r>
          </w:p>
        </w:tc>
        <w:tc>
          <w:tcPr>
            <w:tcW w:w="3832" w:type="dxa"/>
            <w:gridSpan w:val="3"/>
            <w:vAlign w:val="center"/>
          </w:tcPr>
          <w:p>
            <w:r>
              <w:rPr>
                <w:rFonts w:hint="eastAsia"/>
              </w:rPr>
              <w:t>打开查询会员卡领取历史界面</w:t>
            </w:r>
          </w:p>
        </w:tc>
        <w:tc>
          <w:tcPr>
            <w:tcW w:w="3833" w:type="dxa"/>
            <w:gridSpan w:val="3"/>
            <w:tcBorders>
              <w:right w:val="single" w:color="auto" w:sz="12" w:space="0"/>
            </w:tcBorders>
            <w:vAlign w:val="center"/>
          </w:tcPr>
          <w:p>
            <w:r>
              <w:rPr>
                <w:rFonts w:hint="eastAsia"/>
              </w:rPr>
              <w:t>正确列出收到的会员卡领取历史信息，</w:t>
            </w:r>
          </w:p>
          <w:p>
            <w:r>
              <w:rPr>
                <w:rFonts w:hint="eastAsia"/>
              </w:rPr>
              <w:t>如果无会员卡领取历史信息，应该有所提示</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七彩云运维方有权限对</w:t>
            </w:r>
            <w:r>
              <w:rPr>
                <w:rFonts w:hint="eastAsia"/>
              </w:rPr>
              <w:t>联盟内的会员进行管理和提供服务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6"/>
              </w:numPr>
              <w:spacing w:line="240" w:lineRule="auto"/>
              <w:ind w:firstLineChars="0"/>
              <w:jc w:val="center"/>
            </w:pPr>
          </w:p>
        </w:tc>
        <w:tc>
          <w:tcPr>
            <w:tcW w:w="1243" w:type="dxa"/>
            <w:gridSpan w:val="2"/>
          </w:tcPr>
          <w:p>
            <w:r>
              <w:rPr>
                <w:rFonts w:hint="eastAsia"/>
              </w:rPr>
              <w:t>会员账号停用</w:t>
            </w:r>
          </w:p>
        </w:tc>
        <w:tc>
          <w:tcPr>
            <w:tcW w:w="3832" w:type="dxa"/>
            <w:gridSpan w:val="3"/>
            <w:vAlign w:val="center"/>
          </w:tcPr>
          <w:p>
            <w:r>
              <w:rPr>
                <w:rFonts w:hint="eastAsia"/>
              </w:rPr>
              <w:t>会员联系七彩云进行会员卡停用，七彩云在会员状态界面进行停用</w:t>
            </w:r>
          </w:p>
        </w:tc>
        <w:tc>
          <w:tcPr>
            <w:tcW w:w="3833" w:type="dxa"/>
            <w:gridSpan w:val="3"/>
            <w:tcBorders>
              <w:right w:val="single" w:color="auto" w:sz="12" w:space="0"/>
            </w:tcBorders>
            <w:vAlign w:val="center"/>
          </w:tcPr>
          <w:p>
            <w:r>
              <w:rPr>
                <w:rFonts w:hint="eastAsia"/>
              </w:rPr>
              <w:t>1.能把会员账号停用表显示出来，能修改会员账号的状态</w:t>
            </w:r>
          </w:p>
          <w:p>
            <w:r>
              <w:rPr>
                <w:rFonts w:hint="eastAsia"/>
              </w:rPr>
              <w:t>2.能够正确自动从系统获取操作人和操作时间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6"/>
              </w:numPr>
              <w:spacing w:line="240" w:lineRule="auto"/>
              <w:jc w:val="center"/>
            </w:pPr>
          </w:p>
        </w:tc>
        <w:tc>
          <w:tcPr>
            <w:tcW w:w="1243" w:type="dxa"/>
            <w:gridSpan w:val="2"/>
          </w:tcPr>
          <w:p>
            <w:r>
              <w:rPr>
                <w:rFonts w:hint="eastAsia"/>
              </w:rPr>
              <w:t>会员基本信息变更</w:t>
            </w:r>
          </w:p>
        </w:tc>
        <w:tc>
          <w:tcPr>
            <w:tcW w:w="3832" w:type="dxa"/>
            <w:gridSpan w:val="3"/>
            <w:vAlign w:val="center"/>
          </w:tcPr>
          <w:p>
            <w:r>
              <w:rPr>
                <w:rFonts w:hint="eastAsia"/>
              </w:rPr>
              <w:t>当会员需要修改信息</w:t>
            </w:r>
          </w:p>
        </w:tc>
        <w:tc>
          <w:tcPr>
            <w:tcW w:w="3833" w:type="dxa"/>
            <w:gridSpan w:val="3"/>
            <w:tcBorders>
              <w:right w:val="single" w:color="auto" w:sz="12" w:space="0"/>
            </w:tcBorders>
            <w:vAlign w:val="center"/>
          </w:tcPr>
          <w:p>
            <w:r>
              <w:rPr>
                <w:rFonts w:hint="eastAsia"/>
              </w:rPr>
              <w:t>1.七彩云能够得到会员的基本信息，能够标明被修改的信息，且进行确定维护。</w:t>
            </w:r>
          </w:p>
          <w:p>
            <w:r>
              <w:rPr>
                <w:rFonts w:hint="eastAsia"/>
              </w:rPr>
              <w:t>确定后的信息需要正确记录变更历史</w:t>
            </w:r>
          </w:p>
          <w:p>
            <w:r>
              <w:rPr>
                <w:rFonts w:hint="eastAsia"/>
              </w:rPr>
              <w:t>2.能够正确自动从系统获取操作人和操作时间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6"/>
              </w:numPr>
              <w:spacing w:line="240" w:lineRule="auto"/>
              <w:jc w:val="center"/>
            </w:pPr>
          </w:p>
        </w:tc>
        <w:tc>
          <w:tcPr>
            <w:tcW w:w="1243" w:type="dxa"/>
            <w:gridSpan w:val="2"/>
          </w:tcPr>
          <w:p>
            <w:r>
              <w:rPr>
                <w:rFonts w:hint="eastAsia"/>
              </w:rPr>
              <w:t>会员变更历史查询</w:t>
            </w:r>
          </w:p>
        </w:tc>
        <w:tc>
          <w:tcPr>
            <w:tcW w:w="3832" w:type="dxa"/>
            <w:gridSpan w:val="3"/>
            <w:vAlign w:val="center"/>
          </w:tcPr>
          <w:p>
            <w:r>
              <w:rPr>
                <w:rFonts w:hint="eastAsia"/>
              </w:rPr>
              <w:t>打开会员变更历史查询</w:t>
            </w:r>
          </w:p>
        </w:tc>
        <w:tc>
          <w:tcPr>
            <w:tcW w:w="3833" w:type="dxa"/>
            <w:gridSpan w:val="3"/>
            <w:tcBorders>
              <w:right w:val="single" w:color="auto" w:sz="12" w:space="0"/>
            </w:tcBorders>
            <w:vAlign w:val="center"/>
          </w:tcPr>
          <w:p>
            <w:r>
              <w:rPr>
                <w:rFonts w:hint="eastAsia"/>
              </w:rPr>
              <w:t>正确列出收到的会员变更历史信息，</w:t>
            </w:r>
          </w:p>
          <w:p>
            <w:r>
              <w:rPr>
                <w:rFonts w:hint="eastAsia"/>
              </w:rPr>
              <w:t>如果无会员变更历史信息，应该有所提示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6"/>
              </w:numPr>
              <w:spacing w:line="240" w:lineRule="auto"/>
              <w:jc w:val="center"/>
            </w:pPr>
          </w:p>
        </w:tc>
        <w:tc>
          <w:tcPr>
            <w:tcW w:w="1243" w:type="dxa"/>
            <w:gridSpan w:val="2"/>
          </w:tcPr>
          <w:p>
            <w:r>
              <w:rPr>
                <w:rFonts w:hint="eastAsia"/>
              </w:rPr>
              <w:t>会员补卡</w:t>
            </w:r>
          </w:p>
        </w:tc>
        <w:tc>
          <w:tcPr>
            <w:tcW w:w="3832" w:type="dxa"/>
            <w:gridSpan w:val="3"/>
            <w:vAlign w:val="center"/>
          </w:tcPr>
          <w:p>
            <w:r>
              <w:rPr>
                <w:rFonts w:hint="eastAsia"/>
              </w:rPr>
              <w:t>会员需求补卡，对会员进行补卡操作</w:t>
            </w:r>
          </w:p>
        </w:tc>
        <w:tc>
          <w:tcPr>
            <w:tcW w:w="3833" w:type="dxa"/>
            <w:gridSpan w:val="3"/>
            <w:tcBorders>
              <w:right w:val="single" w:color="auto" w:sz="12" w:space="0"/>
            </w:tcBorders>
            <w:vAlign w:val="center"/>
          </w:tcPr>
          <w:p>
            <w:r>
              <w:rPr>
                <w:rFonts w:hint="eastAsia"/>
              </w:rPr>
              <w:t>1.记录该会员补发卡历史，正确将历史表的数据填好。</w:t>
            </w:r>
          </w:p>
          <w:p>
            <w:r>
              <w:rPr>
                <w:rFonts w:hint="eastAsia"/>
              </w:rPr>
              <w:t>2. 补卡后，原会员卡上的信息应该原封不动自动转移到现在的新卡</w:t>
            </w:r>
          </w:p>
          <w:p>
            <w:r>
              <w:rPr>
                <w:rFonts w:hint="eastAsia"/>
              </w:rPr>
              <w:t>3. 原会员卡状态应该发生改变，或者原会员卡删除</w:t>
            </w:r>
          </w:p>
          <w:p>
            <w:r>
              <w:rPr>
                <w:rFonts w:hint="eastAsia"/>
              </w:rPr>
              <w:t>4. 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6"/>
              </w:numPr>
              <w:spacing w:line="240" w:lineRule="auto"/>
              <w:jc w:val="center"/>
            </w:pPr>
          </w:p>
        </w:tc>
        <w:tc>
          <w:tcPr>
            <w:tcW w:w="1243" w:type="dxa"/>
            <w:gridSpan w:val="2"/>
          </w:tcPr>
          <w:p>
            <w:r>
              <w:rPr>
                <w:rFonts w:hint="eastAsia"/>
              </w:rPr>
              <w:t>会员补卡历史查询</w:t>
            </w:r>
          </w:p>
        </w:tc>
        <w:tc>
          <w:tcPr>
            <w:tcW w:w="3832" w:type="dxa"/>
            <w:gridSpan w:val="3"/>
            <w:vAlign w:val="center"/>
          </w:tcPr>
          <w:p>
            <w:r>
              <w:rPr>
                <w:rFonts w:hint="eastAsia"/>
              </w:rPr>
              <w:t>打开会员补卡历史查询</w:t>
            </w:r>
          </w:p>
        </w:tc>
        <w:tc>
          <w:tcPr>
            <w:tcW w:w="3833" w:type="dxa"/>
            <w:gridSpan w:val="3"/>
            <w:tcBorders>
              <w:right w:val="single" w:color="auto" w:sz="12" w:space="0"/>
            </w:tcBorders>
            <w:vAlign w:val="center"/>
          </w:tcPr>
          <w:p>
            <w:r>
              <w:rPr>
                <w:rFonts w:hint="eastAsia"/>
              </w:rPr>
              <w:t>正确列出收到的会员补卡历史信息，</w:t>
            </w:r>
          </w:p>
          <w:p>
            <w:r>
              <w:rPr>
                <w:rFonts w:hint="eastAsia"/>
              </w:rPr>
              <w:t>如果无会员补卡历史信息，应该有所提示</w:t>
            </w:r>
          </w:p>
        </w:tc>
      </w:tr>
    </w:tbl>
    <w:p/>
    <w:p/>
    <w:p/>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会员点评处理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rPr>
                <w:rFonts w:hint="eastAsia"/>
              </w:rPr>
              <w:t>针对会员对于商家的点评，七彩云运营方可以进行管理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7"/>
              </w:numPr>
              <w:spacing w:line="240" w:lineRule="auto"/>
              <w:ind w:firstLineChars="0"/>
              <w:jc w:val="center"/>
            </w:pPr>
          </w:p>
        </w:tc>
        <w:tc>
          <w:tcPr>
            <w:tcW w:w="1243" w:type="dxa"/>
            <w:gridSpan w:val="2"/>
            <w:vAlign w:val="center"/>
          </w:tcPr>
          <w:p>
            <w:pPr>
              <w:jc w:val="center"/>
            </w:pPr>
            <w:r>
              <w:rPr>
                <w:rFonts w:hint="eastAsia"/>
              </w:rPr>
              <w:t>点评查看</w:t>
            </w:r>
          </w:p>
        </w:tc>
        <w:tc>
          <w:tcPr>
            <w:tcW w:w="3832" w:type="dxa"/>
            <w:gridSpan w:val="3"/>
            <w:vAlign w:val="center"/>
          </w:tcPr>
          <w:p>
            <w:r>
              <w:rPr>
                <w:rFonts w:hint="eastAsia"/>
              </w:rPr>
              <w:t>打开点评查看查询</w:t>
            </w:r>
          </w:p>
        </w:tc>
        <w:tc>
          <w:tcPr>
            <w:tcW w:w="3833" w:type="dxa"/>
            <w:gridSpan w:val="3"/>
            <w:tcBorders>
              <w:right w:val="single" w:color="auto" w:sz="12" w:space="0"/>
            </w:tcBorders>
            <w:vAlign w:val="center"/>
          </w:tcPr>
          <w:p>
            <w:r>
              <w:rPr>
                <w:rFonts w:hint="eastAsia"/>
              </w:rPr>
              <w:t>正确列出收到的点评信息，</w:t>
            </w:r>
          </w:p>
          <w:p>
            <w:r>
              <w:rPr>
                <w:rFonts w:hint="eastAsia"/>
              </w:rPr>
              <w:t>如果无会员提交的点评信息，应该有所提示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7"/>
              </w:numPr>
              <w:spacing w:line="240" w:lineRule="auto"/>
              <w:jc w:val="center"/>
            </w:pPr>
          </w:p>
        </w:tc>
        <w:tc>
          <w:tcPr>
            <w:tcW w:w="1243" w:type="dxa"/>
            <w:gridSpan w:val="2"/>
            <w:vAlign w:val="center"/>
          </w:tcPr>
          <w:p>
            <w:pPr>
              <w:jc w:val="center"/>
            </w:pPr>
            <w:r>
              <w:rPr>
                <w:rFonts w:hint="eastAsia"/>
              </w:rPr>
              <w:t>点评回复</w:t>
            </w:r>
          </w:p>
        </w:tc>
        <w:tc>
          <w:tcPr>
            <w:tcW w:w="3832" w:type="dxa"/>
            <w:gridSpan w:val="3"/>
            <w:vAlign w:val="center"/>
          </w:tcPr>
          <w:p>
            <w:r>
              <w:rPr>
                <w:rFonts w:hint="eastAsia"/>
              </w:rPr>
              <w:t>在每一个点评查看中，对需要操作的点评进行点击，进入该点评后</w:t>
            </w:r>
          </w:p>
        </w:tc>
        <w:tc>
          <w:tcPr>
            <w:tcW w:w="3833" w:type="dxa"/>
            <w:gridSpan w:val="3"/>
            <w:tcBorders>
              <w:right w:val="single" w:color="auto" w:sz="12" w:space="0"/>
            </w:tcBorders>
            <w:vAlign w:val="center"/>
          </w:tcPr>
          <w:p>
            <w:r>
              <w:rPr>
                <w:rFonts w:hint="eastAsia"/>
              </w:rPr>
              <w:t>需要正确显示会员点评处理表</w:t>
            </w:r>
          </w:p>
          <w:p>
            <w:r>
              <w:rPr>
                <w:rFonts w:hint="eastAsia"/>
              </w:rPr>
              <w:t>能够正确输入回复内容并能录入数据库</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7"/>
              </w:numPr>
              <w:spacing w:line="240" w:lineRule="auto"/>
              <w:jc w:val="center"/>
            </w:pPr>
          </w:p>
        </w:tc>
        <w:tc>
          <w:tcPr>
            <w:tcW w:w="1243" w:type="dxa"/>
            <w:gridSpan w:val="2"/>
            <w:vAlign w:val="center"/>
          </w:tcPr>
          <w:p>
            <w:pPr>
              <w:jc w:val="center"/>
            </w:pPr>
            <w:r>
              <w:rPr>
                <w:rFonts w:hint="eastAsia"/>
              </w:rPr>
              <w:t>点评删除</w:t>
            </w:r>
          </w:p>
        </w:tc>
        <w:tc>
          <w:tcPr>
            <w:tcW w:w="3832" w:type="dxa"/>
            <w:gridSpan w:val="3"/>
            <w:vAlign w:val="center"/>
          </w:tcPr>
          <w:p>
            <w:r>
              <w:rPr>
                <w:rFonts w:hint="eastAsia"/>
              </w:rPr>
              <w:t>在每一个点评查看中，对需要操作的点评进行点击，进入该点评后</w:t>
            </w:r>
          </w:p>
        </w:tc>
        <w:tc>
          <w:tcPr>
            <w:tcW w:w="3833" w:type="dxa"/>
            <w:gridSpan w:val="3"/>
            <w:tcBorders>
              <w:right w:val="single" w:color="auto" w:sz="12" w:space="0"/>
            </w:tcBorders>
            <w:vAlign w:val="center"/>
          </w:tcPr>
          <w:p>
            <w:r>
              <w:rPr>
                <w:rFonts w:hint="eastAsia"/>
              </w:rPr>
              <w:t>需要正确显示会员点评处理表</w:t>
            </w:r>
          </w:p>
          <w:p>
            <w:r>
              <w:rPr>
                <w:rFonts w:hint="eastAsia"/>
              </w:rPr>
              <w:t>能够通过单选框选择是否删除并提示确认，确认删除后应该正确从数据库中删除该点评</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会员需求登记处理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rPr>
                <w:rFonts w:hint="eastAsia"/>
              </w:rPr>
              <w:t>针对会员的需求登记，七彩云运营方可以进行管理。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8"/>
              </w:numPr>
              <w:spacing w:line="240" w:lineRule="auto"/>
              <w:ind w:firstLineChars="0"/>
              <w:jc w:val="center"/>
            </w:pPr>
          </w:p>
        </w:tc>
        <w:tc>
          <w:tcPr>
            <w:tcW w:w="1243" w:type="dxa"/>
            <w:gridSpan w:val="2"/>
            <w:vAlign w:val="center"/>
          </w:tcPr>
          <w:p>
            <w:pPr>
              <w:jc w:val="center"/>
            </w:pPr>
            <w:r>
              <w:rPr>
                <w:rFonts w:hint="eastAsia"/>
              </w:rPr>
              <w:t>需求查看</w:t>
            </w:r>
          </w:p>
        </w:tc>
        <w:tc>
          <w:tcPr>
            <w:tcW w:w="3832" w:type="dxa"/>
            <w:gridSpan w:val="3"/>
            <w:vAlign w:val="center"/>
          </w:tcPr>
          <w:p>
            <w:r>
              <w:rPr>
                <w:rFonts w:hint="eastAsia"/>
              </w:rPr>
              <w:t>打开需求查看查询</w:t>
            </w:r>
          </w:p>
        </w:tc>
        <w:tc>
          <w:tcPr>
            <w:tcW w:w="3833" w:type="dxa"/>
            <w:gridSpan w:val="3"/>
            <w:tcBorders>
              <w:right w:val="single" w:color="auto" w:sz="12" w:space="0"/>
            </w:tcBorders>
            <w:vAlign w:val="center"/>
          </w:tcPr>
          <w:p>
            <w:r>
              <w:rPr>
                <w:rFonts w:hint="eastAsia"/>
              </w:rPr>
              <w:t>正确列出需求登记信息，</w:t>
            </w:r>
          </w:p>
          <w:p>
            <w:r>
              <w:rPr>
                <w:rFonts w:hint="eastAsia"/>
              </w:rPr>
              <w:t>如果无会员提交的需求登记信息，应该有所提示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8"/>
              </w:numPr>
              <w:spacing w:line="240" w:lineRule="auto"/>
              <w:jc w:val="center"/>
            </w:pPr>
          </w:p>
        </w:tc>
        <w:tc>
          <w:tcPr>
            <w:tcW w:w="1243" w:type="dxa"/>
            <w:gridSpan w:val="2"/>
            <w:vAlign w:val="center"/>
          </w:tcPr>
          <w:p>
            <w:pPr>
              <w:jc w:val="center"/>
            </w:pPr>
            <w:r>
              <w:rPr>
                <w:rFonts w:hint="eastAsia"/>
              </w:rPr>
              <w:t>需求回复</w:t>
            </w:r>
          </w:p>
        </w:tc>
        <w:tc>
          <w:tcPr>
            <w:tcW w:w="3832" w:type="dxa"/>
            <w:gridSpan w:val="3"/>
            <w:vAlign w:val="center"/>
          </w:tcPr>
          <w:p>
            <w:r>
              <w:rPr>
                <w:rFonts w:hint="eastAsia"/>
              </w:rPr>
              <w:t>在每一个需求查看中，对需要操作的需求进行点击，进入该需求后</w:t>
            </w:r>
          </w:p>
        </w:tc>
        <w:tc>
          <w:tcPr>
            <w:tcW w:w="3833" w:type="dxa"/>
            <w:gridSpan w:val="3"/>
            <w:tcBorders>
              <w:right w:val="single" w:color="auto" w:sz="12" w:space="0"/>
            </w:tcBorders>
            <w:vAlign w:val="center"/>
          </w:tcPr>
          <w:p>
            <w:r>
              <w:rPr>
                <w:rFonts w:hint="eastAsia"/>
              </w:rPr>
              <w:t>需要正确显示需求处理表</w:t>
            </w:r>
          </w:p>
          <w:p>
            <w:r>
              <w:rPr>
                <w:rFonts w:hint="eastAsia"/>
              </w:rPr>
              <w:t>能够正确输入回复内容并能录入数据库</w:t>
            </w:r>
          </w:p>
          <w:p>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8"/>
              </w:numPr>
              <w:spacing w:line="240" w:lineRule="auto"/>
              <w:jc w:val="center"/>
            </w:pPr>
          </w:p>
        </w:tc>
        <w:tc>
          <w:tcPr>
            <w:tcW w:w="1243" w:type="dxa"/>
            <w:gridSpan w:val="2"/>
            <w:vAlign w:val="center"/>
          </w:tcPr>
          <w:p>
            <w:pPr>
              <w:jc w:val="center"/>
            </w:pPr>
            <w:r>
              <w:rPr>
                <w:rFonts w:hint="eastAsia"/>
              </w:rPr>
              <w:t>需求删除</w:t>
            </w:r>
          </w:p>
        </w:tc>
        <w:tc>
          <w:tcPr>
            <w:tcW w:w="3832" w:type="dxa"/>
            <w:gridSpan w:val="3"/>
            <w:vAlign w:val="center"/>
          </w:tcPr>
          <w:p>
            <w:r>
              <w:rPr>
                <w:rFonts w:hint="eastAsia"/>
              </w:rPr>
              <w:t>在每一个需求查看中，对需要操作的需求进行点击，进入该需求后</w:t>
            </w:r>
          </w:p>
        </w:tc>
        <w:tc>
          <w:tcPr>
            <w:tcW w:w="3833" w:type="dxa"/>
            <w:gridSpan w:val="3"/>
            <w:tcBorders>
              <w:right w:val="single" w:color="auto" w:sz="12" w:space="0"/>
            </w:tcBorders>
            <w:vAlign w:val="center"/>
          </w:tcPr>
          <w:p>
            <w:r>
              <w:rPr>
                <w:rFonts w:hint="eastAsia"/>
              </w:rPr>
              <w:t>需要正确显示需求处理表</w:t>
            </w:r>
          </w:p>
          <w:p>
            <w:r>
              <w:rPr>
                <w:rFonts w:hint="eastAsia"/>
              </w:rPr>
              <w:t>能够通过单选框选择是否删除并提示确认，确认删除后应该正确从数据库中删除该点评</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商家信息统计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运营方有权限从各个方面统计商家的经营信息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49"/>
              </w:numPr>
              <w:spacing w:line="240" w:lineRule="auto"/>
              <w:ind w:firstLineChars="0"/>
              <w:jc w:val="center"/>
            </w:pPr>
          </w:p>
        </w:tc>
        <w:tc>
          <w:tcPr>
            <w:tcW w:w="1243" w:type="dxa"/>
            <w:gridSpan w:val="2"/>
            <w:vAlign w:val="center"/>
          </w:tcPr>
          <w:p>
            <w:pPr>
              <w:jc w:val="center"/>
            </w:pPr>
            <w:r>
              <w:rPr>
                <w:rFonts w:hint="eastAsia"/>
              </w:rPr>
              <w:t>商家制卡、发卡统计</w:t>
            </w:r>
          </w:p>
        </w:tc>
        <w:tc>
          <w:tcPr>
            <w:tcW w:w="3832" w:type="dxa"/>
            <w:gridSpan w:val="3"/>
            <w:vAlign w:val="center"/>
          </w:tcPr>
          <w:p>
            <w:r>
              <w:rPr>
                <w:rFonts w:hint="eastAsia"/>
              </w:rPr>
              <w:t>在统计信息界面，选择商家制卡，发卡统计功能。</w:t>
            </w:r>
          </w:p>
          <w:p>
            <w:r>
              <w:rPr>
                <w:rFonts w:hint="eastAsia"/>
              </w:rPr>
              <w:t>并且在条件选择框选择一定的条件</w:t>
            </w:r>
          </w:p>
        </w:tc>
        <w:tc>
          <w:tcPr>
            <w:tcW w:w="3833" w:type="dxa"/>
            <w:gridSpan w:val="3"/>
            <w:tcBorders>
              <w:right w:val="single" w:color="auto" w:sz="12" w:space="0"/>
            </w:tcBorders>
            <w:vAlign w:val="center"/>
          </w:tcPr>
          <w:p>
            <w:r>
              <w:rPr>
                <w:rFonts w:hint="eastAsia"/>
              </w:rPr>
              <w:t>能够根据输入的条件，正确输出商家制卡，发卡统计的数据表或者图表。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49"/>
              </w:numPr>
              <w:spacing w:line="240" w:lineRule="auto"/>
              <w:jc w:val="center"/>
            </w:pPr>
          </w:p>
        </w:tc>
        <w:tc>
          <w:tcPr>
            <w:tcW w:w="1243" w:type="dxa"/>
            <w:gridSpan w:val="2"/>
            <w:vAlign w:val="center"/>
          </w:tcPr>
          <w:p>
            <w:pPr>
              <w:jc w:val="center"/>
            </w:pPr>
            <w:r>
              <w:rPr>
                <w:rFonts w:hint="eastAsia"/>
              </w:rPr>
              <w:t>商家会员情况统计</w:t>
            </w:r>
          </w:p>
        </w:tc>
        <w:tc>
          <w:tcPr>
            <w:tcW w:w="3832" w:type="dxa"/>
            <w:gridSpan w:val="3"/>
            <w:vAlign w:val="center"/>
          </w:tcPr>
          <w:p>
            <w:r>
              <w:rPr>
                <w:rFonts w:hint="eastAsia"/>
              </w:rPr>
              <w:t>在统计信息界面，会员情况统计功能。</w:t>
            </w:r>
          </w:p>
          <w:p>
            <w:r>
              <w:rPr>
                <w:rFonts w:hint="eastAsia"/>
              </w:rPr>
              <w:t>并且在条件选择框选择一定的条件</w:t>
            </w:r>
          </w:p>
        </w:tc>
        <w:tc>
          <w:tcPr>
            <w:tcW w:w="3833" w:type="dxa"/>
            <w:gridSpan w:val="3"/>
            <w:tcBorders>
              <w:right w:val="single" w:color="auto" w:sz="12" w:space="0"/>
            </w:tcBorders>
            <w:vAlign w:val="center"/>
          </w:tcPr>
          <w:p>
            <w:r>
              <w:rPr>
                <w:rFonts w:hint="eastAsia"/>
              </w:rPr>
              <w:t>能够根据输入的条件，正确输出商家会员情况统计的数据表或者图表。</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储值统计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w:t>
            </w:r>
            <w:r>
              <w:rPr>
                <w:rFonts w:hint="eastAsia"/>
              </w:rPr>
              <w:t>员的储值情况进行统计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0"/>
              </w:numPr>
              <w:spacing w:line="240" w:lineRule="auto"/>
              <w:ind w:firstLineChars="0"/>
              <w:jc w:val="center"/>
            </w:pPr>
          </w:p>
        </w:tc>
        <w:tc>
          <w:tcPr>
            <w:tcW w:w="1243" w:type="dxa"/>
            <w:gridSpan w:val="2"/>
            <w:vAlign w:val="center"/>
          </w:tcPr>
          <w:p>
            <w:pPr>
              <w:jc w:val="center"/>
            </w:pPr>
            <w:r>
              <w:rPr>
                <w:rFonts w:hint="eastAsia"/>
              </w:rPr>
              <w:t>储值情况统计</w:t>
            </w:r>
          </w:p>
        </w:tc>
        <w:tc>
          <w:tcPr>
            <w:tcW w:w="3832" w:type="dxa"/>
            <w:gridSpan w:val="3"/>
            <w:vAlign w:val="center"/>
          </w:tcPr>
          <w:p>
            <w:r>
              <w:rPr>
                <w:rFonts w:hint="eastAsia"/>
              </w:rPr>
              <w:t>在储值统计页面输入需要过滤的条件</w:t>
            </w:r>
          </w:p>
        </w:tc>
        <w:tc>
          <w:tcPr>
            <w:tcW w:w="3833" w:type="dxa"/>
            <w:gridSpan w:val="3"/>
            <w:tcBorders>
              <w:right w:val="single" w:color="auto" w:sz="12" w:space="0"/>
            </w:tcBorders>
            <w:vAlign w:val="center"/>
          </w:tcPr>
          <w:p>
            <w:r>
              <w:rPr>
                <w:rFonts w:hint="eastAsia"/>
              </w:rPr>
              <w:t>能够根据输入条件,输出七彩云系统正确的储值数据表</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消费统计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w:t>
            </w:r>
            <w:r>
              <w:rPr>
                <w:rFonts w:hint="eastAsia"/>
              </w:rPr>
              <w:t>指定时间段内联盟的消费进行统计，并针对不同的消费方式进行统计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1"/>
              </w:numPr>
              <w:spacing w:line="240" w:lineRule="auto"/>
              <w:ind w:firstLineChars="0"/>
              <w:jc w:val="center"/>
            </w:pPr>
          </w:p>
        </w:tc>
        <w:tc>
          <w:tcPr>
            <w:tcW w:w="1243" w:type="dxa"/>
            <w:gridSpan w:val="2"/>
          </w:tcPr>
          <w:p>
            <w:r>
              <w:rPr>
                <w:rFonts w:hint="eastAsia"/>
              </w:rPr>
              <w:t>非储值、非积分消费统计</w:t>
            </w:r>
          </w:p>
        </w:tc>
        <w:tc>
          <w:tcPr>
            <w:tcW w:w="3832" w:type="dxa"/>
            <w:gridSpan w:val="3"/>
            <w:vAlign w:val="center"/>
          </w:tcPr>
          <w:p>
            <w:r>
              <w:rPr>
                <w:rFonts w:hint="eastAsia"/>
              </w:rPr>
              <w:t>在储值统计页面中,管理员选择非储值非积分消费统计</w:t>
            </w:r>
          </w:p>
        </w:tc>
        <w:tc>
          <w:tcPr>
            <w:tcW w:w="3833" w:type="dxa"/>
            <w:gridSpan w:val="3"/>
            <w:tcBorders>
              <w:right w:val="single" w:color="auto" w:sz="12" w:space="0"/>
            </w:tcBorders>
            <w:vAlign w:val="center"/>
          </w:tcPr>
          <w:p>
            <w:r>
              <w:rPr>
                <w:rFonts w:hint="eastAsia"/>
              </w:rPr>
              <w:t>能够根据输入的条件,正确输出七彩云中非储值非积分消费的数据表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1"/>
              </w:numPr>
              <w:spacing w:line="240" w:lineRule="auto"/>
              <w:jc w:val="center"/>
            </w:pPr>
          </w:p>
        </w:tc>
        <w:tc>
          <w:tcPr>
            <w:tcW w:w="1243" w:type="dxa"/>
            <w:gridSpan w:val="2"/>
          </w:tcPr>
          <w:p>
            <w:r>
              <w:rPr>
                <w:rFonts w:hint="eastAsia"/>
              </w:rPr>
              <w:t>储值消费统计</w:t>
            </w:r>
          </w:p>
        </w:tc>
        <w:tc>
          <w:tcPr>
            <w:tcW w:w="3832" w:type="dxa"/>
            <w:gridSpan w:val="3"/>
            <w:vAlign w:val="center"/>
          </w:tcPr>
          <w:p>
            <w:r>
              <w:rPr>
                <w:rFonts w:hint="eastAsia"/>
              </w:rPr>
              <w:t>在储值统计页面中,管理员选择储值消费统计</w:t>
            </w:r>
          </w:p>
        </w:tc>
        <w:tc>
          <w:tcPr>
            <w:tcW w:w="3833" w:type="dxa"/>
            <w:gridSpan w:val="3"/>
            <w:tcBorders>
              <w:right w:val="single" w:color="auto" w:sz="12" w:space="0"/>
            </w:tcBorders>
            <w:vAlign w:val="center"/>
          </w:tcPr>
          <w:p>
            <w:r>
              <w:rPr>
                <w:rFonts w:hint="eastAsia"/>
              </w:rPr>
              <w:t>能够根据输入的条件,正确输出七彩云中储值消费的数据表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1"/>
              </w:numPr>
              <w:spacing w:line="240" w:lineRule="auto"/>
              <w:jc w:val="center"/>
            </w:pPr>
          </w:p>
        </w:tc>
        <w:tc>
          <w:tcPr>
            <w:tcW w:w="1243" w:type="dxa"/>
            <w:gridSpan w:val="2"/>
          </w:tcPr>
          <w:p>
            <w:r>
              <w:rPr>
                <w:rFonts w:hint="eastAsia"/>
              </w:rPr>
              <w:t>积分消费统计</w:t>
            </w:r>
          </w:p>
        </w:tc>
        <w:tc>
          <w:tcPr>
            <w:tcW w:w="3832" w:type="dxa"/>
            <w:gridSpan w:val="3"/>
            <w:vAlign w:val="center"/>
          </w:tcPr>
          <w:p>
            <w:r>
              <w:rPr>
                <w:rFonts w:hint="eastAsia"/>
              </w:rPr>
              <w:t>在储值统计页面中,管理员选择积分消费统计</w:t>
            </w:r>
          </w:p>
        </w:tc>
        <w:tc>
          <w:tcPr>
            <w:tcW w:w="3833" w:type="dxa"/>
            <w:gridSpan w:val="3"/>
            <w:tcBorders>
              <w:right w:val="single" w:color="auto" w:sz="12" w:space="0"/>
            </w:tcBorders>
            <w:vAlign w:val="center"/>
          </w:tcPr>
          <w:p>
            <w:r>
              <w:rPr>
                <w:rFonts w:hint="eastAsia"/>
              </w:rPr>
              <w:t>能够根据输入的条件,正确输出七彩云中积分消费的数据表</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消费积分管理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运营方有权限对消费积分进行管理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2"/>
              </w:numPr>
              <w:spacing w:line="240" w:lineRule="auto"/>
              <w:ind w:firstLineChars="0"/>
              <w:jc w:val="center"/>
            </w:pPr>
          </w:p>
        </w:tc>
        <w:tc>
          <w:tcPr>
            <w:tcW w:w="1243" w:type="dxa"/>
            <w:gridSpan w:val="2"/>
          </w:tcPr>
          <w:p>
            <w:r>
              <w:rPr>
                <w:rFonts w:hint="eastAsia"/>
              </w:rPr>
              <w:t>消费积分上缴状态查询</w:t>
            </w:r>
          </w:p>
        </w:tc>
        <w:tc>
          <w:tcPr>
            <w:tcW w:w="3832" w:type="dxa"/>
            <w:gridSpan w:val="3"/>
            <w:vAlign w:val="center"/>
          </w:tcPr>
          <w:p>
            <w:r>
              <w:rPr>
                <w:rFonts w:hint="eastAsia"/>
              </w:rPr>
              <w:t>在消费积分管理页面中,管理员选择查询</w:t>
            </w:r>
          </w:p>
        </w:tc>
        <w:tc>
          <w:tcPr>
            <w:tcW w:w="3833" w:type="dxa"/>
            <w:gridSpan w:val="3"/>
            <w:tcBorders>
              <w:right w:val="single" w:color="auto" w:sz="12" w:space="0"/>
            </w:tcBorders>
            <w:vAlign w:val="center"/>
          </w:tcPr>
          <w:p>
            <w:r>
              <w:rPr>
                <w:rFonts w:hint="eastAsia"/>
              </w:rPr>
              <w:t>能够正确输出七彩云数据表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2"/>
              </w:numPr>
              <w:spacing w:line="240" w:lineRule="auto"/>
              <w:jc w:val="center"/>
            </w:pPr>
          </w:p>
        </w:tc>
        <w:tc>
          <w:tcPr>
            <w:tcW w:w="1243" w:type="dxa"/>
            <w:gridSpan w:val="2"/>
          </w:tcPr>
          <w:p>
            <w:r>
              <w:rPr>
                <w:rFonts w:hint="eastAsia"/>
              </w:rPr>
              <w:t>消费积分上缴状态管理</w:t>
            </w:r>
          </w:p>
        </w:tc>
        <w:tc>
          <w:tcPr>
            <w:tcW w:w="3832" w:type="dxa"/>
            <w:gridSpan w:val="3"/>
            <w:vAlign w:val="center"/>
          </w:tcPr>
          <w:p>
            <w:r>
              <w:rPr>
                <w:rFonts w:hint="eastAsia"/>
              </w:rPr>
              <w:t>在消费积分管理页面中,管理员选择修改</w:t>
            </w:r>
          </w:p>
        </w:tc>
        <w:tc>
          <w:tcPr>
            <w:tcW w:w="3833" w:type="dxa"/>
            <w:gridSpan w:val="3"/>
            <w:tcBorders>
              <w:right w:val="single" w:color="auto" w:sz="12" w:space="0"/>
            </w:tcBorders>
            <w:vAlign w:val="center"/>
          </w:tcPr>
          <w:p>
            <w:r>
              <w:rPr>
                <w:rFonts w:hint="eastAsia"/>
              </w:rPr>
              <w:t>能够正确修改数据表并存入数据库</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积分消费管理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运营方有权限对积分的消费进行操作管理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3"/>
              </w:numPr>
              <w:spacing w:line="240" w:lineRule="auto"/>
              <w:ind w:firstLineChars="0"/>
              <w:jc w:val="center"/>
            </w:pPr>
          </w:p>
        </w:tc>
        <w:tc>
          <w:tcPr>
            <w:tcW w:w="1243" w:type="dxa"/>
            <w:gridSpan w:val="2"/>
          </w:tcPr>
          <w:p>
            <w:r>
              <w:rPr>
                <w:rFonts w:hint="eastAsia"/>
              </w:rPr>
              <w:t>积分消费查看</w:t>
            </w:r>
          </w:p>
        </w:tc>
        <w:tc>
          <w:tcPr>
            <w:tcW w:w="3832" w:type="dxa"/>
            <w:gridSpan w:val="3"/>
            <w:vAlign w:val="center"/>
          </w:tcPr>
          <w:p>
            <w:r>
              <w:rPr>
                <w:rFonts w:hint="eastAsia"/>
              </w:rPr>
              <w:t>在积分消费管理页面中,管理员选择查询</w:t>
            </w:r>
          </w:p>
        </w:tc>
        <w:tc>
          <w:tcPr>
            <w:tcW w:w="3833" w:type="dxa"/>
            <w:gridSpan w:val="3"/>
            <w:tcBorders>
              <w:right w:val="single" w:color="auto" w:sz="12" w:space="0"/>
            </w:tcBorders>
            <w:vAlign w:val="center"/>
          </w:tcPr>
          <w:p>
            <w:r>
              <w:rPr>
                <w:rFonts w:hint="eastAsia"/>
              </w:rPr>
              <w:t>能够正确输出数据表</w:t>
            </w:r>
            <w:r>
              <w:rPr>
                <w:rFonts w:hint="eastAsia" w:hAnsi="宋体"/>
                <w:bCs/>
                <w:iCs/>
              </w:rPr>
              <w:t>时间和处理的状态排序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3"/>
              </w:numPr>
              <w:spacing w:line="240" w:lineRule="auto"/>
              <w:jc w:val="center"/>
            </w:pPr>
          </w:p>
        </w:tc>
        <w:tc>
          <w:tcPr>
            <w:tcW w:w="1243" w:type="dxa"/>
            <w:gridSpan w:val="2"/>
          </w:tcPr>
          <w:p>
            <w:r>
              <w:rPr>
                <w:rFonts w:hint="eastAsia"/>
              </w:rPr>
              <w:t>实体店积分消费管理</w:t>
            </w:r>
          </w:p>
        </w:tc>
        <w:tc>
          <w:tcPr>
            <w:tcW w:w="3832" w:type="dxa"/>
            <w:gridSpan w:val="3"/>
            <w:vAlign w:val="center"/>
          </w:tcPr>
          <w:p>
            <w:r>
              <w:rPr>
                <w:rFonts w:hint="eastAsia"/>
              </w:rPr>
              <w:t>在积分消费管理页面中,管理员选择实体店积分消费查询</w:t>
            </w:r>
          </w:p>
        </w:tc>
        <w:tc>
          <w:tcPr>
            <w:tcW w:w="3833" w:type="dxa"/>
            <w:gridSpan w:val="3"/>
            <w:tcBorders>
              <w:right w:val="single" w:color="auto" w:sz="12" w:space="0"/>
            </w:tcBorders>
            <w:vAlign w:val="center"/>
          </w:tcPr>
          <w:p>
            <w:r>
              <w:rPr>
                <w:rFonts w:hint="eastAsia"/>
              </w:rPr>
              <w:t>能够正确输出数据表</w:t>
            </w:r>
            <w:r>
              <w:rPr>
                <w:rFonts w:hint="eastAsia" w:hAnsi="宋体"/>
                <w:bCs/>
                <w:iCs/>
              </w:rPr>
              <w:t>时间和处理的状态排序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3"/>
              </w:numPr>
              <w:spacing w:line="240" w:lineRule="auto"/>
              <w:jc w:val="center"/>
            </w:pPr>
          </w:p>
        </w:tc>
        <w:tc>
          <w:tcPr>
            <w:tcW w:w="1243" w:type="dxa"/>
            <w:gridSpan w:val="2"/>
          </w:tcPr>
          <w:p>
            <w:r>
              <w:rPr>
                <w:rFonts w:hint="eastAsia"/>
              </w:rPr>
              <w:t>礼品兑换及提现管理</w:t>
            </w:r>
          </w:p>
        </w:tc>
        <w:tc>
          <w:tcPr>
            <w:tcW w:w="3832" w:type="dxa"/>
            <w:gridSpan w:val="3"/>
            <w:vAlign w:val="center"/>
          </w:tcPr>
          <w:p>
            <w:r>
              <w:rPr>
                <w:rFonts w:hint="eastAsia"/>
              </w:rPr>
              <w:t>在积分消费管理页面中,管理员选择礼品兑换以及提现查询</w:t>
            </w:r>
          </w:p>
        </w:tc>
        <w:tc>
          <w:tcPr>
            <w:tcW w:w="3833" w:type="dxa"/>
            <w:gridSpan w:val="3"/>
            <w:tcBorders>
              <w:right w:val="single" w:color="auto" w:sz="12" w:space="0"/>
            </w:tcBorders>
            <w:vAlign w:val="center"/>
          </w:tcPr>
          <w:p>
            <w:r>
              <w:rPr>
                <w:rFonts w:hint="eastAsia"/>
              </w:rPr>
              <w:t>正确输出兑换状态</w:t>
            </w:r>
          </w:p>
          <w:p>
            <w:r>
              <w:rPr>
                <w:rFonts w:hint="eastAsia"/>
              </w:rPr>
              <w:t>正确输出兑换类型</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广告位管理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w:t>
            </w:r>
            <w:r>
              <w:rPr>
                <w:rFonts w:hint="eastAsia"/>
              </w:rPr>
              <w:t>管理网站中的各个广告位（图片宣传栏）内容。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3"/>
              </w:numPr>
              <w:spacing w:line="240" w:lineRule="auto"/>
              <w:jc w:val="center"/>
            </w:pPr>
          </w:p>
        </w:tc>
        <w:tc>
          <w:tcPr>
            <w:tcW w:w="1243" w:type="dxa"/>
            <w:gridSpan w:val="2"/>
            <w:vAlign w:val="center"/>
          </w:tcPr>
          <w:p>
            <w:pPr>
              <w:jc w:val="center"/>
            </w:pPr>
            <w:r>
              <w:rPr>
                <w:rFonts w:hint="eastAsia"/>
              </w:rPr>
              <w:t>广告位查询</w:t>
            </w:r>
          </w:p>
        </w:tc>
        <w:tc>
          <w:tcPr>
            <w:tcW w:w="3832" w:type="dxa"/>
            <w:gridSpan w:val="3"/>
            <w:vAlign w:val="center"/>
          </w:tcPr>
          <w:p>
            <w:r>
              <w:rPr>
                <w:rFonts w:hint="eastAsia"/>
              </w:rPr>
              <w:t>在广告位管理页面中,管理员选择广告位查询</w:t>
            </w:r>
          </w:p>
        </w:tc>
        <w:tc>
          <w:tcPr>
            <w:tcW w:w="3833" w:type="dxa"/>
            <w:gridSpan w:val="3"/>
            <w:tcBorders>
              <w:right w:val="single" w:color="auto" w:sz="12" w:space="0"/>
            </w:tcBorders>
            <w:vAlign w:val="center"/>
          </w:tcPr>
          <w:p>
            <w:r>
              <w:rPr>
                <w:rFonts w:hint="eastAsia"/>
              </w:rPr>
              <w:t>能够正确输出广告位信息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3"/>
              </w:numPr>
              <w:spacing w:line="240" w:lineRule="auto"/>
              <w:jc w:val="center"/>
            </w:pPr>
          </w:p>
        </w:tc>
        <w:tc>
          <w:tcPr>
            <w:tcW w:w="1243" w:type="dxa"/>
            <w:gridSpan w:val="2"/>
            <w:vAlign w:val="center"/>
          </w:tcPr>
          <w:p>
            <w:pPr>
              <w:jc w:val="center"/>
            </w:pPr>
            <w:r>
              <w:rPr>
                <w:rFonts w:hint="eastAsia"/>
              </w:rPr>
              <w:t>广告更换</w:t>
            </w:r>
          </w:p>
        </w:tc>
        <w:tc>
          <w:tcPr>
            <w:tcW w:w="3832" w:type="dxa"/>
            <w:gridSpan w:val="3"/>
            <w:vAlign w:val="center"/>
          </w:tcPr>
          <w:p>
            <w:r>
              <w:rPr>
                <w:rFonts w:hint="eastAsia"/>
              </w:rPr>
              <w:t>在广告位管理页面中,管理员选择广告位修改</w:t>
            </w:r>
          </w:p>
        </w:tc>
        <w:tc>
          <w:tcPr>
            <w:tcW w:w="3833" w:type="dxa"/>
            <w:gridSpan w:val="3"/>
            <w:tcBorders>
              <w:right w:val="single" w:color="auto" w:sz="12" w:space="0"/>
            </w:tcBorders>
            <w:vAlign w:val="center"/>
          </w:tcPr>
          <w:p>
            <w:r>
              <w:rPr>
                <w:rFonts w:hint="eastAsia"/>
              </w:rPr>
              <w:t>能够正确修改广告位信息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联盟新闻发布</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w:t>
            </w:r>
            <w:r>
              <w:rPr>
                <w:rFonts w:hint="eastAsia"/>
              </w:rPr>
              <w:t>维护网站中的联盟新闻。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4"/>
              </w:numPr>
              <w:spacing w:line="240" w:lineRule="auto"/>
              <w:ind w:firstLineChars="0"/>
              <w:jc w:val="center"/>
            </w:pPr>
          </w:p>
        </w:tc>
        <w:tc>
          <w:tcPr>
            <w:tcW w:w="1243" w:type="dxa"/>
            <w:gridSpan w:val="2"/>
            <w:vAlign w:val="center"/>
          </w:tcPr>
          <w:p>
            <w:pPr>
              <w:jc w:val="center"/>
            </w:pPr>
            <w:r>
              <w:rPr>
                <w:rFonts w:hint="eastAsia"/>
              </w:rPr>
              <w:t>联盟新闻查询</w:t>
            </w:r>
          </w:p>
        </w:tc>
        <w:tc>
          <w:tcPr>
            <w:tcW w:w="3832" w:type="dxa"/>
            <w:gridSpan w:val="3"/>
            <w:vAlign w:val="center"/>
          </w:tcPr>
          <w:p>
            <w:r>
              <w:rPr>
                <w:rFonts w:hint="eastAsia"/>
              </w:rPr>
              <w:t>在联盟新闻发布页面中,管理员选择联盟新闻查询</w:t>
            </w:r>
          </w:p>
        </w:tc>
        <w:tc>
          <w:tcPr>
            <w:tcW w:w="3833" w:type="dxa"/>
            <w:gridSpan w:val="3"/>
            <w:tcBorders>
              <w:right w:val="single" w:color="auto" w:sz="12" w:space="0"/>
            </w:tcBorders>
            <w:vAlign w:val="center"/>
          </w:tcPr>
          <w:p>
            <w:r>
              <w:rPr>
                <w:rFonts w:hint="eastAsia"/>
              </w:rPr>
              <w:t>能够正确输出联盟新闻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4"/>
              </w:numPr>
              <w:spacing w:line="240" w:lineRule="auto"/>
              <w:jc w:val="center"/>
            </w:pPr>
          </w:p>
        </w:tc>
        <w:tc>
          <w:tcPr>
            <w:tcW w:w="1243" w:type="dxa"/>
            <w:gridSpan w:val="2"/>
            <w:vAlign w:val="center"/>
          </w:tcPr>
          <w:p>
            <w:pPr>
              <w:jc w:val="center"/>
            </w:pPr>
            <w:r>
              <w:rPr>
                <w:rFonts w:hint="eastAsia"/>
              </w:rPr>
              <w:t>联盟新闻管理</w:t>
            </w:r>
          </w:p>
        </w:tc>
        <w:tc>
          <w:tcPr>
            <w:tcW w:w="3832" w:type="dxa"/>
            <w:gridSpan w:val="3"/>
            <w:vAlign w:val="center"/>
          </w:tcPr>
          <w:p>
            <w:r>
              <w:rPr>
                <w:rFonts w:hint="eastAsia"/>
              </w:rPr>
              <w:t>在联盟新闻发布页面中,管理员选择联盟新闻管理</w:t>
            </w:r>
          </w:p>
        </w:tc>
        <w:tc>
          <w:tcPr>
            <w:tcW w:w="3833" w:type="dxa"/>
            <w:gridSpan w:val="3"/>
            <w:tcBorders>
              <w:right w:val="single" w:color="auto" w:sz="12" w:space="0"/>
            </w:tcBorders>
            <w:vAlign w:val="center"/>
          </w:tcPr>
          <w:p>
            <w:r>
              <w:rPr>
                <w:rFonts w:hint="eastAsia"/>
              </w:rPr>
              <w:t>能够正确对广告进行增删查改并存入数据库,返回修改成功信息</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站内消息处理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运营方有权限对站内信息进行处理和管理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5"/>
              </w:numPr>
              <w:spacing w:line="240" w:lineRule="auto"/>
              <w:ind w:firstLineChars="0"/>
              <w:jc w:val="center"/>
            </w:pPr>
          </w:p>
        </w:tc>
        <w:tc>
          <w:tcPr>
            <w:tcW w:w="1243" w:type="dxa"/>
            <w:gridSpan w:val="2"/>
          </w:tcPr>
          <w:p>
            <w:r>
              <w:rPr>
                <w:rFonts w:hint="eastAsia"/>
              </w:rPr>
              <w:t>站内消息查询</w:t>
            </w:r>
          </w:p>
        </w:tc>
        <w:tc>
          <w:tcPr>
            <w:tcW w:w="3832" w:type="dxa"/>
            <w:gridSpan w:val="3"/>
            <w:vAlign w:val="center"/>
          </w:tcPr>
          <w:p>
            <w:r>
              <w:rPr>
                <w:rFonts w:hint="eastAsia"/>
              </w:rPr>
              <w:t>在站内消息管理页面中,管理员选择站内消息查询</w:t>
            </w:r>
          </w:p>
        </w:tc>
        <w:tc>
          <w:tcPr>
            <w:tcW w:w="3833" w:type="dxa"/>
            <w:gridSpan w:val="3"/>
            <w:tcBorders>
              <w:right w:val="single" w:color="auto" w:sz="12" w:space="0"/>
            </w:tcBorders>
            <w:vAlign w:val="center"/>
          </w:tcPr>
          <w:p>
            <w:r>
              <w:rPr>
                <w:rFonts w:hint="eastAsia"/>
              </w:rPr>
              <w:t>能正确显示</w:t>
            </w:r>
            <w:r>
              <w:rPr>
                <w:rFonts w:hint="eastAsia" w:hAnsi="宋体"/>
                <w:bCs/>
                <w:iCs/>
              </w:rPr>
              <w:t>站内收到的信息和发出的信息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5"/>
              </w:numPr>
              <w:spacing w:line="240" w:lineRule="auto"/>
              <w:jc w:val="center"/>
            </w:pPr>
          </w:p>
        </w:tc>
        <w:tc>
          <w:tcPr>
            <w:tcW w:w="1243" w:type="dxa"/>
            <w:gridSpan w:val="2"/>
          </w:tcPr>
          <w:p>
            <w:r>
              <w:rPr>
                <w:rFonts w:hint="eastAsia"/>
              </w:rPr>
              <w:t>发送站内消息</w:t>
            </w:r>
          </w:p>
        </w:tc>
        <w:tc>
          <w:tcPr>
            <w:tcW w:w="3832" w:type="dxa"/>
            <w:gridSpan w:val="3"/>
            <w:vAlign w:val="center"/>
          </w:tcPr>
          <w:p>
            <w:r>
              <w:rPr>
                <w:rFonts w:hint="eastAsia"/>
              </w:rPr>
              <w:t>在站内消息管理页面中,管理员选择发送站内消息</w:t>
            </w:r>
          </w:p>
        </w:tc>
        <w:tc>
          <w:tcPr>
            <w:tcW w:w="3833" w:type="dxa"/>
            <w:gridSpan w:val="3"/>
            <w:tcBorders>
              <w:right w:val="single" w:color="auto" w:sz="12" w:space="0"/>
            </w:tcBorders>
            <w:vAlign w:val="center"/>
          </w:tcPr>
          <w:p>
            <w:r>
              <w:rPr>
                <w:rFonts w:hint="eastAsia"/>
              </w:rPr>
              <w:t>能正确发送站内消息到商家和会员中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5"/>
              </w:numPr>
              <w:spacing w:line="240" w:lineRule="auto"/>
              <w:jc w:val="center"/>
            </w:pPr>
          </w:p>
        </w:tc>
        <w:tc>
          <w:tcPr>
            <w:tcW w:w="1243" w:type="dxa"/>
            <w:gridSpan w:val="2"/>
          </w:tcPr>
          <w:p>
            <w:r>
              <w:rPr>
                <w:rFonts w:hint="eastAsia" w:hAnsi="宋体"/>
                <w:bCs/>
                <w:iCs/>
              </w:rPr>
              <w:t>站内消息管理</w:t>
            </w:r>
          </w:p>
        </w:tc>
        <w:tc>
          <w:tcPr>
            <w:tcW w:w="3832" w:type="dxa"/>
            <w:gridSpan w:val="3"/>
            <w:vAlign w:val="center"/>
          </w:tcPr>
          <w:p>
            <w:r>
              <w:rPr>
                <w:rFonts w:hint="eastAsia"/>
              </w:rPr>
              <w:t>在站内消息管理页面中,管理员选择回复信息</w:t>
            </w:r>
          </w:p>
        </w:tc>
        <w:tc>
          <w:tcPr>
            <w:tcW w:w="3833" w:type="dxa"/>
            <w:gridSpan w:val="3"/>
            <w:tcBorders>
              <w:right w:val="single" w:color="auto" w:sz="12" w:space="0"/>
            </w:tcBorders>
            <w:vAlign w:val="center"/>
          </w:tcPr>
          <w:p>
            <w:r>
              <w:rPr>
                <w:rFonts w:hint="eastAsia"/>
              </w:rPr>
              <w:t>能正确收到商家和会员信息并能正确发送信息</w:t>
            </w:r>
          </w:p>
        </w:tc>
      </w:tr>
    </w:tbl>
    <w:p/>
    <w:p/>
    <w:p/>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基础信息维护</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岑梓荣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运营方有权限对商家基础信息码表进行维护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56"/>
              </w:numPr>
              <w:spacing w:line="240" w:lineRule="auto"/>
              <w:ind w:firstLineChars="0"/>
              <w:jc w:val="center"/>
            </w:pPr>
          </w:p>
        </w:tc>
        <w:tc>
          <w:tcPr>
            <w:tcW w:w="1243" w:type="dxa"/>
            <w:gridSpan w:val="2"/>
          </w:tcPr>
          <w:p>
            <w:r>
              <w:rPr>
                <w:rFonts w:hint="eastAsia"/>
              </w:rPr>
              <w:t>商家类型维护</w:t>
            </w:r>
          </w:p>
        </w:tc>
        <w:tc>
          <w:tcPr>
            <w:tcW w:w="3832" w:type="dxa"/>
            <w:gridSpan w:val="3"/>
            <w:vAlign w:val="center"/>
          </w:tcPr>
          <w:p>
            <w:r>
              <w:rPr>
                <w:rFonts w:hint="eastAsia"/>
              </w:rPr>
              <w:t>在基础信息维护页面中,管理员选择商家类型维护</w:t>
            </w:r>
          </w:p>
        </w:tc>
        <w:tc>
          <w:tcPr>
            <w:tcW w:w="3833" w:type="dxa"/>
            <w:gridSpan w:val="3"/>
            <w:tcBorders>
              <w:right w:val="single" w:color="auto" w:sz="12" w:space="0"/>
            </w:tcBorders>
            <w:vAlign w:val="center"/>
          </w:tcPr>
          <w:p>
            <w:r>
              <w:rPr>
                <w:rFonts w:hint="eastAsia"/>
              </w:rPr>
              <w:t>能正确显示商家类型信息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6"/>
              </w:numPr>
              <w:spacing w:line="240" w:lineRule="auto"/>
              <w:jc w:val="center"/>
            </w:pPr>
          </w:p>
        </w:tc>
        <w:tc>
          <w:tcPr>
            <w:tcW w:w="1243" w:type="dxa"/>
            <w:gridSpan w:val="2"/>
          </w:tcPr>
          <w:p>
            <w:r>
              <w:rPr>
                <w:rFonts w:hint="eastAsia"/>
              </w:rPr>
              <w:t>商家账号类型管理</w:t>
            </w:r>
          </w:p>
        </w:tc>
        <w:tc>
          <w:tcPr>
            <w:tcW w:w="3832" w:type="dxa"/>
            <w:gridSpan w:val="3"/>
            <w:vAlign w:val="center"/>
          </w:tcPr>
          <w:p>
            <w:r>
              <w:rPr>
                <w:rFonts w:hint="eastAsia"/>
              </w:rPr>
              <w:t>在基础信息维护页面中,管理员选择商家账号类型维护</w:t>
            </w:r>
          </w:p>
        </w:tc>
        <w:tc>
          <w:tcPr>
            <w:tcW w:w="3833" w:type="dxa"/>
            <w:gridSpan w:val="3"/>
            <w:tcBorders>
              <w:right w:val="single" w:color="auto" w:sz="12" w:space="0"/>
            </w:tcBorders>
            <w:vAlign w:val="center"/>
          </w:tcPr>
          <w:p>
            <w:r>
              <w:rPr>
                <w:rFonts w:hint="eastAsia"/>
              </w:rPr>
              <w:t>能正确显示商家账号类型信息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6"/>
              </w:numPr>
              <w:spacing w:line="240" w:lineRule="auto"/>
              <w:jc w:val="center"/>
            </w:pPr>
          </w:p>
        </w:tc>
        <w:tc>
          <w:tcPr>
            <w:tcW w:w="1243" w:type="dxa"/>
            <w:gridSpan w:val="2"/>
          </w:tcPr>
          <w:p>
            <w:r>
              <w:rPr>
                <w:rFonts w:hint="eastAsia"/>
              </w:rPr>
              <w:t>地区维护</w:t>
            </w:r>
          </w:p>
        </w:tc>
        <w:tc>
          <w:tcPr>
            <w:tcW w:w="3832" w:type="dxa"/>
            <w:gridSpan w:val="3"/>
            <w:vAlign w:val="center"/>
          </w:tcPr>
          <w:p>
            <w:r>
              <w:rPr>
                <w:rFonts w:hint="eastAsia"/>
              </w:rPr>
              <w:t>在基础信息维护页面中,管理员选择地区维护</w:t>
            </w:r>
          </w:p>
        </w:tc>
        <w:tc>
          <w:tcPr>
            <w:tcW w:w="3833" w:type="dxa"/>
            <w:gridSpan w:val="3"/>
            <w:tcBorders>
              <w:right w:val="single" w:color="auto" w:sz="12" w:space="0"/>
            </w:tcBorders>
            <w:vAlign w:val="center"/>
          </w:tcPr>
          <w:p>
            <w:r>
              <w:rPr>
                <w:rFonts w:hint="eastAsia"/>
              </w:rPr>
              <w:t>能正确显示会员地区信息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56"/>
              </w:numPr>
              <w:spacing w:line="240" w:lineRule="auto"/>
              <w:jc w:val="center"/>
            </w:pPr>
          </w:p>
        </w:tc>
        <w:tc>
          <w:tcPr>
            <w:tcW w:w="1243" w:type="dxa"/>
            <w:gridSpan w:val="2"/>
          </w:tcPr>
          <w:p>
            <w:r>
              <w:rPr>
                <w:rFonts w:hint="eastAsia"/>
              </w:rPr>
              <w:t>积分兑换礼品信息维护</w:t>
            </w:r>
          </w:p>
        </w:tc>
        <w:tc>
          <w:tcPr>
            <w:tcW w:w="3832" w:type="dxa"/>
            <w:gridSpan w:val="3"/>
            <w:vAlign w:val="center"/>
          </w:tcPr>
          <w:p>
            <w:r>
              <w:rPr>
                <w:rFonts w:hint="eastAsia"/>
              </w:rPr>
              <w:t>在基础信息维护页面中,管理员选择积分兑换礼品信息维护</w:t>
            </w:r>
          </w:p>
        </w:tc>
        <w:tc>
          <w:tcPr>
            <w:tcW w:w="3833" w:type="dxa"/>
            <w:gridSpan w:val="3"/>
            <w:tcBorders>
              <w:right w:val="single" w:color="auto" w:sz="12" w:space="0"/>
            </w:tcBorders>
            <w:vAlign w:val="center"/>
          </w:tcPr>
          <w:p>
            <w:r>
              <w:rPr>
                <w:rFonts w:hint="eastAsia"/>
              </w:rPr>
              <w:t>能正确显示积分兑换礼品信息</w:t>
            </w:r>
          </w:p>
        </w:tc>
      </w:tr>
    </w:tbl>
    <w:p/>
    <w:p>
      <w:pPr>
        <w:pStyle w:val="3"/>
        <w:rPr>
          <w:rFonts w:hint="eastAsia"/>
        </w:rPr>
      </w:pPr>
      <w:bookmarkStart w:id="27" w:name="_Toc520473186"/>
      <w:r>
        <w:rPr>
          <w:rFonts w:hint="eastAsia"/>
        </w:rPr>
        <w:t>填表说明：</w:t>
      </w:r>
      <w:bookmarkEnd w:id="22"/>
      <w:bookmarkEnd w:id="27"/>
    </w:p>
    <w:p>
      <w:pPr>
        <w:numPr>
          <w:ilvl w:val="0"/>
          <w:numId w:val="57"/>
        </w:numPr>
        <w:spacing w:line="240" w:lineRule="auto"/>
        <w:jc w:val="both"/>
        <w:rPr>
          <w:rFonts w:hint="eastAsia"/>
        </w:rPr>
      </w:pPr>
      <w:r>
        <w:rPr>
          <w:rFonts w:hint="eastAsia"/>
        </w:rPr>
        <w:t>用例编号为：t</w:t>
      </w:r>
      <w:r>
        <w:t>c</w:t>
      </w:r>
      <w:r>
        <w:rPr>
          <w:rFonts w:hint="eastAsia"/>
        </w:rPr>
        <w:t>_（测试需求标识）。</w:t>
      </w:r>
    </w:p>
    <w:p>
      <w:pPr>
        <w:numPr>
          <w:ilvl w:val="0"/>
          <w:numId w:val="57"/>
        </w:numPr>
        <w:spacing w:line="240" w:lineRule="auto"/>
        <w:jc w:val="both"/>
        <w:rPr>
          <w:rFonts w:hint="eastAsia"/>
        </w:rPr>
      </w:pPr>
      <w:r>
        <w:rPr>
          <w:rFonts w:hint="eastAsia"/>
        </w:rPr>
        <w:t>测试需求标识：测试计划中的测试需求标识。</w:t>
      </w:r>
    </w:p>
    <w:p>
      <w:pPr>
        <w:numPr>
          <w:ilvl w:val="0"/>
          <w:numId w:val="57"/>
        </w:numPr>
        <w:spacing w:line="240" w:lineRule="auto"/>
        <w:jc w:val="both"/>
        <w:rPr>
          <w:rFonts w:hint="eastAsia"/>
        </w:rPr>
      </w:pPr>
      <w:r>
        <w:rPr>
          <w:rFonts w:hint="eastAsia"/>
        </w:rPr>
        <w:t>测试目标状态和测试数据状态：执行此用例前系统应具备的状态。</w:t>
      </w:r>
    </w:p>
    <w:p>
      <w:pPr>
        <w:numPr>
          <w:ilvl w:val="0"/>
          <w:numId w:val="57"/>
        </w:numPr>
        <w:spacing w:line="240" w:lineRule="auto"/>
        <w:jc w:val="both"/>
        <w:rPr>
          <w:rFonts w:hint="eastAsia"/>
        </w:rPr>
      </w:pPr>
      <w:r>
        <w:rPr>
          <w:rFonts w:hint="eastAsia"/>
        </w:rPr>
        <w:t>输入为各数据（操作）的组合。</w:t>
      </w:r>
    </w:p>
    <w:p>
      <w:pPr>
        <w:rPr>
          <w:rFonts w:hint="eastAsia"/>
        </w:rPr>
      </w:pPr>
    </w:p>
    <w:p>
      <w:pPr>
        <w:rPr>
          <w:rFonts w:hint="eastAsia"/>
          <w:color w:val="999999"/>
        </w:rPr>
      </w:pPr>
    </w:p>
    <w:p/>
    <w:bookmarkEnd w:id="7"/>
    <w:bookmarkEnd w:id="8"/>
    <w:bookmarkEnd w:id="9"/>
    <w:bookmarkEnd w:id="10"/>
    <w:bookmarkEnd w:id="11"/>
    <w:bookmarkEnd w:id="12"/>
    <w:bookmarkEnd w:id="18"/>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Arial Unicode MS"/>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D4B65"/>
    <w:multiLevelType w:val="singleLevel"/>
    <w:tmpl w:val="964D4B65"/>
    <w:lvl w:ilvl="0" w:tentative="0">
      <w:start w:val="1"/>
      <w:numFmt w:val="decimal"/>
      <w:suff w:val="space"/>
      <w:lvlText w:val="%1."/>
      <w:lvlJc w:val="left"/>
    </w:lvl>
  </w:abstractNum>
  <w:abstractNum w:abstractNumId="1">
    <w:nsid w:val="9E774240"/>
    <w:multiLevelType w:val="singleLevel"/>
    <w:tmpl w:val="9E774240"/>
    <w:lvl w:ilvl="0" w:tentative="0">
      <w:start w:val="1"/>
      <w:numFmt w:val="decimal"/>
      <w:suff w:val="space"/>
      <w:lvlText w:val="%1."/>
      <w:lvlJc w:val="left"/>
    </w:lvl>
  </w:abstractNum>
  <w:abstractNum w:abstractNumId="2">
    <w:nsid w:val="BAD3C891"/>
    <w:multiLevelType w:val="singleLevel"/>
    <w:tmpl w:val="BAD3C891"/>
    <w:lvl w:ilvl="0" w:tentative="0">
      <w:start w:val="1"/>
      <w:numFmt w:val="decimal"/>
      <w:lvlText w:val="%1."/>
      <w:lvlJc w:val="left"/>
      <w:pPr>
        <w:tabs>
          <w:tab w:val="left" w:pos="312"/>
        </w:tabs>
      </w:pPr>
    </w:lvl>
  </w:abstractNum>
  <w:abstractNum w:abstractNumId="3">
    <w:nsid w:val="DBABA774"/>
    <w:multiLevelType w:val="singleLevel"/>
    <w:tmpl w:val="DBABA774"/>
    <w:lvl w:ilvl="0" w:tentative="0">
      <w:start w:val="1"/>
      <w:numFmt w:val="decimal"/>
      <w:suff w:val="space"/>
      <w:lvlText w:val="%1."/>
      <w:lvlJc w:val="left"/>
    </w:lvl>
  </w:abstractNum>
  <w:abstractNum w:abstractNumId="4">
    <w:nsid w:val="F5E200A9"/>
    <w:multiLevelType w:val="singleLevel"/>
    <w:tmpl w:val="F5E200A9"/>
    <w:lvl w:ilvl="0" w:tentative="0">
      <w:start w:val="1"/>
      <w:numFmt w:val="decimal"/>
      <w:suff w:val="space"/>
      <w:lvlText w:val="%1."/>
      <w:lvlJc w:val="left"/>
    </w:lvl>
  </w:abstractNum>
  <w:abstractNum w:abstractNumId="5">
    <w:nsid w:val="F782FCB3"/>
    <w:multiLevelType w:val="singleLevel"/>
    <w:tmpl w:val="F782FCB3"/>
    <w:lvl w:ilvl="0" w:tentative="0">
      <w:start w:val="1"/>
      <w:numFmt w:val="decimal"/>
      <w:lvlText w:val="%1."/>
      <w:lvlJc w:val="left"/>
      <w:pPr>
        <w:tabs>
          <w:tab w:val="left" w:pos="312"/>
        </w:tabs>
      </w:pPr>
    </w:lvl>
  </w:abstractNum>
  <w:abstractNum w:abstractNumId="6">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7">
    <w:nsid w:val="00403F79"/>
    <w:multiLevelType w:val="multilevel"/>
    <w:tmpl w:val="00403F7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1AF5179"/>
    <w:multiLevelType w:val="multilevel"/>
    <w:tmpl w:val="01AF5179"/>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299D702"/>
    <w:multiLevelType w:val="singleLevel"/>
    <w:tmpl w:val="0299D702"/>
    <w:lvl w:ilvl="0" w:tentative="0">
      <w:start w:val="1"/>
      <w:numFmt w:val="decimal"/>
      <w:lvlText w:val="%1."/>
      <w:lvlJc w:val="left"/>
      <w:pPr>
        <w:tabs>
          <w:tab w:val="left" w:pos="312"/>
        </w:tabs>
      </w:pPr>
    </w:lvl>
  </w:abstractNum>
  <w:abstractNum w:abstractNumId="10">
    <w:nsid w:val="02EE54A5"/>
    <w:multiLevelType w:val="singleLevel"/>
    <w:tmpl w:val="02EE54A5"/>
    <w:lvl w:ilvl="0" w:tentative="0">
      <w:start w:val="1"/>
      <w:numFmt w:val="decimal"/>
      <w:suff w:val="space"/>
      <w:lvlText w:val="%1."/>
      <w:lvlJc w:val="left"/>
    </w:lvl>
  </w:abstractNum>
  <w:abstractNum w:abstractNumId="11">
    <w:nsid w:val="05705990"/>
    <w:multiLevelType w:val="multilevel"/>
    <w:tmpl w:val="05705990"/>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C6F3B1C"/>
    <w:multiLevelType w:val="multilevel"/>
    <w:tmpl w:val="0C6F3B1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DEC3B36"/>
    <w:multiLevelType w:val="multilevel"/>
    <w:tmpl w:val="0DEC3B36"/>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EFD3CB4"/>
    <w:multiLevelType w:val="multilevel"/>
    <w:tmpl w:val="0EFD3CB4"/>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1215703D"/>
    <w:multiLevelType w:val="multilevel"/>
    <w:tmpl w:val="1215703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15CE7683"/>
    <w:multiLevelType w:val="singleLevel"/>
    <w:tmpl w:val="15CE7683"/>
    <w:lvl w:ilvl="0" w:tentative="0">
      <w:start w:val="1"/>
      <w:numFmt w:val="decimal"/>
      <w:suff w:val="space"/>
      <w:lvlText w:val="%1."/>
      <w:lvlJc w:val="left"/>
    </w:lvl>
  </w:abstractNum>
  <w:abstractNum w:abstractNumId="17">
    <w:nsid w:val="17D4688D"/>
    <w:multiLevelType w:val="multilevel"/>
    <w:tmpl w:val="17D4688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1A167D06"/>
    <w:multiLevelType w:val="multilevel"/>
    <w:tmpl w:val="1A167D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A184690"/>
    <w:multiLevelType w:val="multilevel"/>
    <w:tmpl w:val="1A184690"/>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1B0F3F69"/>
    <w:multiLevelType w:val="multilevel"/>
    <w:tmpl w:val="1B0F3F6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1B8F7785"/>
    <w:multiLevelType w:val="multilevel"/>
    <w:tmpl w:val="1B8F7785"/>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1CF44702"/>
    <w:multiLevelType w:val="singleLevel"/>
    <w:tmpl w:val="1CF44702"/>
    <w:lvl w:ilvl="0" w:tentative="0">
      <w:start w:val="1"/>
      <w:numFmt w:val="decimal"/>
      <w:suff w:val="space"/>
      <w:lvlText w:val="%1."/>
      <w:lvlJc w:val="left"/>
    </w:lvl>
  </w:abstractNum>
  <w:abstractNum w:abstractNumId="23">
    <w:nsid w:val="27D55901"/>
    <w:multiLevelType w:val="multilevel"/>
    <w:tmpl w:val="27D5590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2C882120"/>
    <w:multiLevelType w:val="multilevel"/>
    <w:tmpl w:val="2C882120"/>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2E774B36"/>
    <w:multiLevelType w:val="multilevel"/>
    <w:tmpl w:val="2E774B36"/>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2FD404BC"/>
    <w:multiLevelType w:val="multilevel"/>
    <w:tmpl w:val="2FD404B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32F05E74"/>
    <w:multiLevelType w:val="multilevel"/>
    <w:tmpl w:val="32F05E74"/>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338A6BCE"/>
    <w:multiLevelType w:val="multilevel"/>
    <w:tmpl w:val="338A6BCE"/>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33D3CF68"/>
    <w:multiLevelType w:val="singleLevel"/>
    <w:tmpl w:val="33D3CF68"/>
    <w:lvl w:ilvl="0" w:tentative="0">
      <w:start w:val="1"/>
      <w:numFmt w:val="decimal"/>
      <w:suff w:val="space"/>
      <w:lvlText w:val="%1."/>
      <w:lvlJc w:val="left"/>
    </w:lvl>
  </w:abstractNum>
  <w:abstractNum w:abstractNumId="30">
    <w:nsid w:val="38386E1C"/>
    <w:multiLevelType w:val="multilevel"/>
    <w:tmpl w:val="38386E1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40332B91"/>
    <w:multiLevelType w:val="multilevel"/>
    <w:tmpl w:val="40332B9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4271344A"/>
    <w:multiLevelType w:val="multilevel"/>
    <w:tmpl w:val="4271344A"/>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4A828BAB"/>
    <w:multiLevelType w:val="singleLevel"/>
    <w:tmpl w:val="4A828BAB"/>
    <w:lvl w:ilvl="0" w:tentative="0">
      <w:start w:val="1"/>
      <w:numFmt w:val="decimal"/>
      <w:suff w:val="space"/>
      <w:lvlText w:val="%1."/>
      <w:lvlJc w:val="left"/>
    </w:lvl>
  </w:abstractNum>
  <w:abstractNum w:abstractNumId="34">
    <w:nsid w:val="4CB62DE3"/>
    <w:multiLevelType w:val="multilevel"/>
    <w:tmpl w:val="4CB62DE3"/>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
    <w:nsid w:val="4F776DAD"/>
    <w:multiLevelType w:val="singleLevel"/>
    <w:tmpl w:val="4F776DAD"/>
    <w:lvl w:ilvl="0" w:tentative="0">
      <w:start w:val="1"/>
      <w:numFmt w:val="decimal"/>
      <w:suff w:val="space"/>
      <w:lvlText w:val="%1."/>
      <w:lvlJc w:val="left"/>
    </w:lvl>
  </w:abstractNum>
  <w:abstractNum w:abstractNumId="36">
    <w:nsid w:val="4FB7775D"/>
    <w:multiLevelType w:val="multilevel"/>
    <w:tmpl w:val="4FB7775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
    <w:nsid w:val="518D50BA"/>
    <w:multiLevelType w:val="multilevel"/>
    <w:tmpl w:val="518D50BA"/>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
    <w:nsid w:val="53193DF2"/>
    <w:multiLevelType w:val="multilevel"/>
    <w:tmpl w:val="53193DF2"/>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553FF8EE"/>
    <w:multiLevelType w:val="singleLevel"/>
    <w:tmpl w:val="553FF8EE"/>
    <w:lvl w:ilvl="0" w:tentative="0">
      <w:start w:val="1"/>
      <w:numFmt w:val="decimal"/>
      <w:suff w:val="space"/>
      <w:lvlText w:val="%1."/>
      <w:lvlJc w:val="left"/>
    </w:lvl>
  </w:abstractNum>
  <w:abstractNum w:abstractNumId="40">
    <w:nsid w:val="55AC77DB"/>
    <w:multiLevelType w:val="multilevel"/>
    <w:tmpl w:val="55AC77DB"/>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5A1F1FCD"/>
    <w:multiLevelType w:val="multilevel"/>
    <w:tmpl w:val="5A1F1FC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5A7C1D11"/>
    <w:multiLevelType w:val="multilevel"/>
    <w:tmpl w:val="5A7C1D1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
    <w:nsid w:val="5E2C0D3D"/>
    <w:multiLevelType w:val="multilevel"/>
    <w:tmpl w:val="5E2C0D3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
    <w:nsid w:val="5F190662"/>
    <w:multiLevelType w:val="multilevel"/>
    <w:tmpl w:val="5F190662"/>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
    <w:nsid w:val="643751A3"/>
    <w:multiLevelType w:val="multilevel"/>
    <w:tmpl w:val="643751A3"/>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651A70DB"/>
    <w:multiLevelType w:val="multilevel"/>
    <w:tmpl w:val="651A70DB"/>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
    <w:nsid w:val="66B86B39"/>
    <w:multiLevelType w:val="multilevel"/>
    <w:tmpl w:val="66B86B3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6DF3658C"/>
    <w:multiLevelType w:val="multilevel"/>
    <w:tmpl w:val="6DF3658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
    <w:nsid w:val="6E9175A3"/>
    <w:multiLevelType w:val="multilevel"/>
    <w:tmpl w:val="6E9175A3"/>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
    <w:nsid w:val="75AE7585"/>
    <w:multiLevelType w:val="multilevel"/>
    <w:tmpl w:val="75AE7585"/>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
    <w:nsid w:val="76EB6CD5"/>
    <w:multiLevelType w:val="multilevel"/>
    <w:tmpl w:val="76EB6CD5"/>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
    <w:nsid w:val="776C3439"/>
    <w:multiLevelType w:val="multilevel"/>
    <w:tmpl w:val="776C343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79561EA7"/>
    <w:multiLevelType w:val="multilevel"/>
    <w:tmpl w:val="79561EA7"/>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
    <w:nsid w:val="7AD21591"/>
    <w:multiLevelType w:val="multilevel"/>
    <w:tmpl w:val="7AD2159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
    <w:nsid w:val="7B7E715B"/>
    <w:multiLevelType w:val="multilevel"/>
    <w:tmpl w:val="7B7E715B"/>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
    <w:nsid w:val="7DF74F46"/>
    <w:multiLevelType w:val="multilevel"/>
    <w:tmpl w:val="7DF74F46"/>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6"/>
  </w:num>
  <w:num w:numId="2">
    <w:abstractNumId w:val="52"/>
  </w:num>
  <w:num w:numId="3">
    <w:abstractNumId w:val="18"/>
  </w:num>
  <w:num w:numId="4">
    <w:abstractNumId w:val="46"/>
  </w:num>
  <w:num w:numId="5">
    <w:abstractNumId w:val="50"/>
  </w:num>
  <w:num w:numId="6">
    <w:abstractNumId w:val="44"/>
  </w:num>
  <w:num w:numId="7">
    <w:abstractNumId w:val="28"/>
  </w:num>
  <w:num w:numId="8">
    <w:abstractNumId w:val="56"/>
  </w:num>
  <w:num w:numId="9">
    <w:abstractNumId w:val="48"/>
  </w:num>
  <w:num w:numId="10">
    <w:abstractNumId w:val="49"/>
  </w:num>
  <w:num w:numId="11">
    <w:abstractNumId w:val="19"/>
  </w:num>
  <w:num w:numId="12">
    <w:abstractNumId w:val="51"/>
  </w:num>
  <w:num w:numId="13">
    <w:abstractNumId w:val="23"/>
  </w:num>
  <w:num w:numId="14">
    <w:abstractNumId w:val="12"/>
  </w:num>
  <w:num w:numId="15">
    <w:abstractNumId w:val="41"/>
  </w:num>
  <w:num w:numId="16">
    <w:abstractNumId w:val="36"/>
  </w:num>
  <w:num w:numId="17">
    <w:abstractNumId w:val="40"/>
  </w:num>
  <w:num w:numId="18">
    <w:abstractNumId w:val="27"/>
  </w:num>
  <w:num w:numId="19">
    <w:abstractNumId w:val="14"/>
  </w:num>
  <w:num w:numId="20">
    <w:abstractNumId w:val="2"/>
  </w:num>
  <w:num w:numId="21">
    <w:abstractNumId w:val="21"/>
  </w:num>
  <w:num w:numId="22">
    <w:abstractNumId w:val="9"/>
  </w:num>
  <w:num w:numId="23">
    <w:abstractNumId w:val="15"/>
  </w:num>
  <w:num w:numId="24">
    <w:abstractNumId w:val="5"/>
  </w:num>
  <w:num w:numId="25">
    <w:abstractNumId w:val="4"/>
  </w:num>
  <w:num w:numId="26">
    <w:abstractNumId w:val="26"/>
  </w:num>
  <w:num w:numId="27">
    <w:abstractNumId w:val="16"/>
  </w:num>
  <w:num w:numId="28">
    <w:abstractNumId w:val="30"/>
  </w:num>
  <w:num w:numId="29">
    <w:abstractNumId w:val="1"/>
  </w:num>
  <w:num w:numId="30">
    <w:abstractNumId w:val="29"/>
  </w:num>
  <w:num w:numId="31">
    <w:abstractNumId w:val="33"/>
  </w:num>
  <w:num w:numId="32">
    <w:abstractNumId w:val="45"/>
  </w:num>
  <w:num w:numId="33">
    <w:abstractNumId w:val="3"/>
  </w:num>
  <w:num w:numId="34">
    <w:abstractNumId w:val="39"/>
  </w:num>
  <w:num w:numId="35">
    <w:abstractNumId w:val="13"/>
  </w:num>
  <w:num w:numId="36">
    <w:abstractNumId w:val="0"/>
  </w:num>
  <w:num w:numId="37">
    <w:abstractNumId w:val="35"/>
  </w:num>
  <w:num w:numId="38">
    <w:abstractNumId w:val="54"/>
  </w:num>
  <w:num w:numId="39">
    <w:abstractNumId w:val="22"/>
  </w:num>
  <w:num w:numId="40">
    <w:abstractNumId w:val="47"/>
  </w:num>
  <w:num w:numId="41">
    <w:abstractNumId w:val="10"/>
  </w:num>
  <w:num w:numId="42">
    <w:abstractNumId w:val="32"/>
  </w:num>
  <w:num w:numId="43">
    <w:abstractNumId w:val="24"/>
  </w:num>
  <w:num w:numId="44">
    <w:abstractNumId w:val="53"/>
  </w:num>
  <w:num w:numId="45">
    <w:abstractNumId w:val="43"/>
  </w:num>
  <w:num w:numId="46">
    <w:abstractNumId w:val="37"/>
  </w:num>
  <w:num w:numId="47">
    <w:abstractNumId w:val="17"/>
  </w:num>
  <w:num w:numId="48">
    <w:abstractNumId w:val="11"/>
  </w:num>
  <w:num w:numId="49">
    <w:abstractNumId w:val="34"/>
  </w:num>
  <w:num w:numId="50">
    <w:abstractNumId w:val="31"/>
  </w:num>
  <w:num w:numId="51">
    <w:abstractNumId w:val="38"/>
  </w:num>
  <w:num w:numId="52">
    <w:abstractNumId w:val="7"/>
  </w:num>
  <w:num w:numId="53">
    <w:abstractNumId w:val="20"/>
  </w:num>
  <w:num w:numId="54">
    <w:abstractNumId w:val="55"/>
  </w:num>
  <w:num w:numId="55">
    <w:abstractNumId w:val="42"/>
  </w:num>
  <w:num w:numId="56">
    <w:abstractNumId w:val="25"/>
  </w:num>
  <w:num w:numId="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14BF"/>
    <w:rsid w:val="000063D8"/>
    <w:rsid w:val="00051E0D"/>
    <w:rsid w:val="00085AD8"/>
    <w:rsid w:val="000D6BD4"/>
    <w:rsid w:val="001C30E0"/>
    <w:rsid w:val="003006BA"/>
    <w:rsid w:val="004C276B"/>
    <w:rsid w:val="00746FC2"/>
    <w:rsid w:val="007476BE"/>
    <w:rsid w:val="007F14BF"/>
    <w:rsid w:val="00897F29"/>
    <w:rsid w:val="00A7291F"/>
    <w:rsid w:val="00B442FB"/>
    <w:rsid w:val="00BD5B37"/>
    <w:rsid w:val="00C36F77"/>
    <w:rsid w:val="00CC3D6E"/>
    <w:rsid w:val="00F11FCB"/>
    <w:rsid w:val="00F17395"/>
    <w:rsid w:val="00F55AB6"/>
    <w:rsid w:val="05657F0E"/>
    <w:rsid w:val="0952388D"/>
    <w:rsid w:val="20E50640"/>
    <w:rsid w:val="3775269C"/>
    <w:rsid w:val="3B8357C5"/>
    <w:rsid w:val="507B3977"/>
    <w:rsid w:val="58F23BE8"/>
    <w:rsid w:val="59D358D8"/>
    <w:rsid w:val="722D5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kern w:val="0"/>
      <w:sz w:val="20"/>
      <w:szCs w:val="20"/>
      <w:lang w:val="en-US" w:eastAsia="zh-CN" w:bidi="ar-SA"/>
    </w:rPr>
  </w:style>
  <w:style w:type="paragraph" w:styleId="2">
    <w:name w:val="heading 1"/>
    <w:basedOn w:val="1"/>
    <w:next w:val="1"/>
    <w:link w:val="18"/>
    <w:qFormat/>
    <w:uiPriority w:val="0"/>
    <w:pPr>
      <w:keepNext/>
      <w:numPr>
        <w:ilvl w:val="0"/>
        <w:numId w:val="1"/>
      </w:numPr>
      <w:spacing w:before="120" w:after="60"/>
      <w:outlineLvl w:val="0"/>
    </w:pPr>
    <w:rPr>
      <w:b/>
      <w:sz w:val="24"/>
    </w:rPr>
  </w:style>
  <w:style w:type="paragraph" w:styleId="3">
    <w:name w:val="heading 2"/>
    <w:basedOn w:val="2"/>
    <w:next w:val="1"/>
    <w:link w:val="19"/>
    <w:qFormat/>
    <w:uiPriority w:val="0"/>
    <w:pPr>
      <w:numPr>
        <w:ilvl w:val="1"/>
      </w:numPr>
      <w:outlineLvl w:val="1"/>
    </w:pPr>
    <w:rPr>
      <w:sz w:val="20"/>
    </w:rPr>
  </w:style>
  <w:style w:type="character" w:default="1" w:styleId="13">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left="900" w:hanging="900"/>
    </w:pPr>
  </w:style>
  <w:style w:type="paragraph" w:styleId="5">
    <w:name w:val="Body Text"/>
    <w:basedOn w:val="1"/>
    <w:link w:val="28"/>
    <w:unhideWhenUsed/>
    <w:qFormat/>
    <w:uiPriority w:val="99"/>
    <w:pPr>
      <w:spacing w:after="120"/>
    </w:pPr>
  </w:style>
  <w:style w:type="paragraph" w:styleId="6">
    <w:name w:val="Body Text Indent"/>
    <w:basedOn w:val="1"/>
    <w:link w:val="22"/>
    <w:qFormat/>
    <w:uiPriority w:val="0"/>
    <w:pPr>
      <w:ind w:left="720"/>
    </w:pPr>
    <w:rPr>
      <w:i/>
      <w:color w:val="0000FF"/>
      <w:u w:val="single"/>
    </w:rPr>
  </w:style>
  <w:style w:type="paragraph" w:styleId="7">
    <w:name w:val="Balloon Text"/>
    <w:basedOn w:val="1"/>
    <w:link w:val="27"/>
    <w:semiHidden/>
    <w:unhideWhenUsed/>
    <w:qFormat/>
    <w:uiPriority w:val="99"/>
    <w:pPr>
      <w:spacing w:line="240" w:lineRule="auto"/>
    </w:pPr>
    <w:rPr>
      <w:sz w:val="18"/>
      <w:szCs w:val="18"/>
    </w:rPr>
  </w:style>
  <w:style w:type="paragraph" w:styleId="8">
    <w:name w:val="footer"/>
    <w:basedOn w:val="1"/>
    <w:link w:val="17"/>
    <w:semiHidden/>
    <w:unhideWhenUsed/>
    <w:uiPriority w:val="99"/>
    <w:pPr>
      <w:tabs>
        <w:tab w:val="center" w:pos="4153"/>
        <w:tab w:val="right" w:pos="8306"/>
      </w:tabs>
      <w:snapToGrid w:val="0"/>
    </w:pPr>
    <w:rPr>
      <w:sz w:val="18"/>
      <w:szCs w:val="18"/>
    </w:rPr>
  </w:style>
  <w:style w:type="paragraph" w:styleId="9">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pos="9360"/>
      </w:tabs>
      <w:spacing w:before="240" w:after="60"/>
      <w:ind w:right="720"/>
    </w:pPr>
  </w:style>
  <w:style w:type="paragraph" w:styleId="11">
    <w:name w:val="toc 2"/>
    <w:basedOn w:val="1"/>
    <w:next w:val="1"/>
    <w:qFormat/>
    <w:uiPriority w:val="39"/>
    <w:pPr>
      <w:tabs>
        <w:tab w:val="right" w:pos="9360"/>
      </w:tabs>
      <w:ind w:left="432" w:right="720"/>
    </w:pPr>
  </w:style>
  <w:style w:type="paragraph" w:styleId="12">
    <w:name w:val="Title"/>
    <w:basedOn w:val="1"/>
    <w:next w:val="1"/>
    <w:link w:val="21"/>
    <w:qFormat/>
    <w:uiPriority w:val="0"/>
    <w:pPr>
      <w:spacing w:line="240" w:lineRule="auto"/>
      <w:jc w:val="center"/>
    </w:pPr>
    <w:rPr>
      <w:rFonts w:hAnsiTheme="minorHAnsi" w:eastAsiaTheme="minorEastAsia" w:cstheme="minorBidi"/>
      <w:b/>
      <w:kern w:val="2"/>
      <w:sz w:val="36"/>
      <w:szCs w:val="22"/>
    </w:rPr>
  </w:style>
  <w:style w:type="character" w:styleId="14">
    <w:name w:val="Hyperlink"/>
    <w:basedOn w:val="13"/>
    <w:uiPriority w:val="99"/>
    <w:rPr>
      <w:color w:val="0000FF"/>
      <w:u w:val="single"/>
    </w:rPr>
  </w:style>
  <w:style w:type="character" w:customStyle="1" w:styleId="16">
    <w:name w:val="页眉 Char"/>
    <w:basedOn w:val="13"/>
    <w:link w:val="9"/>
    <w:semiHidden/>
    <w:qFormat/>
    <w:uiPriority w:val="99"/>
    <w:rPr>
      <w:sz w:val="18"/>
      <w:szCs w:val="18"/>
    </w:rPr>
  </w:style>
  <w:style w:type="character" w:customStyle="1" w:styleId="17">
    <w:name w:val="页脚 Char"/>
    <w:basedOn w:val="13"/>
    <w:link w:val="8"/>
    <w:semiHidden/>
    <w:uiPriority w:val="99"/>
    <w:rPr>
      <w:sz w:val="18"/>
      <w:szCs w:val="18"/>
    </w:rPr>
  </w:style>
  <w:style w:type="character" w:customStyle="1" w:styleId="18">
    <w:name w:val="标题 1 Char"/>
    <w:basedOn w:val="13"/>
    <w:link w:val="2"/>
    <w:qFormat/>
    <w:uiPriority w:val="0"/>
    <w:rPr>
      <w:rFonts w:ascii="宋体" w:hAnsi="Times New Roman" w:eastAsia="宋体" w:cs="Times New Roman"/>
      <w:b/>
      <w:snapToGrid w:val="0"/>
      <w:kern w:val="0"/>
      <w:sz w:val="24"/>
      <w:szCs w:val="20"/>
    </w:rPr>
  </w:style>
  <w:style w:type="character" w:customStyle="1" w:styleId="19">
    <w:name w:val="标题 2 Char"/>
    <w:basedOn w:val="13"/>
    <w:link w:val="3"/>
    <w:qFormat/>
    <w:uiPriority w:val="0"/>
    <w:rPr>
      <w:rFonts w:ascii="宋体" w:hAnsi="Times New Roman" w:eastAsia="宋体" w:cs="Times New Roman"/>
      <w:b/>
      <w:snapToGrid w:val="0"/>
      <w:kern w:val="0"/>
      <w:sz w:val="20"/>
      <w:szCs w:val="20"/>
    </w:rPr>
  </w:style>
  <w:style w:type="character" w:customStyle="1" w:styleId="20">
    <w:name w:val="标题 Char"/>
    <w:basedOn w:val="13"/>
    <w:link w:val="12"/>
    <w:qFormat/>
    <w:uiPriority w:val="0"/>
    <w:rPr>
      <w:rFonts w:ascii="宋体"/>
      <w:b/>
      <w:snapToGrid w:val="0"/>
      <w:sz w:val="36"/>
    </w:rPr>
  </w:style>
  <w:style w:type="character" w:customStyle="1" w:styleId="21">
    <w:name w:val="标题 Char1"/>
    <w:basedOn w:val="13"/>
    <w:link w:val="12"/>
    <w:qFormat/>
    <w:uiPriority w:val="10"/>
    <w:rPr>
      <w:rFonts w:eastAsia="宋体" w:asciiTheme="majorHAnsi" w:hAnsiTheme="majorHAnsi" w:cstheme="majorBidi"/>
      <w:b/>
      <w:bCs/>
      <w:snapToGrid w:val="0"/>
      <w:kern w:val="0"/>
      <w:sz w:val="32"/>
      <w:szCs w:val="32"/>
    </w:rPr>
  </w:style>
  <w:style w:type="character" w:customStyle="1" w:styleId="22">
    <w:name w:val="正文文本缩进 Char"/>
    <w:basedOn w:val="13"/>
    <w:link w:val="6"/>
    <w:uiPriority w:val="0"/>
    <w:rPr>
      <w:rFonts w:ascii="宋体" w:hAnsi="Times New Roman" w:eastAsia="宋体" w:cs="Times New Roman"/>
      <w:i/>
      <w:snapToGrid w:val="0"/>
      <w:color w:val="0000FF"/>
      <w:kern w:val="0"/>
      <w:sz w:val="20"/>
      <w:szCs w:val="20"/>
      <w:u w:val="single"/>
    </w:rPr>
  </w:style>
  <w:style w:type="paragraph" w:customStyle="1" w:styleId="23">
    <w:name w:val="Tabletext"/>
    <w:basedOn w:val="1"/>
    <w:qFormat/>
    <w:uiPriority w:val="0"/>
    <w:pPr>
      <w:keepLines/>
      <w:spacing w:after="120"/>
    </w:pPr>
  </w:style>
  <w:style w:type="paragraph" w:styleId="24">
    <w:name w:val="List Paragraph"/>
    <w:basedOn w:val="1"/>
    <w:qFormat/>
    <w:uiPriority w:val="72"/>
    <w:pPr>
      <w:ind w:firstLine="420" w:firstLineChars="200"/>
    </w:pPr>
    <w:rPr>
      <w:snapToGrid/>
    </w:rPr>
  </w:style>
  <w:style w:type="paragraph" w:customStyle="1" w:styleId="25">
    <w:name w:val="Table Row"/>
    <w:basedOn w:val="1"/>
    <w:uiPriority w:val="0"/>
    <w:pPr>
      <w:spacing w:before="60" w:after="60"/>
    </w:pPr>
    <w:rPr>
      <w:rFonts w:ascii="Arial" w:hAnsi="Arial"/>
      <w:b/>
    </w:rPr>
  </w:style>
  <w:style w:type="paragraph" w:customStyle="1" w:styleId="26">
    <w:name w:val="TOC Heading"/>
    <w:basedOn w:val="2"/>
    <w:next w:val="1"/>
    <w:qFormat/>
    <w:uiPriority w:val="39"/>
    <w:pPr>
      <w:keepLines/>
      <w:widowControl/>
      <w:numPr>
        <w:numId w:val="0"/>
      </w:numPr>
      <w:spacing w:before="480" w:after="0" w:line="276" w:lineRule="auto"/>
      <w:outlineLvl w:val="9"/>
    </w:pPr>
    <w:rPr>
      <w:rFonts w:ascii="Cambria" w:hAnsi="Cambria"/>
      <w:bCs/>
      <w:snapToGrid/>
      <w:color w:val="365F91"/>
      <w:sz w:val="28"/>
      <w:szCs w:val="28"/>
    </w:rPr>
  </w:style>
  <w:style w:type="character" w:customStyle="1" w:styleId="27">
    <w:name w:val="批注框文本 Char"/>
    <w:basedOn w:val="13"/>
    <w:link w:val="7"/>
    <w:semiHidden/>
    <w:qFormat/>
    <w:uiPriority w:val="99"/>
    <w:rPr>
      <w:rFonts w:ascii="宋体" w:hAnsi="Times New Roman" w:eastAsia="宋体" w:cs="Times New Roman"/>
      <w:snapToGrid w:val="0"/>
      <w:kern w:val="0"/>
      <w:sz w:val="18"/>
      <w:szCs w:val="18"/>
    </w:rPr>
  </w:style>
  <w:style w:type="character" w:customStyle="1" w:styleId="28">
    <w:name w:val="正文文本 Char"/>
    <w:basedOn w:val="13"/>
    <w:link w:val="5"/>
    <w:qFormat/>
    <w:uiPriority w:val="99"/>
    <w:rPr>
      <w:rFonts w:ascii="宋体" w:hAnsi="Times New Roman" w:eastAsia="宋体" w:cs="Times New Roman"/>
      <w:snapToGrid w:val="0"/>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298A4-E59D-4559-9E08-7F9903F86FF1}">
  <ds:schemaRefs/>
</ds:datastoreItem>
</file>

<file path=docProps/app.xml><?xml version="1.0" encoding="utf-8"?>
<Properties xmlns="http://schemas.openxmlformats.org/officeDocument/2006/extended-properties" xmlns:vt="http://schemas.openxmlformats.org/officeDocument/2006/docPropsVTypes">
  <Template>Normal.dotm</Template>
  <Company>q</Company>
  <Pages>24</Pages>
  <Words>2348</Words>
  <Characters>13389</Characters>
  <Lines>111</Lines>
  <Paragraphs>31</Paragraphs>
  <TotalTime>17</TotalTime>
  <ScaleCrop>false</ScaleCrop>
  <LinksUpToDate>false</LinksUpToDate>
  <CharactersWithSpaces>15706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2018-07-27T07:56:00Z</dcterms:created>
  <dc:creator>Windows 用户</dc:creator>
  <cp:lastModifiedBy>chi汉森N2</cp:lastModifiedBy>
  <dcterms:modified xsi:type="dcterms:W3CDTF">2018-08-02T02:32:25Z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