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사회적 가치 창출 계획</w:t>
      </w:r>
    </w:p>
    <w:p>
      <w:pPr>
        <w:pStyle w:val="Normal"/>
      </w:pPr>
      <w:r>
        <w:t>---</w:t>
        <w:br/>
        <w:t>[사회적 가치 창출 계획]</w:t>
        <w:br/>
        <w:br/>
        <w:t>개요</w:t>
        <w:br/>
        <w:t>VUNO Med-Chest X-ray 연구개발 과제는 의료 영상 진단 기술의 혁신을 통해 사회적 가치를 창출하는 것을 목표로 합니다. 본 과제는 특히 흉부 X-ray 영상 분석을 자동화하여 의료 서비스의 접근성과 효율성을 높이는 데 중점을 두고 있습니다.</w:t>
        <w:br/>
        <w:br/>
        <w:t>비전</w:t>
        <w:br/>
        <w:t>- 의료 접근성 향상: 모든 계층의 사람들이 고품질의 의료 서비스를 받을 수 있도록 지원합니다.</w:t>
        <w:br/>
        <w:t>- 의료 비용 절감: 자동화된 진단 시스템을 통해 의료 비용을 절감하고, 의료 자원의 효율적 사용을 촉진합니다.</w:t>
        <w:br/>
        <w:t>- 의료 품질 개선: 정확한 진단을 통해 환자의 치료 효과를 극대화하고, 의료 서비스의 신뢰성을 높입니다.</w:t>
        <w:br/>
        <w:br/>
        <w:t>목표</w:t>
        <w:br/>
        <w:t>1. 흉부 X-ray 영상 분석 정확도 95% 이상 달성</w:t>
        <w:br/>
        <w:t xml:space="preserve">   - AI 기반 알고리즘을 통해 흉부 X-ray 영상의 병변 탐지 및 분류 정확도를 95% 이상으로 향상시킵니다.</w:t>
        <w:br/>
        <w:t xml:space="preserve">   - 측정 지표: 분석 정확도(정확도, 정밀도, 재현율)</w:t>
        <w:br/>
        <w:br/>
        <w:t>2. 진단 시간 단축 30% 이상</w:t>
        <w:br/>
        <w:t xml:space="preserve">   - 기존 수작업 진단 대비 진단 시간을 30% 이상 단축합니다.</w:t>
        <w:br/>
        <w:t xml:space="preserve">   - 측정 지표: 진단 시간(분)</w:t>
        <w:br/>
        <w:br/>
        <w:t>3. 의료 비용 절감 20% 이상</w:t>
        <w:br/>
        <w:t xml:space="preserve">   - 자동 진단 시스템 도입으로 의료 비용을 20% 이상 절감합니다.</w:t>
        <w:br/>
        <w:t xml:space="preserve">   - 측정 지표: 총 의료 비용(원)</w:t>
        <w:br/>
        <w:br/>
        <w:t>세부계획</w:t>
        <w:br/>
        <w:t>1. AI 알고리즘 개발</w:t>
        <w:br/>
        <w:t xml:space="preserve">   - 세부 내용: 딥러닝 기반의 흉부 X-ray 영상 분석 알고리즘 개발</w:t>
        <w:br/>
        <w:t xml:space="preserve">   - 기술적 규격: CNN(Convolutional Neural Network) 모델 사용, 데이터셋 10,000건 이상</w:t>
        <w:br/>
        <w:t xml:space="preserve">   - 범위: 폐, 심장, 혈관 등 주요 구조물의 병변 탐지</w:t>
        <w:br/>
        <w:br/>
        <w:t>2. 임상 시험 및 검증</w:t>
        <w:br/>
        <w:t xml:space="preserve">   - 세부 내용: 실제 환자 데이터를 활용한 임상 시험 진행</w:t>
        <w:br/>
        <w:t xml:space="preserve">   - 기술적 규격: 500명 이상의 환자 데이터 수집 및 분석</w:t>
        <w:br/>
        <w:t xml:space="preserve">   - 범위: 다양한 연령대와 건강 상태의 환자 포함</w:t>
        <w:br/>
        <w:br/>
        <w:t>3. 시스템 통합 및 최적화</w:t>
        <w:br/>
        <w:t xml:space="preserve">   - 세부 내용: 기존 의료 시스템과의 통합 및 사용자 인터페이스 최적화</w:t>
        <w:br/>
        <w:t xml:space="preserve">   - 기술적 규격: HL7 표준 준수, 사용자 친화적 UI/UX 설계</w:t>
        <w:br/>
        <w:t xml:space="preserve">   - 범위: 병원 내 전자의무기록(EMR) 시스템과의 연동</w:t>
        <w:br/>
        <w:br/>
        <w:t>기대효과</w:t>
        <w:br/>
        <w:t>1. 사회적 가치 창출</w:t>
        <w:br/>
        <w:t xml:space="preserve">   - 의료 접근성 향상: 원격지 및 의료 취약 지역에서도 고품질 진단 가능</w:t>
        <w:br/>
        <w:t xml:space="preserve">   - 의료 비용 절감: 자동화로 인한 인력 비용 및 진단 시간 단축</w:t>
        <w:br/>
        <w:t xml:space="preserve">   - 의료 품질 개선: 정확한 진단으로 환자 치료 효과 증대</w:t>
        <w:br/>
        <w:br/>
        <w:t>2. 경제적 효과</w:t>
        <w:br/>
        <w:t xml:space="preserve">   - 시장 경쟁력 강화: 혁신적인 의료 기술 도입으로 시장 점유율 확대</w:t>
        <w:br/>
        <w:t xml:space="preserve">   - 수익성 향상: 비용 절감과 효율성 증대로 인한 수익 증가</w:t>
        <w:br/>
        <w:br/>
        <w:t>3. 환경적 효과</w:t>
        <w:br/>
        <w:t xml:space="preserve">   - 자원 절약: 진단 시간 단축으로 인한 에너지 소비 감소</w:t>
        <w:br/>
        <w:t xml:space="preserve">   - 탄소 발자국 감소: 효율적인 의료 시스템 운영으로 환경 부담 경감</w:t>
        <w:br/>
        <w:br/>
        <w:t>---</w:t>
        <w:br/>
        <w:br/>
        <w:t>참고:</w:t>
        <w:br/>
        <w:t>- 본 계획은 ESG/사회가치 책임자의 지침에 따라 작성되었으며, 사회적 가치 창출의 구체적인 목표와 측정 가능한 지표를 포함하였습니다.</w:t>
        <w:br/>
        <w:t>- 모든 기술적 세부사항은 관련 표준 및 규격을 준수하여 설계되었습니다.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