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사회적 가치 창출 계획</w:t>
      </w:r>
    </w:p>
    <w:p>
      <w:pPr>
        <w:pStyle w:val="Normal"/>
      </w:pPr>
      <w:r>
        <w:t>---</w:t>
        <w:br/>
        <w:t>사회적 가치 창출 계획</w:t>
        <w:br/>
        <w:br/>
        <w:t>개요</w:t>
        <w:br/>
        <w:t>VUNO Med-Chest X-ray 연구개발 과제는 의료 영상 진단 기술의 발전을 통해 사회적 가치를 창출하는 것을 목표로 함. 본 과제는 X-ray 영상 분석 기술을 활용하여 흉부 질환의 조기 발견 및 정확한 진단을 지원함.</w:t>
        <w:br/>
        <w:br/>
        <w:t>비전</w:t>
        <w:br/>
        <w:t>본 연구개발은 의료 접근성을 향상시키고, 특히 의료 자원이 부족한 지역에서 효과적인 진단 솔루션을 제공함으로써 사회적 책임을 다함. 이를 통해 건강 불평등 해소와 공공 보건 증진에 기여함.</w:t>
        <w:br/>
        <w:br/>
        <w:t>목표</w:t>
        <w:br/>
        <w:t>1. X-ray 영상 분석 정확도 향상: 95% 이상의 진단 정확도를 달성함.</w:t>
        <w:br/>
        <w:t>2. 진단 시간 단축: 1분 이내에 흉부 질환 진단을 완료함.</w:t>
        <w:br/>
        <w:t>3. 의료 자원 효율성 증대: 1회 진단당 비용 10% 절감 목표 설정함.</w:t>
        <w:br/>
        <w:t>4. 사용자 친화적 인터페이스 개발: 의료진의 사용 편의성을 90% 이상 만족시킴.</w:t>
        <w:br/>
        <w:br/>
        <w:t>세부계획</w:t>
        <w:br/>
        <w:t>1. 데이터 수집 및 전처리</w:t>
        <w:br/>
        <w:t xml:space="preserve">   - 10,000건 이상의 흉부 X-ray 이미지 데이터 수집</w:t>
        <w:br/>
        <w:t xml:space="preserve">   - 데이터 품질 검증 및 전처리 작업 수행</w:t>
        <w:br/>
        <w:t xml:space="preserve">   - 데이터셋의 80%는 학습용, 20%는 검증용으로 분할</w:t>
        <w:br/>
        <w:br/>
        <w:t>2. AI 모델 개발</w:t>
        <w:br/>
        <w:t xml:space="preserve">   - 딥러닝 기반 흉부 질환 진단 모델 설계</w:t>
        <w:br/>
        <w:t xml:space="preserve">   - 모델 성능 평가를 위한 5-fold 교차 검증 적용</w:t>
        <w:br/>
        <w:t xml:space="preserve">   - 진단 정확도 95% 이상 달성을 위한 하이퍼파라미터 최적화</w:t>
        <w:br/>
        <w:br/>
        <w:t>3. 사용자 인터페이스 설계</w:t>
        <w:br/>
        <w:t xml:space="preserve">   - 직관적이고 사용하기 쉬운 UI/UX 디자인 구현</w:t>
        <w:br/>
        <w:t xml:space="preserve">   - 의료진의 피드백을 반영한 프로토타입 개발</w:t>
        <w:br/>
        <w:t xml:space="preserve">   - 3개월 내 사용자 테스트 완료</w:t>
        <w:br/>
        <w:br/>
        <w:t>4. 임상 시험 및 검증</w:t>
        <w:br/>
        <w:t xml:space="preserve">   - 500명 이상의 환자를 대상으로 임상 시험 진행</w:t>
        <w:br/>
        <w:t xml:space="preserve">   - 진단 정확도, 사용 편의성, 비용 효율성 평가</w:t>
        <w:br/>
        <w:t xml:space="preserve">   - 결과 분석 후 개선 사항 도출 및 반영</w:t>
        <w:br/>
        <w:br/>
        <w:t>기대효과</w:t>
        <w:br/>
        <w:t>1. 의료 접근성 향상: 진단 시간 단축으로 응급 상황 대응 속도 증가</w:t>
        <w:br/>
        <w:t>2. 사회적 비용 절감: 진단 비용 절감으로 의료 시스템 부담 경감</w:t>
        <w:br/>
        <w:t>3. 건강 불평등 해소: 의료 자원이 부족한 지역에서도 고품질 진단 서비스 제공</w:t>
        <w:br/>
        <w:t>4. 의료진의 업무 효율성 증대: 사용자 친화적 인터페이스로 업무 부담 감소</w:t>
        <w:br/>
        <w:br/>
        <w:t>---</w:t>
        <w:br/>
        <w:br/>
        <w:t>측정 가능한 지표</w:t>
        <w:br/>
        <w:t>- 진단 정확도: 95% 이상</w:t>
        <w:br/>
        <w:t>- 진단 시간: 1분 이내</w:t>
        <w:br/>
        <w:t>- 비용 절감: 1회 진단당 10% 절감</w:t>
        <w:br/>
        <w:t>- 사용자 만족도: 90% 이상</w:t>
        <w:br/>
        <w:t>- 임상 시험 환자 수: 500명 이상</w:t>
        <w:br/>
        <w:t>- 데이터셋 규모: 10,000건 이상의 흉부 X-ray 이미지</w:t>
        <w:br/>
        <w:br/>
        <w:t>관련 사회적 가치 범주</w:t>
        <w:br/>
        <w:t>- 건강 증진: 진단 정확도 향상으로 질병 조기 발견</w:t>
        <w:br/>
        <w:t>- 의료 접근성: 진단 시간 단축 및 비용 절감으로 접근성 개선</w:t>
        <w:br/>
        <w:t>- 사회적 책임: 의료 자원 부족 지역 지원</w:t>
        <w:br/>
        <w:t>- 환경 지속 가능성: 디지털 진단으로 종이 사용 감소</w:t>
        <w:br/>
        <w:t>- 경제적 가치 창출: 비용 절감으로 의료 시스템 효율성 증대</w:t>
        <w:br/>
        <w:t>- 고객 만족: 사용자 친화적 인터페이스로 의료진 만족도 향상</w:t>
        <w:br/>
        <w:t>- 혁신: AI 기반 진단 기술 혁신</w:t>
        <w:br/>
        <w:t>- 공정성: 건강 불평등 해소</w:t>
        <w:br/>
        <w:t>- 안전성: 정확한 진단으로 환자 안전 보장</w:t>
        <w:br/>
        <w:t>- 투명성: 임상 시험 결과 공개</w:t>
        <w:br/>
        <w:t>- 신뢰성: 검증된 AI 모델 제공</w:t>
        <w:br/>
        <w:t>- 지속 가능성: 장기적 의료 시스템 개선</w:t>
        <w:br/>
        <w:t>- 사회적 포용성: 다양한 의료 환경 지원</w:t>
        <w:br/>
        <w:br/>
        <w:t>---</w:t>
        <w:br/>
        <w:br/>
        <w:t>참고</w:t>
        <w:br/>
        <w:t>- 본 계획은 ESG/사회가치 책임자의 지침에 따라 작성되었으며, 사회적 가치 창출의 명확한 목표와 측정 지표를 포함함.</w:t>
        <w:br/>
        <w:t>- 모든 세부 계획은 사회적 가치 범주와 연계되어 있으며, 기대효과를 통해 사회적 기여도를 명확히 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