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연차별 개발목표</w:t>
      </w:r>
    </w:p>
    <w:p>
      <w:pPr>
        <w:pStyle w:val="Normal"/>
      </w:pPr>
      <w:r>
        <w:t>결과</w:t>
        <w:br/>
        <w:t>[1년차 개발목표]</w:t>
        <w:br/>
        <w:t>주관 연구원: VUNO Med</w:t>
        <w:br/>
        <w:t>- KPI: 1년차 내 100건 이상의 데이터 수집 완료</w:t>
        <w:br/>
        <w:t>- 마일스톤: 1분기 내 데이터 수집 계획 수립, 2분기 내 50건 이상 수집</w:t>
        <w:br/>
        <w:t>- 검증기준: 수집된 데이터의 품질(정확도 90% 이상) 및 다양성(10개 이상 질환 포함) 확인</w:t>
        <w:br/>
        <w:br/>
        <w:t>공동 연구원: 서울대학교</w:t>
        <w:br/>
        <w:t>- KPI: 1년차 내 50건 이상의 데이터 수집 완료</w:t>
        <w:br/>
        <w:t>- 마일스톤: 1분기 내 데이터 수집 계획 수립, 2분기 내 30건 이상 수집</w:t>
        <w:br/>
        <w:t>- 검증기준: 수집된 데이터의 품질(정확도 90% 이상) 및 다양성(5개 이상 질환 포함) 확인</w:t>
        <w:br/>
        <w:br/>
        <w:t>참여 연구원: KAIST</w:t>
        <w:br/>
        <w:t>- KPI: 1년차 내 30건 이상의 데이터 수집 완료</w:t>
        <w:br/>
        <w:t>- 마일스톤: 1분기 내 데이터 수집 계획 수립, 2분기 내 20건 이상 수집</w:t>
        <w:br/>
        <w:t>- 검증기준: 수집된 데이터의 품질(정확도 90% 이상) 및 다양성(3개 이상 질환 포함) 확인</w:t>
        <w:br/>
        <w:br/>
        <w:t>[2년차 개발목표]</w:t>
        <w:br/>
        <w:t>주관 연구원: VUNO Med</w:t>
        <w:br/>
        <w:t>- KPI: 2년차 내 300건 이상의 데이터 수집 완료</w:t>
        <w:br/>
        <w:t>- 마일스톤: 1분기 내 100건 이상 수집, 2분기 내 150건 이상 수집</w:t>
        <w:br/>
        <w:t>- 검증기준: 수집된 데이터의 품질(정확도 95% 이상) 및 다양성(15개 이상 질환 포함) 확인</w:t>
        <w:br/>
        <w:br/>
        <w:t>공동 연구원: 서울대학교</w:t>
        <w:br/>
        <w:t>- KPI: 2년차 내 150건 이상의 데이터 수집 완료</w:t>
        <w:br/>
        <w:t>- 마일스톤: 1분기 내 50건 이상 수집, 2분기 내 100건 이상 수집</w:t>
        <w:br/>
        <w:t>- 검증기준: 수집된 데이터의 품질(정확도 95% 이상) 및 다양성(10개 이상 질환 포함) 확인</w:t>
        <w:br/>
        <w:br/>
        <w:t>참여 연구원: KAIST</w:t>
        <w:br/>
        <w:t>- KPI: 2년차 내 90건 이상의 데이터 수집 완료</w:t>
        <w:br/>
        <w:t>- 마일스톤: 1분기 내 30건 이상 수집, 2분기 내 60건 이상 수집</w:t>
        <w:br/>
        <w:t>- 검증기준: 수집된 데이터의 품질(정확도 95% 이상) 및 다양성(7개 이상 질환 포함) 확인</w:t>
        <w:br/>
        <w:br/>
        <w:t>[3년차 개발목표]</w:t>
        <w:br/>
        <w:t>주관 연구원: VUNO Med</w:t>
        <w:br/>
        <w:t>- KPI: 3년차 내 500건 이상의 데이터 수집 완료</w:t>
        <w:br/>
        <w:t>- 마일스톤: 1분기 내 200건 이상 수집, 2분기 내 300건 이상 수집</w:t>
        <w:br/>
        <w:t>- 검증기준: 수집된 데이터의 품질(정확도 98% 이상) 및 다양성(20개 이상 질환 포함) 확인</w:t>
        <w:br/>
        <w:br/>
        <w:t>공동 연구원: 서울대학교</w:t>
        <w:br/>
        <w:t>- KPI: 3년차 내 250건 이상의 데이터 수집 완료</w:t>
        <w:br/>
        <w:t>- 마일스톤: 1분기 내 100건 이상 수집, 2분기 내 150건 이상 수집</w:t>
        <w:br/>
        <w:t>- 검증기준: 수집된 데이터의 품질(정확도 98% 이상) 및 다양성(15개 이상 질환 포함) 확인</w:t>
        <w:br/>
        <w:br/>
        <w:t>참여 연구원: KAIST</w:t>
        <w:br/>
        <w:t>- KPI: 3년차 내 150건 이상의 데이터 수집 완료</w:t>
        <w:br/>
        <w:t>- 마일스톤: 1분기 내 60건 이상 수집, 2분기 내 90건 이상 수집</w:t>
        <w:br/>
        <w:t>- 검증기준: 수집된 데이터의 품질(정확도 98% 이상) 및 다양성(10개 이상 질환 포함) 확인</w:t>
        <w:br/>
        <w:br/>
        <w:t>[4년차 개발목표]</w:t>
        <w:br/>
        <w:t>주관 연구원: VUNO Med</w:t>
        <w:br/>
        <w:t>- KPI: 4년차 내 1000건 이상의 데이터 수집 완료</w:t>
        <w:br/>
        <w:t>- 마일스톤: 1분기 내 400건 이상 수집, 2분기 내 600건 이상 수집</w:t>
        <w:br/>
        <w:t>- 검증기준: 수집된 데이터의 품질(정확도 99% 이상) 및 다양성(25개 이상 질환 포함) 확인</w:t>
        <w:br/>
        <w:br/>
        <w:t>공동 연구원: 서울대학교</w:t>
        <w:br/>
        <w:t>- KPI: 4년차 내 500건 이상의 데이터 수집 완료</w:t>
        <w:br/>
        <w:t>- 마일스톤: 1분기 내 200건 이상 수집, 2분기 내 300건 이상 수집</w:t>
        <w:br/>
        <w:t>- 검증기준: 수집된 데이터의 품질(정확도 99% 이상) 및 다양성(20개 이상 질환 포함) 확인</w:t>
        <w:br/>
        <w:br/>
        <w:t>참여 연구원: KAIST</w:t>
        <w:br/>
        <w:t>- KPI: 4년차 내 300건 이상의 데이터 수집 완료</w:t>
        <w:br/>
        <w:t>- 마일스톤: 1분기 내 120건 이상 수집, 2분기 내 180건 이상 수집</w:t>
        <w:br/>
        <w:t>- 검증기준: 수집된 데이터의 품질(정확도 99% 이상) 및 다양성(15개 이상 질환 포함) 확인</w:t>
        <w:br/>
        <w:br/>
        <w:t>---</w:t>
        <w:br/>
        <w:br/>
        <w:t>[1년차 개발목표]</w:t>
        <w:br/>
        <w:br/>
        <w:t>주관 연구원: VUNO Med</w:t>
        <w:br/>
        <w:t>- KPI: 1년차 내 100건 이상의 데이터 수집 완료</w:t>
        <w:br/>
        <w:t>- 마일스톤:</w:t>
        <w:br/>
        <w:t xml:space="preserve">  - 1분기 내 데이터 수집 계획 수립</w:t>
        <w:br/>
        <w:t xml:space="preserve">  - 2분기 내 50건 이상 수집</w:t>
        <w:br/>
        <w:t>- 검증기준:</w:t>
        <w:br/>
        <w:t xml:space="preserve">  - 수집된 데이터의 품질(정확도 90% 이상)</w:t>
        <w:br/>
        <w:t xml:space="preserve">  - 수집된 데이터의 다양성(10개 이상 질환 포함)</w:t>
        <w:br/>
        <w:br/>
        <w:t>공동 연구원: 서울대학교</w:t>
        <w:br/>
        <w:t>- KPI: 1년차 내 50건 이상의 데이터 수집 완료</w:t>
        <w:br/>
        <w:t>- 마일스톤:</w:t>
        <w:br/>
        <w:t xml:space="preserve">  - 1분기 내 데이터 수집 계획 수립</w:t>
        <w:br/>
        <w:t xml:space="preserve">  - 2분기 내 30건 이상 수집</w:t>
        <w:br/>
        <w:t>- 검증기준:</w:t>
        <w:br/>
        <w:t xml:space="preserve">  - 수집된 데이터의 품질(정확도 90% 이상)</w:t>
        <w:br/>
        <w:t xml:space="preserve">  - 수집된 데이터의 다양성(5개 이상 질환 포함)</w:t>
        <w:br/>
        <w:br/>
        <w:t>참여 연구원: KAIST</w:t>
        <w:br/>
        <w:t>- KPI: 1년차 내 30건 이상의 데이터 수집 완료</w:t>
        <w:br/>
        <w:t>- 마일스톤:</w:t>
        <w:br/>
        <w:t xml:space="preserve">  - 1분기 내 데이터 수집 계획 수립</w:t>
        <w:br/>
        <w:t xml:space="preserve">  - 2분기 내 20건 이상 수집</w:t>
        <w:br/>
        <w:t>- 검증기준:</w:t>
        <w:br/>
        <w:t xml:space="preserve">  - 수집된 데이터의 품질(정확도 90% 이상)</w:t>
        <w:br/>
        <w:t xml:space="preserve">  - 수집된 데이터의 다양성(3개 이상 질환 포함)</w:t>
        <w:br/>
        <w:br/>
        <w:t>---</w:t>
        <w:br/>
        <w:br/>
        <w:t>[2년차 개발목표]</w:t>
        <w:br/>
        <w:br/>
        <w:t>주관 연구원: VUNO Med</w:t>
        <w:br/>
        <w:t>- KPI: 2년차 내 300건 이상의 데이터 수집 완료</w:t>
        <w:br/>
        <w:t>- 마일스톤:</w:t>
        <w:br/>
        <w:t xml:space="preserve">  - 1분기 내 100건 이상 수집</w:t>
        <w:br/>
        <w:t xml:space="preserve">  - 2분기 내 150건 이상 수집</w:t>
        <w:br/>
        <w:t>- 검증기준:</w:t>
        <w:br/>
        <w:t xml:space="preserve">  - 수집된 데이터의 품질(정확도 95% 이상)</w:t>
        <w:br/>
        <w:t xml:space="preserve">  - 수집된 데이터의 다양성(15개 이상 질환 포함)</w:t>
        <w:br/>
        <w:br/>
        <w:t>공동 연구원: 서울대학교</w:t>
        <w:br/>
        <w:t>- KPI: 2년차 내 150건 이상의 데이터 수집 완료</w:t>
        <w:br/>
        <w:t>- 마일스톤:</w:t>
        <w:br/>
        <w:t xml:space="preserve">  - 1분기 내 50건 이상 수집</w:t>
        <w:br/>
        <w:t xml:space="preserve">  - 2분기 내 100건 이상 수집</w:t>
        <w:br/>
        <w:t>- 검증기준:</w:t>
        <w:br/>
        <w:t xml:space="preserve">  - 수집된 데이터의 품질(정확도 95% 이상)</w:t>
        <w:br/>
        <w:t xml:space="preserve">  - 수집된 데이터의 다양성(10개 이상 질환 포함)</w:t>
        <w:br/>
        <w:br/>
        <w:t>참여 연구원: KAIST</w:t>
        <w:br/>
        <w:t>- KPI: 2년차 내 90건 이상의 데이터 수집 완료</w:t>
        <w:br/>
        <w:t>- 마일스톤:</w:t>
        <w:br/>
        <w:t xml:space="preserve">  - 1분기 내 30건 이상 수집</w:t>
        <w:br/>
        <w:t xml:space="preserve">  - 2분기 내 60건 이상 수집</w:t>
        <w:br/>
        <w:t>- 검증기준:</w:t>
        <w:br/>
        <w:t xml:space="preserve">  - 수집된 데이터의 품질(정확도 95% 이상)</w:t>
        <w:br/>
        <w:t xml:space="preserve">  - 수집된 데이터의 다양성(7개 이상 질환 포함)</w:t>
        <w:br/>
        <w:br/>
        <w:t>---</w:t>
        <w:br/>
        <w:br/>
        <w:t>[3년차 개발목표]</w:t>
        <w:br/>
        <w:br/>
        <w:t>주관 연구원: VUNO Med</w:t>
        <w:br/>
        <w:t>- KPI: 3년차 내 500건 이상의 데이터 수집 완료</w:t>
        <w:br/>
        <w:t>- 마일스톤:</w:t>
        <w:br/>
        <w:t xml:space="preserve">  - 1분기 내 200건 이상 수집</w:t>
        <w:br/>
        <w:t xml:space="preserve">  - 2분기 내 300건 이상 수집</w:t>
        <w:br/>
        <w:t>- 검증기준:</w:t>
        <w:br/>
        <w:t xml:space="preserve">  - 수집된 데이터의 품질(정확도 98% 이상)</w:t>
        <w:br/>
        <w:t xml:space="preserve">  - 수집된 데이터의 다양성(20개 이상 질환 포함)</w:t>
        <w:br/>
        <w:br/>
        <w:t>공동 연구원: 서울대학교</w:t>
        <w:br/>
        <w:t>- KPI: 3년차 내 250건 이상의 데이터 수집 완료</w:t>
        <w:br/>
        <w:t>- 마일스톤:</w:t>
        <w:br/>
        <w:t xml:space="preserve">  - 1분기 내 100건 이상 수집</w:t>
        <w:br/>
        <w:t xml:space="preserve">  - 2분기 내 150건 이상 수집</w:t>
        <w:br/>
        <w:t>- 검증기준:</w:t>
        <w:br/>
        <w:t xml:space="preserve">  - 수집된 데이터의 품질(정확도 98% 이상)</w:t>
        <w:br/>
        <w:t xml:space="preserve">  - 수집된 데이터의 다양성(15개 이상 질환 포함)</w:t>
        <w:br/>
        <w:br/>
        <w:t>참여 연구원: KAIST</w:t>
        <w:br/>
        <w:t>- KPI: 3년차 내 150건 이상의 데이터 수집 완료</w:t>
        <w:br/>
        <w:t>- 마일스톤:</w:t>
        <w:br/>
        <w:t xml:space="preserve">  - 1분기 내 60건 이상 수집</w:t>
        <w:br/>
        <w:t xml:space="preserve">  - 2분기 내 90건 이상 수집</w:t>
        <w:br/>
        <w:t>- 검증기준:</w:t>
        <w:br/>
        <w:t xml:space="preserve">  - 수집된 데이터의 품질(정확도 98% 이상)</w:t>
        <w:br/>
        <w:t xml:space="preserve">  - 수집된 데이터의 다양성(10개 이상 질환 포함)</w:t>
        <w:br/>
        <w:br/>
        <w:t>---</w:t>
        <w:br/>
        <w:br/>
        <w:t>[4년차 개발목표]</w:t>
        <w:br/>
        <w:br/>
        <w:t>주관 연구원: VUNO Med</w:t>
        <w:br/>
        <w:t>- KPI: 4년차 내 1000건 이상의 데이터 수집 완료</w:t>
        <w:br/>
        <w:t>- 마일스톤:</w:t>
        <w:br/>
        <w:t xml:space="preserve">  - 1분기 내 400건 이상 수집</w:t>
        <w:br/>
        <w:t xml:space="preserve">  - 2분기 내 600건 이상 수집</w:t>
        <w:br/>
        <w:t>- 검증기준:</w:t>
        <w:br/>
        <w:t xml:space="preserve">  - 수집된 데이터의 품질(정확도 99% 이상)</w:t>
        <w:br/>
        <w:t xml:space="preserve">  - 수집된 데이터의 다양성(25개 이상 질환 포함)</w:t>
        <w:br/>
        <w:br/>
        <w:t>공동 연구원: 서울대학교</w:t>
        <w:br/>
        <w:t>- KPI: 4년차 내 500건 이상의 데이터 수집 완료</w:t>
        <w:br/>
        <w:t>- 마일스톤:</w:t>
        <w:br/>
        <w:t xml:space="preserve">  - 1분기 내 200건 이상 수집</w:t>
        <w:br/>
        <w:t xml:space="preserve">  - 2분기 내 300건 이상 수집</w:t>
        <w:br/>
        <w:t>- 검증기준:</w:t>
        <w:br/>
        <w:t xml:space="preserve">  - 수집된 데이터의 품질(정확도 99% 이상)</w:t>
        <w:br/>
        <w:t xml:space="preserve">  - 수집된 데이터의 다양성(20개 이상 질환 포함)</w:t>
        <w:br/>
        <w:br/>
        <w:t>참여 연구원: KAIST</w:t>
        <w:br/>
        <w:t>- KPI: 4년차 내 300건 이상의 데이터 수집 완료</w:t>
        <w:br/>
        <w:t>- 마일스톤:</w:t>
        <w:br/>
        <w:t xml:space="preserve">  - 1분기 내 120건 이상 수집</w:t>
        <w:br/>
        <w:t xml:space="preserve">  - 2분기 내 180건 이상 수집</w:t>
        <w:br/>
        <w:t>- 검증기준:</w:t>
        <w:br/>
        <w:t xml:space="preserve">  - 수집된 데이터의 품질(정확도 99% 이상)</w:t>
        <w:br/>
        <w:t xml:space="preserve">  - 수집된 데이터의 다양성(15개 이상 질환 포함)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