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58551" w14:textId="3630EB0E" w:rsidR="003129DC" w:rsidRPr="004C40E4" w:rsidRDefault="00000000" w:rsidP="004C40E4">
      <w:pPr>
        <w:pStyle w:val="Title"/>
      </w:pPr>
      <w:bookmarkStart w:id="0" w:name="ai-translation-pipeline-update-summary"/>
      <w:r w:rsidRPr="004C40E4">
        <w:t>AI Translatio</w:t>
      </w:r>
      <w:r w:rsidR="003807C0">
        <w:t xml:space="preserve">ns Project </w:t>
      </w:r>
      <w:r w:rsidRPr="004C40E4">
        <w:t>— Update Summary</w:t>
      </w:r>
    </w:p>
    <w:p w14:paraId="05DF3EF9" w14:textId="77777777" w:rsidR="006B7454" w:rsidRDefault="00000000" w:rsidP="006B7454">
      <w:pPr>
        <w:pStyle w:val="FirstParagraph"/>
        <w:spacing w:before="0" w:after="0"/>
      </w:pPr>
      <w:r>
        <w:rPr>
          <w:b/>
          <w:bCs/>
        </w:rPr>
        <w:t>Period:</w:t>
      </w:r>
      <w:r>
        <w:t xml:space="preserve"> February 12, 2026 – March 27, 2026  </w:t>
      </w:r>
    </w:p>
    <w:p w14:paraId="60A86438" w14:textId="11D72626" w:rsidR="003129DC" w:rsidRDefault="00000000" w:rsidP="006B7454">
      <w:pPr>
        <w:pStyle w:val="FirstParagraph"/>
        <w:spacing w:before="0" w:after="0"/>
      </w:pPr>
      <w:r>
        <w:rPr>
          <w:b/>
          <w:bCs/>
        </w:rPr>
        <w:t>Commits:</w:t>
      </w:r>
      <w:r>
        <w:t xml:space="preserve"> 64 | </w:t>
      </w:r>
      <w:r>
        <w:rPr>
          <w:b/>
          <w:bCs/>
        </w:rPr>
        <w:t>Files Touched:</w:t>
      </w:r>
      <w:r>
        <w:t xml:space="preserve"> 91 | </w:t>
      </w:r>
      <w:r>
        <w:rPr>
          <w:b/>
          <w:bCs/>
        </w:rPr>
        <w:t>Lines Added:</w:t>
      </w:r>
      <w:r>
        <w:t xml:space="preserve"> ~27,200</w:t>
      </w:r>
    </w:p>
    <w:p w14:paraId="3719927C" w14:textId="77777777" w:rsidR="003129DC" w:rsidRDefault="00000000" w:rsidP="004C40E4">
      <w:pPr>
        <w:pStyle w:val="Heading1"/>
      </w:pPr>
      <w:bookmarkStart w:id="1" w:name="highlights-at-a-glance"/>
      <w:r>
        <w:t>Highlights at a Glance</w:t>
      </w:r>
    </w:p>
    <w:tbl>
      <w:tblPr>
        <w:tblStyle w:val="Table"/>
        <w:tblW w:w="5000" w:type="pct"/>
        <w:tblLayout w:type="fixed"/>
        <w:tblLook w:val="0020" w:firstRow="1" w:lastRow="0" w:firstColumn="0" w:lastColumn="0" w:noHBand="0" w:noVBand="0"/>
      </w:tblPr>
      <w:tblGrid>
        <w:gridCol w:w="2689"/>
        <w:gridCol w:w="8327"/>
      </w:tblGrid>
      <w:tr w:rsidR="003129DC" w14:paraId="21D00F68" w14:textId="77777777" w:rsidTr="003129DC">
        <w:trPr>
          <w:cnfStyle w:val="100000000000" w:firstRow="1" w:lastRow="0" w:firstColumn="0" w:lastColumn="0" w:oddVBand="0" w:evenVBand="0" w:oddHBand="0" w:evenHBand="0" w:firstRowFirstColumn="0" w:firstRowLastColumn="0" w:lastRowFirstColumn="0" w:lastRowLastColumn="0"/>
          <w:tblHeader/>
        </w:trPr>
        <w:tc>
          <w:tcPr>
            <w:tcW w:w="1933" w:type="dxa"/>
          </w:tcPr>
          <w:p w14:paraId="6B15663A" w14:textId="77777777" w:rsidR="003129DC" w:rsidRDefault="00000000">
            <w:pPr>
              <w:pStyle w:val="Compact"/>
            </w:pPr>
            <w:r>
              <w:t>Area</w:t>
            </w:r>
          </w:p>
        </w:tc>
        <w:tc>
          <w:tcPr>
            <w:tcW w:w="5986" w:type="dxa"/>
          </w:tcPr>
          <w:p w14:paraId="2EFFAE57" w14:textId="77777777" w:rsidR="003129DC" w:rsidRDefault="00000000">
            <w:pPr>
              <w:pStyle w:val="Compact"/>
            </w:pPr>
            <w:r>
              <w:t>What Changed</w:t>
            </w:r>
          </w:p>
        </w:tc>
      </w:tr>
      <w:tr w:rsidR="003129DC" w14:paraId="2A22CFA8" w14:textId="77777777">
        <w:tc>
          <w:tcPr>
            <w:tcW w:w="1933" w:type="dxa"/>
          </w:tcPr>
          <w:p w14:paraId="45EBCD6A" w14:textId="77777777" w:rsidR="003129DC" w:rsidRDefault="00000000">
            <w:pPr>
              <w:pStyle w:val="Compact"/>
            </w:pPr>
            <w:r>
              <w:rPr>
                <w:b/>
                <w:bCs/>
              </w:rPr>
              <w:t>Repo Layout Refactor</w:t>
            </w:r>
          </w:p>
        </w:tc>
        <w:tc>
          <w:tcPr>
            <w:tcW w:w="5986" w:type="dxa"/>
          </w:tcPr>
          <w:p w14:paraId="02344409" w14:textId="77777777" w:rsidR="003129DC" w:rsidRDefault="00000000">
            <w:pPr>
              <w:pStyle w:val="Compact"/>
            </w:pPr>
            <w:r>
              <w:t>Full restructure to industry-standard Python package layout (</w:t>
            </w:r>
            <w:r>
              <w:rPr>
                <w:rStyle w:val="VerbatimChar"/>
              </w:rPr>
              <w:t>src/scitrans/</w:t>
            </w:r>
            <w:r>
              <w:t>)</w:t>
            </w:r>
          </w:p>
        </w:tc>
      </w:tr>
      <w:tr w:rsidR="003129DC" w14:paraId="34A207FB" w14:textId="77777777">
        <w:tc>
          <w:tcPr>
            <w:tcW w:w="1933" w:type="dxa"/>
          </w:tcPr>
          <w:p w14:paraId="14853754" w14:textId="77777777" w:rsidR="003129DC" w:rsidRDefault="00000000">
            <w:pPr>
              <w:pStyle w:val="Compact"/>
            </w:pPr>
            <w:r>
              <w:rPr>
                <w:b/>
                <w:bCs/>
              </w:rPr>
              <w:t>Word Document Translation</w:t>
            </w:r>
          </w:p>
        </w:tc>
        <w:tc>
          <w:tcPr>
            <w:tcW w:w="5986" w:type="dxa"/>
          </w:tcPr>
          <w:p w14:paraId="55A84D15" w14:textId="77777777" w:rsidR="003129DC" w:rsidRDefault="00000000">
            <w:pPr>
              <w:pStyle w:val="Compact"/>
            </w:pPr>
            <w:r>
              <w:t xml:space="preserve">Major enhancements to </w:t>
            </w:r>
            <w:r>
              <w:rPr>
                <w:rStyle w:val="VerbatimChar"/>
              </w:rPr>
              <w:t>.docx</w:t>
            </w:r>
            <w:r>
              <w:t xml:space="preserve"> pipeline: hyperlinks, tabs, figure/table numbering, tracked bugs</w:t>
            </w:r>
          </w:p>
        </w:tc>
      </w:tr>
      <w:tr w:rsidR="003129DC" w14:paraId="7D11AFEA" w14:textId="77777777">
        <w:tc>
          <w:tcPr>
            <w:tcW w:w="1933" w:type="dxa"/>
          </w:tcPr>
          <w:p w14:paraId="4718EA7F" w14:textId="77777777" w:rsidR="003129DC" w:rsidRDefault="00000000">
            <w:pPr>
              <w:pStyle w:val="Compact"/>
            </w:pPr>
            <w:r>
              <w:rPr>
                <w:b/>
                <w:bCs/>
              </w:rPr>
              <w:t>Proofreader Pipeline</w:t>
            </w:r>
          </w:p>
        </w:tc>
        <w:tc>
          <w:tcPr>
            <w:tcW w:w="5986" w:type="dxa"/>
          </w:tcPr>
          <w:p w14:paraId="21E8DA76" w14:textId="77777777" w:rsidR="003129DC" w:rsidRDefault="00000000">
            <w:pPr>
              <w:pStyle w:val="Compact"/>
            </w:pPr>
            <w:r>
              <w:t>New LLM-assisted 5-step post-translation review module replacing find-and-replace approach</w:t>
            </w:r>
          </w:p>
        </w:tc>
      </w:tr>
      <w:tr w:rsidR="003129DC" w14:paraId="25AAEBAE" w14:textId="77777777">
        <w:tc>
          <w:tcPr>
            <w:tcW w:w="1933" w:type="dxa"/>
          </w:tcPr>
          <w:p w14:paraId="2A96960D" w14:textId="77777777" w:rsidR="003129DC" w:rsidRDefault="00000000">
            <w:pPr>
              <w:pStyle w:val="Compact"/>
            </w:pPr>
            <w:r>
              <w:rPr>
                <w:b/>
                <w:bCs/>
              </w:rPr>
              <w:t>Test Suite</w:t>
            </w:r>
          </w:p>
        </w:tc>
        <w:tc>
          <w:tcPr>
            <w:tcW w:w="5986" w:type="dxa"/>
          </w:tcPr>
          <w:p w14:paraId="6E0735E1" w14:textId="77777777" w:rsidR="003129DC" w:rsidRDefault="00000000">
            <w:pPr>
              <w:pStyle w:val="Compact"/>
            </w:pPr>
            <w:r>
              <w:t>Grew from 32 to 261 automated tests across 11 test modules</w:t>
            </w:r>
          </w:p>
        </w:tc>
      </w:tr>
      <w:tr w:rsidR="003129DC" w14:paraId="346CC033" w14:textId="77777777">
        <w:tc>
          <w:tcPr>
            <w:tcW w:w="1933" w:type="dxa"/>
          </w:tcPr>
          <w:p w14:paraId="29203E44" w14:textId="77777777" w:rsidR="003129DC" w:rsidRDefault="00000000">
            <w:pPr>
              <w:pStyle w:val="Compact"/>
            </w:pPr>
            <w:r>
              <w:rPr>
                <w:b/>
                <w:bCs/>
              </w:rPr>
              <w:t>Package Management</w:t>
            </w:r>
          </w:p>
        </w:tc>
        <w:tc>
          <w:tcPr>
            <w:tcW w:w="5986" w:type="dxa"/>
          </w:tcPr>
          <w:p w14:paraId="55017831" w14:textId="77777777" w:rsidR="003129DC" w:rsidRDefault="00000000">
            <w:pPr>
              <w:pStyle w:val="Compact"/>
            </w:pPr>
            <w:r>
              <w:t xml:space="preserve">Migrated to </w:t>
            </w:r>
            <w:r>
              <w:rPr>
                <w:rStyle w:val="VerbatimChar"/>
              </w:rPr>
              <w:t>uv</w:t>
            </w:r>
            <w:r>
              <w:t xml:space="preserve"> with </w:t>
            </w:r>
            <w:r>
              <w:rPr>
                <w:rStyle w:val="VerbatimChar"/>
              </w:rPr>
              <w:t>pyproject.toml</w:t>
            </w:r>
            <w:r>
              <w:t>; lockfile added for reproducible environments</w:t>
            </w:r>
          </w:p>
        </w:tc>
      </w:tr>
      <w:tr w:rsidR="003129DC" w14:paraId="1C71D242" w14:textId="77777777">
        <w:tc>
          <w:tcPr>
            <w:tcW w:w="1933" w:type="dxa"/>
          </w:tcPr>
          <w:p w14:paraId="4B163A8B" w14:textId="77777777" w:rsidR="003129DC" w:rsidRDefault="00000000">
            <w:pPr>
              <w:pStyle w:val="Compact"/>
            </w:pPr>
            <w:r>
              <w:rPr>
                <w:b/>
                <w:bCs/>
              </w:rPr>
              <w:t>Style Guides</w:t>
            </w:r>
          </w:p>
        </w:tc>
        <w:tc>
          <w:tcPr>
            <w:tcW w:w="5986" w:type="dxa"/>
          </w:tcPr>
          <w:p w14:paraId="2ED0D46B" w14:textId="77777777" w:rsidR="003129DC" w:rsidRDefault="00000000">
            <w:pPr>
              <w:pStyle w:val="Compact"/>
            </w:pPr>
            <w:r>
              <w:t>Source and test style guides committed to repo for long-term maintainability</w:t>
            </w:r>
          </w:p>
        </w:tc>
      </w:tr>
    </w:tbl>
    <w:p w14:paraId="559BE918" w14:textId="77777777" w:rsidR="003129DC" w:rsidRDefault="00000000" w:rsidP="004C40E4">
      <w:pPr>
        <w:pStyle w:val="Heading1"/>
      </w:pPr>
      <w:bookmarkStart w:id="2" w:name="X6a131deeef2961006e3234b51967a8d560013ec"/>
      <w:bookmarkEnd w:id="1"/>
      <w:r>
        <w:t>Major Refactor — Industry-Standard Repo Layout</w:t>
      </w:r>
    </w:p>
    <w:p w14:paraId="594A239F" w14:textId="77777777" w:rsidR="003129DC" w:rsidRDefault="00000000">
      <w:pPr>
        <w:pStyle w:val="FirstParagraph"/>
      </w:pPr>
      <w:r>
        <w:t>The entire codebase was restructured in a single large PR into a proper Python package following modern conventions. This was a significant investment in long-term maintainability and professionalism.</w:t>
      </w:r>
    </w:p>
    <w:p w14:paraId="0C4565CE" w14:textId="77777777" w:rsidR="003129DC" w:rsidRDefault="00000000">
      <w:pPr>
        <w:pStyle w:val="Heading3"/>
      </w:pPr>
      <w:bookmarkStart w:id="3" w:name="what-changed"/>
      <w:r>
        <w:t>What Changed</w:t>
      </w:r>
    </w:p>
    <w:p w14:paraId="5D5F378C" w14:textId="77777777" w:rsidR="003129DC" w:rsidRDefault="00000000">
      <w:pPr>
        <w:pStyle w:val="Compact"/>
        <w:numPr>
          <w:ilvl w:val="0"/>
          <w:numId w:val="2"/>
        </w:numPr>
      </w:pPr>
      <w:r>
        <w:rPr>
          <w:rStyle w:val="VerbatimChar"/>
          <w:b/>
          <w:bCs/>
        </w:rPr>
        <w:t>src/scitrans/</w:t>
      </w:r>
      <w:r>
        <w:rPr>
          <w:b/>
          <w:bCs/>
        </w:rPr>
        <w:t xml:space="preserve"> package layout</w:t>
      </w:r>
      <w:r>
        <w:t xml:space="preserve"> — all source code moved under a proper package namespace (</w:t>
      </w:r>
      <w:r>
        <w:rPr>
          <w:rStyle w:val="VerbatimChar"/>
        </w:rPr>
        <w:t>scitrans</w:t>
      </w:r>
      <w:r>
        <w:t>), eliminating implicit relative imports and making the project installable</w:t>
      </w:r>
    </w:p>
    <w:p w14:paraId="28E2DA0A" w14:textId="77777777" w:rsidR="003129DC" w:rsidRDefault="00000000">
      <w:pPr>
        <w:pStyle w:val="Compact"/>
        <w:numPr>
          <w:ilvl w:val="0"/>
          <w:numId w:val="2"/>
        </w:numPr>
      </w:pPr>
      <w:r>
        <w:rPr>
          <w:rStyle w:val="VerbatimChar"/>
          <w:b/>
          <w:bCs/>
        </w:rPr>
        <w:t>pyproject.toml</w:t>
      </w:r>
      <w:r>
        <w:t xml:space="preserve"> — replaced </w:t>
      </w:r>
      <w:r>
        <w:rPr>
          <w:rStyle w:val="VerbatimChar"/>
        </w:rPr>
        <w:t>requirements.txt</w:t>
      </w:r>
      <w:r>
        <w:t xml:space="preserve"> with a modern build configuration; project is now declared as an installable package with explicit metadata, entry points, and dependency management</w:t>
      </w:r>
    </w:p>
    <w:p w14:paraId="21D385DB" w14:textId="77777777" w:rsidR="003129DC" w:rsidRDefault="00000000">
      <w:pPr>
        <w:pStyle w:val="Compact"/>
        <w:numPr>
          <w:ilvl w:val="0"/>
          <w:numId w:val="2"/>
        </w:numPr>
      </w:pPr>
      <w:r>
        <w:rPr>
          <w:rStyle w:val="VerbatimChar"/>
          <w:b/>
          <w:bCs/>
        </w:rPr>
        <w:t>uv</w:t>
      </w:r>
      <w:r>
        <w:rPr>
          <w:b/>
          <w:bCs/>
        </w:rPr>
        <w:t xml:space="preserve"> package manager</w:t>
      </w:r>
      <w:r>
        <w:t xml:space="preserve"> — migrated from </w:t>
      </w:r>
      <w:r>
        <w:rPr>
          <w:rStyle w:val="VerbatimChar"/>
        </w:rPr>
        <w:t>pip</w:t>
      </w:r>
      <w:r>
        <w:t xml:space="preserve"> to </w:t>
      </w:r>
      <w:r>
        <w:rPr>
          <w:rStyle w:val="VerbatimChar"/>
        </w:rPr>
        <w:t>uv</w:t>
      </w:r>
      <w:r>
        <w:t xml:space="preserve"> with a committed </w:t>
      </w:r>
      <w:r>
        <w:rPr>
          <w:rStyle w:val="VerbatimChar"/>
        </w:rPr>
        <w:t>uv.lock</w:t>
      </w:r>
      <w:r>
        <w:t xml:space="preserve"> lockfile, providing fast, reproducible environment setup</w:t>
      </w:r>
    </w:p>
    <w:p w14:paraId="4AC2DC54" w14:textId="77777777" w:rsidR="003129DC" w:rsidRDefault="00000000">
      <w:pPr>
        <w:pStyle w:val="Compact"/>
        <w:numPr>
          <w:ilvl w:val="0"/>
          <w:numId w:val="2"/>
        </w:numPr>
      </w:pPr>
      <w:r>
        <w:rPr>
          <w:b/>
          <w:bCs/>
        </w:rPr>
        <w:t>Module reorganisation</w:t>
      </w:r>
      <w:r>
        <w:t xml:space="preserve"> — source split into dedicated sub-packages:</w:t>
      </w:r>
    </w:p>
    <w:p w14:paraId="308B5E14" w14:textId="77777777" w:rsidR="003129DC" w:rsidRDefault="00000000">
      <w:pPr>
        <w:pStyle w:val="Compact"/>
        <w:numPr>
          <w:ilvl w:val="1"/>
          <w:numId w:val="3"/>
        </w:numPr>
      </w:pPr>
      <w:r>
        <w:rPr>
          <w:rStyle w:val="VerbatimChar"/>
        </w:rPr>
        <w:t>src/scitrans/translate/</w:t>
      </w:r>
      <w:r>
        <w:t xml:space="preserve"> — translation pipeline (txt and Word)</w:t>
      </w:r>
    </w:p>
    <w:p w14:paraId="6DA4FDC1" w14:textId="77777777" w:rsidR="003129DC" w:rsidRDefault="00000000">
      <w:pPr>
        <w:pStyle w:val="Compact"/>
        <w:numPr>
          <w:ilvl w:val="1"/>
          <w:numId w:val="3"/>
        </w:numPr>
      </w:pPr>
      <w:r>
        <w:rPr>
          <w:rStyle w:val="VerbatimChar"/>
        </w:rPr>
        <w:t>src/scitrans/proofreader/</w:t>
      </w:r>
      <w:r>
        <w:t xml:space="preserve"> — post-translation review</w:t>
      </w:r>
    </w:p>
    <w:p w14:paraId="6DA7C2CE" w14:textId="77777777" w:rsidR="003129DC" w:rsidRDefault="00000000">
      <w:pPr>
        <w:pStyle w:val="Compact"/>
        <w:numPr>
          <w:ilvl w:val="1"/>
          <w:numId w:val="3"/>
        </w:numPr>
      </w:pPr>
      <w:r>
        <w:rPr>
          <w:rStyle w:val="VerbatimChar"/>
        </w:rPr>
        <w:t>src/scitrans/rules_based_replacements/</w:t>
      </w:r>
      <w:r>
        <w:t xml:space="preserve"> — lexical rules engine</w:t>
      </w:r>
    </w:p>
    <w:p w14:paraId="57E9560A" w14:textId="77777777" w:rsidR="003129DC" w:rsidRDefault="00000000">
      <w:pPr>
        <w:pStyle w:val="Compact"/>
        <w:numPr>
          <w:ilvl w:val="1"/>
          <w:numId w:val="3"/>
        </w:numPr>
      </w:pPr>
      <w:r>
        <w:rPr>
          <w:rStyle w:val="VerbatimChar"/>
        </w:rPr>
        <w:t>src/scitrans/model_finetuning/</w:t>
      </w:r>
      <w:r>
        <w:t xml:space="preserve"> — fine-tuning pipeline</w:t>
      </w:r>
    </w:p>
    <w:p w14:paraId="2D96AB8E" w14:textId="77777777" w:rsidR="003129DC" w:rsidRDefault="00000000">
      <w:pPr>
        <w:pStyle w:val="Compact"/>
        <w:numPr>
          <w:ilvl w:val="1"/>
          <w:numId w:val="3"/>
        </w:numPr>
      </w:pPr>
      <w:r>
        <w:rPr>
          <w:rStyle w:val="VerbatimChar"/>
        </w:rPr>
        <w:t>src/scitrans/quality_evaluation/</w:t>
      </w:r>
      <w:r>
        <w:t xml:space="preserve"> — evaluation tools</w:t>
      </w:r>
    </w:p>
    <w:p w14:paraId="08402BF9" w14:textId="77777777" w:rsidR="003129DC" w:rsidRDefault="00000000">
      <w:pPr>
        <w:pStyle w:val="Compact"/>
        <w:numPr>
          <w:ilvl w:val="1"/>
          <w:numId w:val="3"/>
        </w:numPr>
      </w:pPr>
      <w:r>
        <w:rPr>
          <w:rStyle w:val="VerbatimChar"/>
        </w:rPr>
        <w:t>src/scitrans/create_training_data/</w:t>
      </w:r>
      <w:r>
        <w:t xml:space="preserve"> — data preparation</w:t>
      </w:r>
    </w:p>
    <w:p w14:paraId="20E3AA94" w14:textId="77777777" w:rsidR="003129DC" w:rsidRDefault="00000000">
      <w:pPr>
        <w:pStyle w:val="Compact"/>
        <w:numPr>
          <w:ilvl w:val="1"/>
          <w:numId w:val="3"/>
        </w:numPr>
      </w:pPr>
      <w:r>
        <w:rPr>
          <w:rStyle w:val="VerbatimChar"/>
        </w:rPr>
        <w:t>src/scitrans/helpers/</w:t>
      </w:r>
      <w:r>
        <w:t xml:space="preserve"> — shared utilities</w:t>
      </w:r>
    </w:p>
    <w:p w14:paraId="5913AF4E" w14:textId="77777777" w:rsidR="003129DC" w:rsidRDefault="00000000">
      <w:pPr>
        <w:pStyle w:val="Compact"/>
        <w:numPr>
          <w:ilvl w:val="0"/>
          <w:numId w:val="2"/>
        </w:numPr>
      </w:pPr>
      <w:r>
        <w:rPr>
          <w:b/>
          <w:bCs/>
        </w:rPr>
        <w:t>Scripts separated</w:t>
      </w:r>
      <w:r>
        <w:t xml:space="preserve"> — entry-point scripts moved to a top-level </w:t>
      </w:r>
      <w:r>
        <w:rPr>
          <w:rStyle w:val="VerbatimChar"/>
        </w:rPr>
        <w:t>scripts/</w:t>
      </w:r>
      <w:r>
        <w:t xml:space="preserve"> directory, distinct from library code</w:t>
      </w:r>
    </w:p>
    <w:p w14:paraId="63391E5F" w14:textId="77777777" w:rsidR="003129DC" w:rsidRDefault="00000000">
      <w:pPr>
        <w:pStyle w:val="Compact"/>
        <w:numPr>
          <w:ilvl w:val="0"/>
          <w:numId w:val="2"/>
        </w:numPr>
      </w:pPr>
      <w:r>
        <w:rPr>
          <w:b/>
          <w:bCs/>
        </w:rPr>
        <w:t>Style guides committed</w:t>
      </w:r>
      <w:r>
        <w:t xml:space="preserve"> — </w:t>
      </w:r>
      <w:r>
        <w:rPr>
          <w:rStyle w:val="VerbatimChar"/>
        </w:rPr>
        <w:t>STYLE_GUIDE.md</w:t>
      </w:r>
      <w:r>
        <w:t xml:space="preserve"> (source) and </w:t>
      </w:r>
      <w:r>
        <w:rPr>
          <w:rStyle w:val="VerbatimChar"/>
        </w:rPr>
        <w:t>tests/TESTS_STYLE_GUIDE.md</w:t>
      </w:r>
      <w:r>
        <w:t xml:space="preserve"> added to codify conventions</w:t>
      </w:r>
    </w:p>
    <w:p w14:paraId="214F16F4" w14:textId="77777777" w:rsidR="003129DC" w:rsidRPr="004C40E4" w:rsidRDefault="00000000" w:rsidP="004C40E4">
      <w:pPr>
        <w:pStyle w:val="Heading1"/>
        <w:rPr>
          <w:lang w:val="fr-FR"/>
        </w:rPr>
      </w:pPr>
      <w:bookmarkStart w:id="4" w:name="X2f9eaddf97857540cf728469edaa6c8d953f3fb"/>
      <w:bookmarkEnd w:id="2"/>
      <w:bookmarkEnd w:id="3"/>
      <w:r w:rsidRPr="004C40E4">
        <w:rPr>
          <w:lang w:val="fr-FR"/>
        </w:rPr>
        <w:lastRenderedPageBreak/>
        <w:t>Word Document Translation — Large Document Support</w:t>
      </w:r>
    </w:p>
    <w:p w14:paraId="72304C74" w14:textId="77777777" w:rsidR="003129DC" w:rsidRDefault="00000000">
      <w:pPr>
        <w:pStyle w:val="FirstParagraph"/>
      </w:pPr>
      <w:r>
        <w:t xml:space="preserve">Significant work was done to make the </w:t>
      </w:r>
      <w:r>
        <w:rPr>
          <w:rStyle w:val="VerbatimChar"/>
        </w:rPr>
        <w:t>.docx</w:t>
      </w:r>
      <w:r>
        <w:t xml:space="preserve"> translation pipeline robust for large, complex documents like FSARs. Several categories of bugs were identified through iterative testing and fixed.</w:t>
      </w:r>
    </w:p>
    <w:p w14:paraId="41F1F8B9" w14:textId="77777777" w:rsidR="003129DC" w:rsidRDefault="00000000">
      <w:pPr>
        <w:pStyle w:val="Heading3"/>
      </w:pPr>
      <w:bookmarkStart w:id="5" w:name="hyperlink-handling"/>
      <w:r>
        <w:t>Hyperlink Handling</w:t>
      </w:r>
    </w:p>
    <w:p w14:paraId="7ADFB156" w14:textId="77777777" w:rsidR="003129DC" w:rsidRDefault="00000000">
      <w:pPr>
        <w:pStyle w:val="FirstParagraph"/>
      </w:pPr>
      <w:r>
        <w:t>Large technical documents frequently contain inline hyperlinks embedded within translated paragraphs. These required dedicated infrastructure:</w:t>
      </w:r>
    </w:p>
    <w:p w14:paraId="72A3322A" w14:textId="77777777" w:rsidR="003129DC" w:rsidRDefault="00000000">
      <w:pPr>
        <w:pStyle w:val="Compact"/>
        <w:numPr>
          <w:ilvl w:val="0"/>
          <w:numId w:val="4"/>
        </w:numPr>
      </w:pPr>
      <w:r>
        <w:rPr>
          <w:rStyle w:val="VerbatimChar"/>
          <w:b/>
          <w:bCs/>
        </w:rPr>
        <w:t>_get_all_runs()</w:t>
      </w:r>
      <w:r>
        <w:rPr>
          <w:b/>
          <w:bCs/>
        </w:rPr>
        <w:t xml:space="preserve"> helper</w:t>
      </w:r>
      <w:r>
        <w:t xml:space="preserve"> — yields both direct paragraph runs and hyperlink-nested runs in document order, giving the translation pipeline a unified view of paragraph content</w:t>
      </w:r>
    </w:p>
    <w:p w14:paraId="79C87442" w14:textId="77777777" w:rsidR="003129DC" w:rsidRDefault="00000000">
      <w:pPr>
        <w:pStyle w:val="Compact"/>
        <w:numPr>
          <w:ilvl w:val="0"/>
          <w:numId w:val="4"/>
        </w:numPr>
      </w:pPr>
      <w:r>
        <w:rPr>
          <w:rStyle w:val="VerbatimChar"/>
          <w:b/>
          <w:bCs/>
        </w:rPr>
        <w:t>HyperlinkRunWrapper</w:t>
      </w:r>
      <w:r>
        <w:t xml:space="preserve"> — a proxy class that makes hyperlink-nested runs behave identically to direct runs throughout the pipeline</w:t>
      </w:r>
    </w:p>
    <w:p w14:paraId="1A2103B0" w14:textId="77777777" w:rsidR="003129DC" w:rsidRDefault="00000000">
      <w:pPr>
        <w:pStyle w:val="Compact"/>
        <w:numPr>
          <w:ilvl w:val="0"/>
          <w:numId w:val="4"/>
        </w:numPr>
      </w:pPr>
      <w:r>
        <w:rPr>
          <w:b/>
          <w:bCs/>
        </w:rPr>
        <w:t>Hyperlink-aware formatting and merging</w:t>
      </w:r>
      <w:r>
        <w:t xml:space="preserve"> — </w:t>
      </w:r>
      <w:r>
        <w:rPr>
          <w:rStyle w:val="VerbatimChar"/>
        </w:rPr>
        <w:t>_build_format_segments</w:t>
      </w:r>
      <w:r>
        <w:t xml:space="preserve">, </w:t>
      </w:r>
      <w:r>
        <w:rPr>
          <w:rStyle w:val="VerbatimChar"/>
        </w:rPr>
        <w:t>_merge_identical_runs</w:t>
      </w:r>
      <w:r>
        <w:t xml:space="preserve">, and </w:t>
      </w:r>
      <w:r>
        <w:rPr>
          <w:rStyle w:val="VerbatimChar"/>
        </w:rPr>
        <w:t>_has_formatting_differences</w:t>
      </w:r>
      <w:r>
        <w:t xml:space="preserve"> all updated to use the unified run iterator</w:t>
      </w:r>
    </w:p>
    <w:p w14:paraId="7F972637" w14:textId="77777777" w:rsidR="003129DC" w:rsidRDefault="00000000">
      <w:pPr>
        <w:pStyle w:val="Compact"/>
        <w:numPr>
          <w:ilvl w:val="0"/>
          <w:numId w:val="4"/>
        </w:numPr>
      </w:pPr>
      <w:r>
        <w:rPr>
          <w:b/>
          <w:bCs/>
        </w:rPr>
        <w:t>Notes output for hyperlinks</w:t>
      </w:r>
      <w:r>
        <w:t xml:space="preserve"> — </w:t>
      </w:r>
      <w:r>
        <w:rPr>
          <w:rStyle w:val="VerbatimChar"/>
        </w:rPr>
        <w:t>hyperlink_notes.py</w:t>
      </w:r>
      <w:r>
        <w:t xml:space="preserve"> records hyperlink locations and content for downstream review</w:t>
      </w:r>
    </w:p>
    <w:p w14:paraId="64A1FD6C" w14:textId="77777777" w:rsidR="003129DC" w:rsidRDefault="00000000">
      <w:pPr>
        <w:pStyle w:val="Heading3"/>
      </w:pPr>
      <w:bookmarkStart w:id="6" w:name="tab-handling"/>
      <w:bookmarkEnd w:id="5"/>
      <w:r>
        <w:t>Tab Handling</w:t>
      </w:r>
    </w:p>
    <w:p w14:paraId="3583F260" w14:textId="77777777" w:rsidR="003129DC" w:rsidRDefault="00000000">
      <w:pPr>
        <w:pStyle w:val="FirstParagraph"/>
      </w:pPr>
      <w:r>
        <w:t>Tabs are common structural elements in technical documents (e.g., numbered lists, indented items) and were previously being dropped or incorrectly merged during translation:</w:t>
      </w:r>
    </w:p>
    <w:p w14:paraId="21F6140F" w14:textId="77777777" w:rsidR="003129DC" w:rsidRDefault="00000000">
      <w:pPr>
        <w:pStyle w:val="Compact"/>
        <w:numPr>
          <w:ilvl w:val="0"/>
          <w:numId w:val="5"/>
        </w:numPr>
      </w:pPr>
      <w:r>
        <w:t>Identified and fixed cases where tabs were lost at run boundaries</w:t>
      </w:r>
    </w:p>
    <w:p w14:paraId="786C4C5A" w14:textId="77777777" w:rsidR="003129DC" w:rsidRDefault="00000000">
      <w:pPr>
        <w:pStyle w:val="Compact"/>
        <w:numPr>
          <w:ilvl w:val="0"/>
          <w:numId w:val="5"/>
        </w:numPr>
      </w:pPr>
      <w:r>
        <w:t>Added dedicated tests (</w:t>
      </w:r>
      <w:r>
        <w:rPr>
          <w:rStyle w:val="VerbatimChar"/>
        </w:rPr>
        <w:t>test_word_translation.py</w:t>
      </w:r>
      <w:r>
        <w:t>) with failing-then-passing coverage for tab preservation edge cases</w:t>
      </w:r>
    </w:p>
    <w:p w14:paraId="6DBA0EC8" w14:textId="77777777" w:rsidR="003129DC" w:rsidRDefault="00000000">
      <w:pPr>
        <w:pStyle w:val="Heading3"/>
      </w:pPr>
      <w:bookmarkStart w:id="7" w:name="figure-and-table-numbering"/>
      <w:bookmarkEnd w:id="6"/>
      <w:r>
        <w:t>Figure and Table Numbering</w:t>
      </w:r>
    </w:p>
    <w:p w14:paraId="15D5F2B0" w14:textId="77777777" w:rsidR="003129DC" w:rsidRDefault="00000000">
      <w:pPr>
        <w:pStyle w:val="FirstParagraph"/>
      </w:pPr>
      <w:r>
        <w:t>A recurring issue in FSAR documents: figure and table labels (e.g., “Figure 3-1”, “Tableau 2”) were being altered or broken by the translation model. Addressed with:</w:t>
      </w:r>
    </w:p>
    <w:p w14:paraId="4BCC104B" w14:textId="77777777" w:rsidR="003129DC" w:rsidRDefault="00000000">
      <w:pPr>
        <w:pStyle w:val="Compact"/>
        <w:numPr>
          <w:ilvl w:val="0"/>
          <w:numId w:val="6"/>
        </w:numPr>
      </w:pPr>
      <w:r>
        <w:rPr>
          <w:rStyle w:val="VerbatimChar"/>
          <w:b/>
          <w:bCs/>
        </w:rPr>
        <w:t>translate/numeric.py</w:t>
      </w:r>
      <w:r>
        <w:t xml:space="preserve"> — dedicated module to detect and protect figure/table number patterns</w:t>
      </w:r>
    </w:p>
    <w:p w14:paraId="6E99FC96" w14:textId="77777777" w:rsidR="003129DC" w:rsidRDefault="00000000">
      <w:pPr>
        <w:pStyle w:val="Compact"/>
        <w:numPr>
          <w:ilvl w:val="0"/>
          <w:numId w:val="6"/>
        </w:numPr>
      </w:pPr>
      <w:r>
        <w:rPr>
          <w:rStyle w:val="VerbatimChar"/>
          <w:b/>
          <w:bCs/>
        </w:rPr>
        <w:t>test_figure_table_numbers.py</w:t>
      </w:r>
      <w:r>
        <w:t xml:space="preserve"> — 141-line test module covering label formats across paragraph and table-cell contexts</w:t>
      </w:r>
    </w:p>
    <w:p w14:paraId="247C038D" w14:textId="77777777" w:rsidR="003129DC" w:rsidRDefault="00000000">
      <w:pPr>
        <w:pStyle w:val="Compact"/>
        <w:numPr>
          <w:ilvl w:val="0"/>
          <w:numId w:val="6"/>
        </w:numPr>
      </w:pPr>
      <w:r>
        <w:t>Bugfix: period after figure/table labels was being incorrectly stripped in some cases; fixed and regression-covered</w:t>
      </w:r>
    </w:p>
    <w:p w14:paraId="44A0F1D8" w14:textId="77777777" w:rsidR="003129DC" w:rsidRDefault="00000000">
      <w:pPr>
        <w:pStyle w:val="Heading3"/>
      </w:pPr>
      <w:bookmarkStart w:id="8" w:name="additional-word-fixes"/>
      <w:bookmarkEnd w:id="7"/>
      <w:r>
        <w:t>Additional Word Fixes</w:t>
      </w:r>
    </w:p>
    <w:p w14:paraId="6D6AB918" w14:textId="77777777" w:rsidR="003129DC" w:rsidRDefault="00000000">
      <w:pPr>
        <w:pStyle w:val="Compact"/>
        <w:numPr>
          <w:ilvl w:val="0"/>
          <w:numId w:val="7"/>
        </w:numPr>
      </w:pPr>
      <w:r>
        <w:rPr>
          <w:b/>
          <w:bCs/>
        </w:rPr>
        <w:t>Paragraph-level translation with proportional run remapping</w:t>
      </w:r>
      <w:r>
        <w:t xml:space="preserve"> — replaced segment-by-segment translation with whole-paragraph translation followed by proportional redistribution of translated text back to source runs, reducing formatting corruption</w:t>
      </w:r>
    </w:p>
    <w:p w14:paraId="324BAE74" w14:textId="77777777" w:rsidR="003129DC" w:rsidRDefault="00000000">
      <w:pPr>
        <w:pStyle w:val="Compact"/>
        <w:numPr>
          <w:ilvl w:val="0"/>
          <w:numId w:val="7"/>
        </w:numPr>
      </w:pPr>
      <w:r>
        <w:rPr>
          <w:b/>
          <w:bCs/>
        </w:rPr>
        <w:t>600-character input guard</w:t>
      </w:r>
      <w:r>
        <w:t xml:space="preserve"> — added budget limit matching the txt pipeline to prevent oversized paragraphs from being sent to the model</w:t>
      </w:r>
    </w:p>
    <w:p w14:paraId="1C705ECD" w14:textId="77777777" w:rsidR="003129DC" w:rsidRDefault="00000000">
      <w:pPr>
        <w:pStyle w:val="Compact"/>
        <w:numPr>
          <w:ilvl w:val="0"/>
          <w:numId w:val="7"/>
        </w:numPr>
      </w:pPr>
      <w:r>
        <w:rPr>
          <w:rStyle w:val="VerbatimChar"/>
          <w:b/>
          <w:bCs/>
        </w:rPr>
        <w:t>_set_proofing_language()</w:t>
      </w:r>
      <w:r>
        <w:t xml:space="preserve"> — sets the spellcheck language on translated output documents</w:t>
      </w:r>
    </w:p>
    <w:p w14:paraId="1DF19CF7" w14:textId="77777777" w:rsidR="003129DC" w:rsidRDefault="00000000">
      <w:pPr>
        <w:pStyle w:val="Compact"/>
        <w:numPr>
          <w:ilvl w:val="0"/>
          <w:numId w:val="7"/>
        </w:numPr>
      </w:pPr>
      <w:r>
        <w:rPr>
          <w:b/>
          <w:bCs/>
        </w:rPr>
        <w:t>Translation notes output</w:t>
      </w:r>
      <w:r>
        <w:t xml:space="preserve"> — pipeline now writes a </w:t>
      </w:r>
      <w:r>
        <w:rPr>
          <w:rStyle w:val="VerbatimChar"/>
        </w:rPr>
        <w:t>.json</w:t>
      </w:r>
      <w:r>
        <w:t xml:space="preserve"> notes file alongside translated </w:t>
      </w:r>
      <w:r>
        <w:rPr>
          <w:rStyle w:val="VerbatimChar"/>
        </w:rPr>
        <w:t>.docx</w:t>
      </w:r>
      <w:r>
        <w:t xml:space="preserve"> output, capturing formatting anomalies, hyperlinks, and other reviewer-relevant observations; a </w:t>
      </w:r>
      <w:r>
        <w:rPr>
          <w:rStyle w:val="VerbatimChar"/>
        </w:rPr>
        <w:t>json_to_word</w:t>
      </w:r>
      <w:r>
        <w:t xml:space="preserve"> converter produces a human-readable Word summary document</w:t>
      </w:r>
    </w:p>
    <w:p w14:paraId="591F75F0" w14:textId="77777777" w:rsidR="003129DC" w:rsidRDefault="00000000" w:rsidP="004C40E4">
      <w:pPr>
        <w:pStyle w:val="Heading1"/>
      </w:pPr>
      <w:bookmarkStart w:id="9" w:name="Xb4b1bd183206e6be4de1d07ca6c083b9180c597"/>
      <w:bookmarkEnd w:id="4"/>
      <w:bookmarkEnd w:id="8"/>
      <w:r>
        <w:lastRenderedPageBreak/>
        <w:t>Proofreader Pipeline — LLM-Assisted Post-Translation Review</w:t>
      </w:r>
    </w:p>
    <w:p w14:paraId="26FC5999" w14:textId="77777777" w:rsidR="003129DC" w:rsidRDefault="00000000">
      <w:pPr>
        <w:pStyle w:val="FirstParagraph"/>
      </w:pPr>
      <w:r>
        <w:t>The previous approach to enforcing preferred terminology used a find-and-replace method driven by lexical constraint rules. This was brittle: it could not handle context-dependent term choices, multi-word expressions, or cases where the correct term depended on surrounding translation. The approach has been replaced by a structured, multi-step LLM review pipeline.</w:t>
      </w:r>
    </w:p>
    <w:p w14:paraId="3A05FB27" w14:textId="77777777" w:rsidR="003129DC" w:rsidRDefault="00000000">
      <w:pPr>
        <w:pStyle w:val="Heading3"/>
      </w:pPr>
      <w:bookmarkStart w:id="10" w:name="the-problem-with-find-and-replace"/>
      <w:r>
        <w:t>The Problem with Find-and-Replace</w:t>
      </w:r>
    </w:p>
    <w:p w14:paraId="1280E654" w14:textId="77777777" w:rsidR="003129DC" w:rsidRDefault="00000000">
      <w:pPr>
        <w:pStyle w:val="FirstParagraph"/>
      </w:pPr>
      <w:r>
        <w:t>Lexical constraints (a glossary of preferred French translations for technical terms) were previously applied by scanning the translated output for known incorrect terms and substituting the preferred ones. This fails in practice because:</w:t>
      </w:r>
    </w:p>
    <w:p w14:paraId="7610F237" w14:textId="77777777" w:rsidR="003129DC" w:rsidRDefault="00000000">
      <w:pPr>
        <w:pStyle w:val="Compact"/>
        <w:numPr>
          <w:ilvl w:val="0"/>
          <w:numId w:val="8"/>
        </w:numPr>
      </w:pPr>
      <w:r>
        <w:t>The same source word may need different translations depending on context</w:t>
      </w:r>
    </w:p>
    <w:p w14:paraId="03290FAF" w14:textId="77777777" w:rsidR="003129DC" w:rsidRDefault="00000000">
      <w:pPr>
        <w:pStyle w:val="Compact"/>
        <w:numPr>
          <w:ilvl w:val="0"/>
          <w:numId w:val="8"/>
        </w:numPr>
      </w:pPr>
      <w:r>
        <w:t>Find-and-replace cannot verify whether a substitution makes grammatical sense</w:t>
      </w:r>
    </w:p>
    <w:p w14:paraId="594B6F09" w14:textId="77777777" w:rsidR="003129DC" w:rsidRDefault="00000000">
      <w:pPr>
        <w:pStyle w:val="Compact"/>
        <w:numPr>
          <w:ilvl w:val="0"/>
          <w:numId w:val="8"/>
        </w:numPr>
      </w:pPr>
      <w:r>
        <w:t>It silently corrupts translations when term boundaries are not exact</w:t>
      </w:r>
    </w:p>
    <w:p w14:paraId="3DEF8A88" w14:textId="77777777" w:rsidR="003129DC" w:rsidRDefault="00000000">
      <w:pPr>
        <w:pStyle w:val="Heading3"/>
      </w:pPr>
      <w:bookmarkStart w:id="11" w:name="the-new-pipeline"/>
      <w:bookmarkEnd w:id="10"/>
      <w:r>
        <w:t>The New Pipeline</w:t>
      </w:r>
    </w:p>
    <w:p w14:paraId="29A26138" w14:textId="77777777" w:rsidR="003129DC" w:rsidRDefault="00000000">
      <w:pPr>
        <w:pStyle w:val="FirstParagraph"/>
      </w:pPr>
      <w:r>
        <w:t>The new proofreader module (</w:t>
      </w:r>
      <w:r>
        <w:rPr>
          <w:rStyle w:val="VerbatimChar"/>
        </w:rPr>
        <w:t>src/scitrans/proofreader/</w:t>
      </w:r>
      <w:r>
        <w:t xml:space="preserve">) runs 5 sequential steps, producing a checkpoint </w:t>
      </w:r>
      <w:r>
        <w:rPr>
          <w:rStyle w:val="VerbatimChar"/>
        </w:rPr>
        <w:t>.docx</w:t>
      </w:r>
      <w:r>
        <w:t xml:space="preserve"> with tracked changes at each stage:</w:t>
      </w:r>
    </w:p>
    <w:tbl>
      <w:tblPr>
        <w:tblStyle w:val="Table"/>
        <w:tblW w:w="5000" w:type="pct"/>
        <w:tblLayout w:type="fixed"/>
        <w:tblLook w:val="0020" w:firstRow="1" w:lastRow="0" w:firstColumn="0" w:lastColumn="0" w:noHBand="0" w:noVBand="0"/>
      </w:tblPr>
      <w:tblGrid>
        <w:gridCol w:w="870"/>
        <w:gridCol w:w="869"/>
        <w:gridCol w:w="9277"/>
      </w:tblGrid>
      <w:tr w:rsidR="003129DC" w14:paraId="00135EB1" w14:textId="77777777" w:rsidTr="003129DC">
        <w:trPr>
          <w:cnfStyle w:val="100000000000" w:firstRow="1" w:lastRow="0" w:firstColumn="0" w:lastColumn="0" w:oddVBand="0" w:evenVBand="0" w:oddHBand="0" w:evenHBand="0" w:firstRowFirstColumn="0" w:firstRowLastColumn="0" w:lastRowFirstColumn="0" w:lastRowLastColumn="0"/>
          <w:tblHeader/>
        </w:trPr>
        <w:tc>
          <w:tcPr>
            <w:tcW w:w="625" w:type="dxa"/>
          </w:tcPr>
          <w:p w14:paraId="557864B4" w14:textId="77777777" w:rsidR="003129DC" w:rsidRDefault="00000000">
            <w:pPr>
              <w:pStyle w:val="Compact"/>
            </w:pPr>
            <w:r>
              <w:t>Step</w:t>
            </w:r>
          </w:p>
        </w:tc>
        <w:tc>
          <w:tcPr>
            <w:tcW w:w="625" w:type="dxa"/>
          </w:tcPr>
          <w:p w14:paraId="06BC328C" w14:textId="77777777" w:rsidR="003129DC" w:rsidRDefault="00000000">
            <w:pPr>
              <w:pStyle w:val="Compact"/>
            </w:pPr>
            <w:r>
              <w:t>Type</w:t>
            </w:r>
          </w:p>
        </w:tc>
        <w:tc>
          <w:tcPr>
            <w:tcW w:w="6669" w:type="dxa"/>
          </w:tcPr>
          <w:p w14:paraId="7CEBE093" w14:textId="77777777" w:rsidR="003129DC" w:rsidRDefault="00000000">
            <w:pPr>
              <w:pStyle w:val="Compact"/>
            </w:pPr>
            <w:r>
              <w:t>Description</w:t>
            </w:r>
          </w:p>
        </w:tc>
      </w:tr>
      <w:tr w:rsidR="003129DC" w14:paraId="350304BE" w14:textId="77777777">
        <w:tc>
          <w:tcPr>
            <w:tcW w:w="625" w:type="dxa"/>
          </w:tcPr>
          <w:p w14:paraId="02246660" w14:textId="77777777" w:rsidR="003129DC" w:rsidRDefault="00000000">
            <w:pPr>
              <w:pStyle w:val="Compact"/>
            </w:pPr>
            <w:r>
              <w:t>1</w:t>
            </w:r>
          </w:p>
        </w:tc>
        <w:tc>
          <w:tcPr>
            <w:tcW w:w="625" w:type="dxa"/>
          </w:tcPr>
          <w:p w14:paraId="49781B96" w14:textId="77777777" w:rsidR="003129DC" w:rsidRDefault="00000000">
            <w:pPr>
              <w:pStyle w:val="Compact"/>
            </w:pPr>
            <w:r>
              <w:t>Auto</w:t>
            </w:r>
          </w:p>
        </w:tc>
        <w:tc>
          <w:tcPr>
            <w:tcW w:w="6669" w:type="dxa"/>
          </w:tcPr>
          <w:p w14:paraId="1FC71F28" w14:textId="77777777" w:rsidR="003129DC" w:rsidRDefault="00000000">
            <w:pPr>
              <w:pStyle w:val="Compact"/>
            </w:pPr>
            <w:r>
              <w:t>Scans original for glossary terms; builds a location checklist</w:t>
            </w:r>
          </w:p>
        </w:tc>
      </w:tr>
      <w:tr w:rsidR="003129DC" w14:paraId="5982CEF8" w14:textId="77777777">
        <w:tc>
          <w:tcPr>
            <w:tcW w:w="625" w:type="dxa"/>
          </w:tcPr>
          <w:p w14:paraId="4FD9C43D" w14:textId="77777777" w:rsidR="003129DC" w:rsidRDefault="00000000">
            <w:pPr>
              <w:pStyle w:val="Compact"/>
            </w:pPr>
            <w:r>
              <w:t>2</w:t>
            </w:r>
          </w:p>
        </w:tc>
        <w:tc>
          <w:tcPr>
            <w:tcW w:w="625" w:type="dxa"/>
          </w:tcPr>
          <w:p w14:paraId="704A427B" w14:textId="77777777" w:rsidR="003129DC" w:rsidRDefault="00000000">
            <w:pPr>
              <w:pStyle w:val="Compact"/>
            </w:pPr>
            <w:r>
              <w:t>Auto</w:t>
            </w:r>
          </w:p>
        </w:tc>
        <w:tc>
          <w:tcPr>
            <w:tcW w:w="6669" w:type="dxa"/>
          </w:tcPr>
          <w:p w14:paraId="6BE55F38" w14:textId="77777777" w:rsidR="003129DC" w:rsidRDefault="00000000">
            <w:pPr>
              <w:pStyle w:val="Compact"/>
            </w:pPr>
            <w:r>
              <w:t>Glossary replacements + punctuation fixes (tracked changes)</w:t>
            </w:r>
          </w:p>
        </w:tc>
      </w:tr>
      <w:tr w:rsidR="003129DC" w14:paraId="3C150B3E" w14:textId="77777777">
        <w:tc>
          <w:tcPr>
            <w:tcW w:w="625" w:type="dxa"/>
          </w:tcPr>
          <w:p w14:paraId="0A4AE207" w14:textId="77777777" w:rsidR="003129DC" w:rsidRDefault="00000000">
            <w:pPr>
              <w:pStyle w:val="Compact"/>
            </w:pPr>
            <w:r>
              <w:t>3</w:t>
            </w:r>
          </w:p>
        </w:tc>
        <w:tc>
          <w:tcPr>
            <w:tcW w:w="625" w:type="dxa"/>
          </w:tcPr>
          <w:p w14:paraId="75CDE987" w14:textId="77777777" w:rsidR="003129DC" w:rsidRDefault="00000000">
            <w:pPr>
              <w:pStyle w:val="Compact"/>
            </w:pPr>
            <w:r>
              <w:t>LLM</w:t>
            </w:r>
          </w:p>
        </w:tc>
        <w:tc>
          <w:tcPr>
            <w:tcW w:w="6669" w:type="dxa"/>
          </w:tcPr>
          <w:p w14:paraId="7784C8B7" w14:textId="77777777" w:rsidR="003129DC" w:rsidRDefault="00000000">
            <w:pPr>
              <w:pStyle w:val="Compact"/>
            </w:pPr>
            <w:r>
              <w:t>Translation accuracy review</w:t>
            </w:r>
          </w:p>
        </w:tc>
      </w:tr>
      <w:tr w:rsidR="003129DC" w14:paraId="3E5EEA47" w14:textId="77777777">
        <w:tc>
          <w:tcPr>
            <w:tcW w:w="625" w:type="dxa"/>
          </w:tcPr>
          <w:p w14:paraId="0E5D1F9F" w14:textId="77777777" w:rsidR="003129DC" w:rsidRDefault="00000000">
            <w:pPr>
              <w:pStyle w:val="Compact"/>
            </w:pPr>
            <w:r>
              <w:t>4</w:t>
            </w:r>
          </w:p>
        </w:tc>
        <w:tc>
          <w:tcPr>
            <w:tcW w:w="625" w:type="dxa"/>
          </w:tcPr>
          <w:p w14:paraId="2592BEED" w14:textId="77777777" w:rsidR="003129DC" w:rsidRDefault="00000000">
            <w:pPr>
              <w:pStyle w:val="Compact"/>
            </w:pPr>
            <w:r>
              <w:t>LLM</w:t>
            </w:r>
          </w:p>
        </w:tc>
        <w:tc>
          <w:tcPr>
            <w:tcW w:w="6669" w:type="dxa"/>
          </w:tcPr>
          <w:p w14:paraId="09B34B5D" w14:textId="77777777" w:rsidR="003129DC" w:rsidRDefault="00000000">
            <w:pPr>
              <w:pStyle w:val="Compact"/>
            </w:pPr>
            <w:r>
              <w:t>Verifies preferred terminology against the step 1 checklist</w:t>
            </w:r>
          </w:p>
        </w:tc>
      </w:tr>
      <w:tr w:rsidR="003129DC" w14:paraId="2FEE00E2" w14:textId="77777777">
        <w:tc>
          <w:tcPr>
            <w:tcW w:w="625" w:type="dxa"/>
          </w:tcPr>
          <w:p w14:paraId="5A4E882C" w14:textId="77777777" w:rsidR="003129DC" w:rsidRDefault="00000000">
            <w:pPr>
              <w:pStyle w:val="Compact"/>
            </w:pPr>
            <w:r>
              <w:t>5</w:t>
            </w:r>
          </w:p>
        </w:tc>
        <w:tc>
          <w:tcPr>
            <w:tcW w:w="625" w:type="dxa"/>
          </w:tcPr>
          <w:p w14:paraId="11CAECC9" w14:textId="77777777" w:rsidR="003129DC" w:rsidRDefault="00000000">
            <w:pPr>
              <w:pStyle w:val="Compact"/>
            </w:pPr>
            <w:r>
              <w:t>LLM</w:t>
            </w:r>
          </w:p>
        </w:tc>
        <w:tc>
          <w:tcPr>
            <w:tcW w:w="6669" w:type="dxa"/>
          </w:tcPr>
          <w:p w14:paraId="30EA849B" w14:textId="77777777" w:rsidR="003129DC" w:rsidRDefault="00000000">
            <w:pPr>
              <w:pStyle w:val="Compact"/>
            </w:pPr>
            <w:r>
              <w:t>Final punctuation pass and grammar review</w:t>
            </w:r>
          </w:p>
        </w:tc>
      </w:tr>
    </w:tbl>
    <w:p w14:paraId="58A49805" w14:textId="77777777" w:rsidR="003129DC" w:rsidRDefault="00000000">
      <w:pPr>
        <w:pStyle w:val="BodyText"/>
      </w:pPr>
      <w:r>
        <w:t>Steps 1 and 2 are fully automated. Steps 3–5 invoke an LLM: the script generates a structured prompt, pauses, and waits for the response JSON before proceeding to the next step. This human-in-the-loop design keeps a reviewer in control while automating the mechanical parts.</w:t>
      </w:r>
    </w:p>
    <w:p w14:paraId="3D68E151" w14:textId="77777777" w:rsidR="003129DC" w:rsidRDefault="00000000">
      <w:pPr>
        <w:pStyle w:val="Heading3"/>
      </w:pPr>
      <w:bookmarkStart w:id="12" w:name="module-structure"/>
      <w:bookmarkEnd w:id="11"/>
      <w:r>
        <w:t>Module Structure</w:t>
      </w:r>
    </w:p>
    <w:tbl>
      <w:tblPr>
        <w:tblStyle w:val="Table"/>
        <w:tblW w:w="5000" w:type="pct"/>
        <w:tblLayout w:type="fixed"/>
        <w:tblLook w:val="0020" w:firstRow="1" w:lastRow="0" w:firstColumn="0" w:lastColumn="0" w:noHBand="0" w:noVBand="0"/>
      </w:tblPr>
      <w:tblGrid>
        <w:gridCol w:w="3004"/>
        <w:gridCol w:w="8012"/>
      </w:tblGrid>
      <w:tr w:rsidR="003129DC" w14:paraId="4BCA0E69" w14:textId="77777777" w:rsidTr="003129DC">
        <w:trPr>
          <w:cnfStyle w:val="100000000000" w:firstRow="1" w:lastRow="0" w:firstColumn="0" w:lastColumn="0" w:oddVBand="0" w:evenVBand="0" w:oddHBand="0" w:evenHBand="0" w:firstRowFirstColumn="0" w:firstRowLastColumn="0" w:lastRowFirstColumn="0" w:lastRowLastColumn="0"/>
          <w:tblHeader/>
        </w:trPr>
        <w:tc>
          <w:tcPr>
            <w:tcW w:w="2160" w:type="dxa"/>
          </w:tcPr>
          <w:p w14:paraId="7B98B0AC" w14:textId="77777777" w:rsidR="003129DC" w:rsidRDefault="00000000">
            <w:pPr>
              <w:pStyle w:val="Compact"/>
            </w:pPr>
            <w:r>
              <w:t>File</w:t>
            </w:r>
          </w:p>
        </w:tc>
        <w:tc>
          <w:tcPr>
            <w:tcW w:w="5760" w:type="dxa"/>
          </w:tcPr>
          <w:p w14:paraId="2BBEA4EE" w14:textId="77777777" w:rsidR="003129DC" w:rsidRDefault="00000000">
            <w:pPr>
              <w:pStyle w:val="Compact"/>
            </w:pPr>
            <w:r>
              <w:t>Purpose</w:t>
            </w:r>
          </w:p>
        </w:tc>
      </w:tr>
      <w:tr w:rsidR="003129DC" w14:paraId="24398257" w14:textId="77777777">
        <w:tc>
          <w:tcPr>
            <w:tcW w:w="2160" w:type="dxa"/>
          </w:tcPr>
          <w:p w14:paraId="2197A4B8" w14:textId="77777777" w:rsidR="003129DC" w:rsidRDefault="00000000">
            <w:pPr>
              <w:pStyle w:val="Compact"/>
            </w:pPr>
            <w:r>
              <w:rPr>
                <w:rStyle w:val="VerbatimChar"/>
              </w:rPr>
              <w:t>extract_text.py</w:t>
            </w:r>
          </w:p>
        </w:tc>
        <w:tc>
          <w:tcPr>
            <w:tcW w:w="5760" w:type="dxa"/>
          </w:tcPr>
          <w:p w14:paraId="5196E0C3" w14:textId="77777777" w:rsidR="003129DC" w:rsidRDefault="00000000">
            <w:pPr>
              <w:pStyle w:val="Compact"/>
            </w:pPr>
            <w:r>
              <w:t>Extracts text with location IDs for LLM prompts</w:t>
            </w:r>
          </w:p>
        </w:tc>
      </w:tr>
      <w:tr w:rsidR="003129DC" w14:paraId="4B9BE360" w14:textId="77777777">
        <w:tc>
          <w:tcPr>
            <w:tcW w:w="2160" w:type="dxa"/>
          </w:tcPr>
          <w:p w14:paraId="4D4A13DA" w14:textId="77777777" w:rsidR="003129DC" w:rsidRDefault="00000000">
            <w:pPr>
              <w:pStyle w:val="Compact"/>
            </w:pPr>
            <w:r>
              <w:rPr>
                <w:rStyle w:val="VerbatimChar"/>
              </w:rPr>
              <w:t>lexical_checklist.py</w:t>
            </w:r>
          </w:p>
        </w:tc>
        <w:tc>
          <w:tcPr>
            <w:tcW w:w="5760" w:type="dxa"/>
          </w:tcPr>
          <w:p w14:paraId="2DE880A4" w14:textId="77777777" w:rsidR="003129DC" w:rsidRDefault="00000000">
            <w:pPr>
              <w:pStyle w:val="Compact"/>
            </w:pPr>
            <w:r>
              <w:t>Builds glossary term checklist from the source document</w:t>
            </w:r>
          </w:p>
        </w:tc>
      </w:tr>
      <w:tr w:rsidR="003129DC" w14:paraId="1AF37B86" w14:textId="77777777">
        <w:tc>
          <w:tcPr>
            <w:tcW w:w="2160" w:type="dxa"/>
          </w:tcPr>
          <w:p w14:paraId="366EC4E0" w14:textId="77777777" w:rsidR="003129DC" w:rsidRDefault="00000000">
            <w:pPr>
              <w:pStyle w:val="Compact"/>
            </w:pPr>
            <w:r>
              <w:rPr>
                <w:rStyle w:val="VerbatimChar"/>
              </w:rPr>
              <w:t>fix_formatting.py</w:t>
            </w:r>
          </w:p>
        </w:tc>
        <w:tc>
          <w:tcPr>
            <w:tcW w:w="5760" w:type="dxa"/>
          </w:tcPr>
          <w:p w14:paraId="52838789" w14:textId="77777777" w:rsidR="003129DC" w:rsidRDefault="00000000">
            <w:pPr>
              <w:pStyle w:val="Compact"/>
            </w:pPr>
            <w:r>
              <w:t>Automated punctuation spacing and glossary replacements</w:t>
            </w:r>
          </w:p>
        </w:tc>
      </w:tr>
      <w:tr w:rsidR="003129DC" w14:paraId="6EAE92FF" w14:textId="77777777">
        <w:tc>
          <w:tcPr>
            <w:tcW w:w="2160" w:type="dxa"/>
          </w:tcPr>
          <w:p w14:paraId="09D6749D" w14:textId="77777777" w:rsidR="003129DC" w:rsidRDefault="00000000">
            <w:pPr>
              <w:pStyle w:val="Compact"/>
            </w:pPr>
            <w:r>
              <w:rPr>
                <w:rStyle w:val="VerbatimChar"/>
              </w:rPr>
              <w:t>apply_review.py</w:t>
            </w:r>
          </w:p>
        </w:tc>
        <w:tc>
          <w:tcPr>
            <w:tcW w:w="5760" w:type="dxa"/>
          </w:tcPr>
          <w:p w14:paraId="03444F9B" w14:textId="77777777" w:rsidR="003129DC" w:rsidRDefault="00000000">
            <w:pPr>
              <w:pStyle w:val="Compact"/>
            </w:pPr>
            <w:r>
              <w:t xml:space="preserve">Applies LLM response JSON as tracked changes in the </w:t>
            </w:r>
            <w:r>
              <w:rPr>
                <w:rStyle w:val="VerbatimChar"/>
              </w:rPr>
              <w:t>.docx</w:t>
            </w:r>
          </w:p>
        </w:tc>
      </w:tr>
      <w:tr w:rsidR="003129DC" w14:paraId="037A1A63" w14:textId="77777777">
        <w:tc>
          <w:tcPr>
            <w:tcW w:w="2160" w:type="dxa"/>
          </w:tcPr>
          <w:p w14:paraId="3A4A287E" w14:textId="77777777" w:rsidR="003129DC" w:rsidRDefault="00000000">
            <w:pPr>
              <w:pStyle w:val="Compact"/>
            </w:pPr>
            <w:r>
              <w:rPr>
                <w:rStyle w:val="VerbatimChar"/>
              </w:rPr>
              <w:t>glossary.py</w:t>
            </w:r>
          </w:p>
        </w:tc>
        <w:tc>
          <w:tcPr>
            <w:tcW w:w="5760" w:type="dxa"/>
          </w:tcPr>
          <w:p w14:paraId="4A002AE3" w14:textId="77777777" w:rsidR="003129DC" w:rsidRDefault="00000000">
            <w:pPr>
              <w:pStyle w:val="Compact"/>
            </w:pPr>
            <w:r>
              <w:t>Loads and filters the preferential translations table</w:t>
            </w:r>
          </w:p>
        </w:tc>
      </w:tr>
      <w:tr w:rsidR="003129DC" w14:paraId="148A0D42" w14:textId="77777777">
        <w:tc>
          <w:tcPr>
            <w:tcW w:w="2160" w:type="dxa"/>
          </w:tcPr>
          <w:p w14:paraId="7E530C39" w14:textId="77777777" w:rsidR="003129DC" w:rsidRDefault="00000000">
            <w:pPr>
              <w:pStyle w:val="Compact"/>
            </w:pPr>
            <w:r>
              <w:rPr>
                <w:rStyle w:val="VerbatimChar"/>
              </w:rPr>
              <w:t>accept_changes.py</w:t>
            </w:r>
          </w:p>
        </w:tc>
        <w:tc>
          <w:tcPr>
            <w:tcW w:w="5760" w:type="dxa"/>
          </w:tcPr>
          <w:p w14:paraId="5308D2C1" w14:textId="77777777" w:rsidR="003129DC" w:rsidRDefault="00000000">
            <w:pPr>
              <w:pStyle w:val="Compact"/>
            </w:pPr>
            <w:r>
              <w:t>Accepts all tracked changes in a document</w:t>
            </w:r>
          </w:p>
        </w:tc>
      </w:tr>
      <w:tr w:rsidR="003129DC" w14:paraId="38B6E411" w14:textId="77777777">
        <w:tc>
          <w:tcPr>
            <w:tcW w:w="2160" w:type="dxa"/>
          </w:tcPr>
          <w:p w14:paraId="0F2B59F9" w14:textId="77777777" w:rsidR="003129DC" w:rsidRDefault="00000000">
            <w:pPr>
              <w:pStyle w:val="Compact"/>
            </w:pPr>
            <w:r>
              <w:rPr>
                <w:rStyle w:val="VerbatimChar"/>
              </w:rPr>
              <w:t>prompts/</w:t>
            </w:r>
          </w:p>
        </w:tc>
        <w:tc>
          <w:tcPr>
            <w:tcW w:w="5760" w:type="dxa"/>
          </w:tcPr>
          <w:p w14:paraId="0D275364" w14:textId="77777777" w:rsidR="003129DC" w:rsidRDefault="00000000">
            <w:pPr>
              <w:pStyle w:val="Compact"/>
            </w:pPr>
            <w:r>
              <w:t>Per-step LLM prompt templates (proofreading, lexical, grammar)</w:t>
            </w:r>
          </w:p>
        </w:tc>
      </w:tr>
    </w:tbl>
    <w:p w14:paraId="5B58379E" w14:textId="77777777" w:rsidR="003129DC" w:rsidRDefault="00000000">
      <w:pPr>
        <w:pStyle w:val="BodyText"/>
      </w:pPr>
      <w:r>
        <w:t xml:space="preserve">Two entry-point scripts are provided: </w:t>
      </w:r>
      <w:r>
        <w:rPr>
          <w:rStyle w:val="VerbatimChar"/>
        </w:rPr>
        <w:t>run_proofreader.py</w:t>
      </w:r>
      <w:r>
        <w:t xml:space="preserve"> for interactive step-by-step use, and </w:t>
      </w:r>
      <w:r>
        <w:rPr>
          <w:rStyle w:val="VerbatimChar"/>
        </w:rPr>
        <w:t>run_proofreader_pipeline.py</w:t>
      </w:r>
      <w:r>
        <w:t xml:space="preserve"> for running individual steps programmatically.</w:t>
      </w:r>
    </w:p>
    <w:p w14:paraId="625A8143" w14:textId="77777777" w:rsidR="003129DC" w:rsidRDefault="00000000" w:rsidP="004C40E4">
      <w:pPr>
        <w:pStyle w:val="Heading1"/>
      </w:pPr>
      <w:bookmarkStart w:id="13" w:name="test-suite-growth"/>
      <w:bookmarkEnd w:id="9"/>
      <w:bookmarkEnd w:id="12"/>
      <w:r>
        <w:lastRenderedPageBreak/>
        <w:t>Test Suite Growth</w:t>
      </w:r>
    </w:p>
    <w:tbl>
      <w:tblPr>
        <w:tblStyle w:val="Table"/>
        <w:tblW w:w="0" w:type="auto"/>
        <w:tblLook w:val="0020" w:firstRow="1" w:lastRow="0" w:firstColumn="0" w:lastColumn="0" w:noHBand="0" w:noVBand="0"/>
      </w:tblPr>
      <w:tblGrid>
        <w:gridCol w:w="1682"/>
        <w:gridCol w:w="909"/>
        <w:gridCol w:w="919"/>
      </w:tblGrid>
      <w:tr w:rsidR="003129DC" w14:paraId="1E943DB4" w14:textId="77777777" w:rsidTr="003129DC">
        <w:trPr>
          <w:cnfStyle w:val="100000000000" w:firstRow="1" w:lastRow="0" w:firstColumn="0" w:lastColumn="0" w:oddVBand="0" w:evenVBand="0" w:oddHBand="0" w:evenHBand="0" w:firstRowFirstColumn="0" w:firstRowLastColumn="0" w:lastRowFirstColumn="0" w:lastRowLastColumn="0"/>
          <w:tblHeader/>
        </w:trPr>
        <w:tc>
          <w:tcPr>
            <w:tcW w:w="0" w:type="auto"/>
          </w:tcPr>
          <w:p w14:paraId="451DD183" w14:textId="77777777" w:rsidR="003129DC" w:rsidRDefault="00000000">
            <w:pPr>
              <w:pStyle w:val="Compact"/>
            </w:pPr>
            <w:r>
              <w:t>Metric</w:t>
            </w:r>
          </w:p>
        </w:tc>
        <w:tc>
          <w:tcPr>
            <w:tcW w:w="0" w:type="auto"/>
          </w:tcPr>
          <w:p w14:paraId="23FB7731" w14:textId="77777777" w:rsidR="003129DC" w:rsidRDefault="00000000">
            <w:pPr>
              <w:pStyle w:val="Compact"/>
            </w:pPr>
            <w:r>
              <w:t>Feb 12</w:t>
            </w:r>
          </w:p>
        </w:tc>
        <w:tc>
          <w:tcPr>
            <w:tcW w:w="0" w:type="auto"/>
          </w:tcPr>
          <w:p w14:paraId="01185C29" w14:textId="77777777" w:rsidR="003129DC" w:rsidRDefault="00000000">
            <w:pPr>
              <w:pStyle w:val="Compact"/>
            </w:pPr>
            <w:r>
              <w:t>Mar 27</w:t>
            </w:r>
          </w:p>
        </w:tc>
      </w:tr>
      <w:tr w:rsidR="003129DC" w14:paraId="338E87B3" w14:textId="77777777">
        <w:tc>
          <w:tcPr>
            <w:tcW w:w="0" w:type="auto"/>
          </w:tcPr>
          <w:p w14:paraId="380FEDB2" w14:textId="77777777" w:rsidR="003129DC" w:rsidRDefault="00000000">
            <w:pPr>
              <w:pStyle w:val="Compact"/>
            </w:pPr>
            <w:r>
              <w:t>Test functions</w:t>
            </w:r>
          </w:p>
        </w:tc>
        <w:tc>
          <w:tcPr>
            <w:tcW w:w="0" w:type="auto"/>
          </w:tcPr>
          <w:p w14:paraId="561E99B2" w14:textId="77777777" w:rsidR="003129DC" w:rsidRDefault="00000000">
            <w:pPr>
              <w:pStyle w:val="Compact"/>
            </w:pPr>
            <w:r>
              <w:t>32</w:t>
            </w:r>
          </w:p>
        </w:tc>
        <w:tc>
          <w:tcPr>
            <w:tcW w:w="0" w:type="auto"/>
          </w:tcPr>
          <w:p w14:paraId="6EFB2385" w14:textId="77777777" w:rsidR="003129DC" w:rsidRDefault="00000000">
            <w:pPr>
              <w:pStyle w:val="Compact"/>
            </w:pPr>
            <w:r>
              <w:t>261</w:t>
            </w:r>
          </w:p>
        </w:tc>
      </w:tr>
      <w:tr w:rsidR="003129DC" w14:paraId="3CBF6E9F" w14:textId="77777777">
        <w:tc>
          <w:tcPr>
            <w:tcW w:w="0" w:type="auto"/>
          </w:tcPr>
          <w:p w14:paraId="7DF8A488" w14:textId="77777777" w:rsidR="003129DC" w:rsidRDefault="00000000">
            <w:pPr>
              <w:pStyle w:val="Compact"/>
            </w:pPr>
            <w:r>
              <w:t>Test modules</w:t>
            </w:r>
          </w:p>
        </w:tc>
        <w:tc>
          <w:tcPr>
            <w:tcW w:w="0" w:type="auto"/>
          </w:tcPr>
          <w:p w14:paraId="46CCF2B0" w14:textId="77777777" w:rsidR="003129DC" w:rsidRDefault="00000000">
            <w:pPr>
              <w:pStyle w:val="Compact"/>
            </w:pPr>
            <w:r>
              <w:t>4</w:t>
            </w:r>
          </w:p>
        </w:tc>
        <w:tc>
          <w:tcPr>
            <w:tcW w:w="0" w:type="auto"/>
          </w:tcPr>
          <w:p w14:paraId="3F871863" w14:textId="77777777" w:rsidR="003129DC" w:rsidRDefault="00000000">
            <w:pPr>
              <w:pStyle w:val="Compact"/>
            </w:pPr>
            <w:r>
              <w:t>11</w:t>
            </w:r>
          </w:p>
        </w:tc>
      </w:tr>
    </w:tbl>
    <w:p w14:paraId="1703AFBE" w14:textId="77777777" w:rsidR="003129DC" w:rsidRDefault="00000000">
      <w:pPr>
        <w:pStyle w:val="BodyText"/>
      </w:pPr>
      <w:r>
        <w:t>New modules added:</w:t>
      </w:r>
    </w:p>
    <w:p w14:paraId="0379C7AC" w14:textId="77777777" w:rsidR="003129DC" w:rsidRDefault="00000000">
      <w:pPr>
        <w:pStyle w:val="Compact"/>
        <w:numPr>
          <w:ilvl w:val="0"/>
          <w:numId w:val="9"/>
        </w:numPr>
      </w:pPr>
      <w:r>
        <w:rPr>
          <w:rStyle w:val="VerbatimChar"/>
        </w:rPr>
        <w:t>test_figure_table_numbers.py</w:t>
      </w:r>
      <w:r>
        <w:t xml:space="preserve"> — figure/table label preservation across formats</w:t>
      </w:r>
    </w:p>
    <w:p w14:paraId="71EDB513" w14:textId="77777777" w:rsidR="003129DC" w:rsidRDefault="00000000">
      <w:pPr>
        <w:pStyle w:val="Compact"/>
        <w:numPr>
          <w:ilvl w:val="0"/>
          <w:numId w:val="9"/>
        </w:numPr>
      </w:pPr>
      <w:r>
        <w:rPr>
          <w:rStyle w:val="VerbatimChar"/>
        </w:rPr>
        <w:t>test_formatting_errors.py</w:t>
      </w:r>
      <w:r>
        <w:t xml:space="preserve"> — formatting edge cases in Word translation</w:t>
      </w:r>
    </w:p>
    <w:p w14:paraId="47487E75" w14:textId="77777777" w:rsidR="003129DC" w:rsidRDefault="00000000">
      <w:pPr>
        <w:pStyle w:val="Compact"/>
        <w:numPr>
          <w:ilvl w:val="0"/>
          <w:numId w:val="9"/>
        </w:numPr>
      </w:pPr>
      <w:r>
        <w:rPr>
          <w:rStyle w:val="VerbatimChar"/>
        </w:rPr>
        <w:t>test_table_cell_translation.py</w:t>
      </w:r>
      <w:r>
        <w:t xml:space="preserve"> — table cell dispatch and translation logic</w:t>
      </w:r>
    </w:p>
    <w:p w14:paraId="43281F5A" w14:textId="77777777" w:rsidR="003129DC" w:rsidRDefault="00000000">
      <w:pPr>
        <w:pStyle w:val="Compact"/>
        <w:numPr>
          <w:ilvl w:val="0"/>
          <w:numId w:val="9"/>
        </w:numPr>
      </w:pPr>
      <w:r>
        <w:rPr>
          <w:rStyle w:val="VerbatimChar"/>
        </w:rPr>
        <w:t>test_tables_match.py</w:t>
      </w:r>
      <w:r>
        <w:t xml:space="preserve"> — source/target table structure alignment</w:t>
      </w:r>
    </w:p>
    <w:p w14:paraId="75479928" w14:textId="77777777" w:rsidR="003129DC" w:rsidRDefault="00000000">
      <w:pPr>
        <w:pStyle w:val="Compact"/>
        <w:numPr>
          <w:ilvl w:val="0"/>
          <w:numId w:val="9"/>
        </w:numPr>
      </w:pPr>
      <w:r>
        <w:rPr>
          <w:rStyle w:val="VerbatimChar"/>
        </w:rPr>
        <w:t>test_multiline_and_smarttag.py</w:t>
      </w:r>
      <w:r>
        <w:t xml:space="preserve"> — multi-line paragraph and smart tag handling</w:t>
      </w:r>
    </w:p>
    <w:p w14:paraId="56CB8F16" w14:textId="77777777" w:rsidR="003129DC" w:rsidRDefault="00000000">
      <w:pPr>
        <w:pStyle w:val="Compact"/>
        <w:numPr>
          <w:ilvl w:val="0"/>
          <w:numId w:val="9"/>
        </w:numPr>
      </w:pPr>
      <w:r>
        <w:rPr>
          <w:rStyle w:val="VerbatimChar"/>
        </w:rPr>
        <w:t>test_rules_based_replacements.py</w:t>
      </w:r>
      <w:r>
        <w:t xml:space="preserve"> — integration tests for the lexical rules engine</w:t>
      </w:r>
    </w:p>
    <w:p w14:paraId="5A3D2D10" w14:textId="77777777" w:rsidR="003129DC" w:rsidRDefault="00000000">
      <w:pPr>
        <w:pStyle w:val="Compact"/>
        <w:numPr>
          <w:ilvl w:val="0"/>
          <w:numId w:val="9"/>
        </w:numPr>
      </w:pPr>
      <w:r>
        <w:rPr>
          <w:rStyle w:val="VerbatimChar"/>
        </w:rPr>
        <w:t>test_proofreader_pipeline.py</w:t>
      </w:r>
      <w:r>
        <w:t xml:space="preserve"> — proofreader pipeline step coverage</w:t>
      </w:r>
    </w:p>
    <w:p w14:paraId="77F69221" w14:textId="77777777" w:rsidR="003129DC" w:rsidRDefault="00000000" w:rsidP="004C40E4">
      <w:pPr>
        <w:pStyle w:val="Heading1"/>
      </w:pPr>
      <w:bookmarkStart w:id="14" w:name="next-steps"/>
      <w:bookmarkEnd w:id="13"/>
      <w:r>
        <w:t>Next Steps</w:t>
      </w:r>
    </w:p>
    <w:tbl>
      <w:tblPr>
        <w:tblStyle w:val="Table"/>
        <w:tblW w:w="5000" w:type="pct"/>
        <w:tblLayout w:type="fixed"/>
        <w:tblLook w:val="0020" w:firstRow="1" w:lastRow="0" w:firstColumn="0" w:lastColumn="0" w:noHBand="0" w:noVBand="0"/>
      </w:tblPr>
      <w:tblGrid>
        <w:gridCol w:w="2777"/>
        <w:gridCol w:w="8239"/>
      </w:tblGrid>
      <w:tr w:rsidR="003129DC" w14:paraId="5BF94D17" w14:textId="77777777" w:rsidTr="003129DC">
        <w:trPr>
          <w:cnfStyle w:val="100000000000" w:firstRow="1" w:lastRow="0" w:firstColumn="0" w:lastColumn="0" w:oddVBand="0" w:evenVBand="0" w:oddHBand="0" w:evenHBand="0" w:firstRowFirstColumn="0" w:firstRowLastColumn="0" w:lastRowFirstColumn="0" w:lastRowLastColumn="0"/>
          <w:tblHeader/>
        </w:trPr>
        <w:tc>
          <w:tcPr>
            <w:tcW w:w="1996" w:type="dxa"/>
          </w:tcPr>
          <w:p w14:paraId="4950FB97" w14:textId="77777777" w:rsidR="003129DC" w:rsidRDefault="00000000">
            <w:pPr>
              <w:pStyle w:val="Compact"/>
            </w:pPr>
            <w:r>
              <w:t>Area</w:t>
            </w:r>
          </w:p>
        </w:tc>
        <w:tc>
          <w:tcPr>
            <w:tcW w:w="5923" w:type="dxa"/>
          </w:tcPr>
          <w:p w14:paraId="42D0B695" w14:textId="77777777" w:rsidR="003129DC" w:rsidRDefault="00000000">
            <w:pPr>
              <w:pStyle w:val="Compact"/>
            </w:pPr>
            <w:r>
              <w:t>Description</w:t>
            </w:r>
          </w:p>
        </w:tc>
      </w:tr>
      <w:tr w:rsidR="003129DC" w14:paraId="54462A7C" w14:textId="77777777">
        <w:tc>
          <w:tcPr>
            <w:tcW w:w="1996" w:type="dxa"/>
          </w:tcPr>
          <w:p w14:paraId="060F58D4" w14:textId="151A035E" w:rsidR="003129DC" w:rsidRDefault="00715F48">
            <w:pPr>
              <w:pStyle w:val="Compact"/>
            </w:pPr>
            <w:r>
              <w:rPr>
                <w:b/>
                <w:bCs/>
              </w:rPr>
              <w:t>Human Evaluation</w:t>
            </w:r>
          </w:p>
        </w:tc>
        <w:tc>
          <w:tcPr>
            <w:tcW w:w="5923" w:type="dxa"/>
          </w:tcPr>
          <w:p w14:paraId="15CF7EF5" w14:textId="36AC97A4" w:rsidR="003129DC" w:rsidRDefault="00000000">
            <w:pPr>
              <w:pStyle w:val="Compact"/>
            </w:pPr>
            <w:r>
              <w:t xml:space="preserve">Evaluate </w:t>
            </w:r>
            <w:r w:rsidR="00715F48">
              <w:t xml:space="preserve">AI translations </w:t>
            </w:r>
            <w:r>
              <w:t>against translations bureau output; tune based on repeated errors</w:t>
            </w:r>
          </w:p>
        </w:tc>
      </w:tr>
      <w:tr w:rsidR="003129DC" w14:paraId="02F435C9" w14:textId="77777777">
        <w:tc>
          <w:tcPr>
            <w:tcW w:w="1996" w:type="dxa"/>
          </w:tcPr>
          <w:p w14:paraId="22D8BAB4" w14:textId="77777777" w:rsidR="003129DC" w:rsidRDefault="00000000">
            <w:pPr>
              <w:pStyle w:val="Compact"/>
            </w:pPr>
            <w:r>
              <w:rPr>
                <w:b/>
                <w:bCs/>
              </w:rPr>
              <w:t>Proofreader Deployment</w:t>
            </w:r>
          </w:p>
        </w:tc>
        <w:tc>
          <w:tcPr>
            <w:tcW w:w="5923" w:type="dxa"/>
          </w:tcPr>
          <w:p w14:paraId="6F7F5531" w14:textId="77777777" w:rsidR="003129DC" w:rsidRDefault="00000000">
            <w:pPr>
              <w:pStyle w:val="Compact"/>
            </w:pPr>
            <w:r>
              <w:t>Design and build a deployable proofreader workflow accessible to other DFO staff</w:t>
            </w:r>
          </w:p>
        </w:tc>
      </w:tr>
      <w:tr w:rsidR="003129DC" w14:paraId="2B7CBEFB" w14:textId="77777777">
        <w:tc>
          <w:tcPr>
            <w:tcW w:w="1996" w:type="dxa"/>
          </w:tcPr>
          <w:p w14:paraId="6DC01298" w14:textId="77777777" w:rsidR="003129DC" w:rsidRDefault="00000000">
            <w:pPr>
              <w:pStyle w:val="Compact"/>
            </w:pPr>
            <w:r>
              <w:rPr>
                <w:b/>
                <w:bCs/>
              </w:rPr>
              <w:t>Word Formatting Rules</w:t>
            </w:r>
          </w:p>
        </w:tc>
        <w:tc>
          <w:tcPr>
            <w:tcW w:w="5923" w:type="dxa"/>
          </w:tcPr>
          <w:p w14:paraId="7C96425C" w14:textId="77777777" w:rsidR="003129DC" w:rsidRDefault="00000000">
            <w:pPr>
              <w:pStyle w:val="Compact"/>
            </w:pPr>
            <w:r>
              <w:t xml:space="preserve">Refine </w:t>
            </w:r>
            <w:r>
              <w:rPr>
                <w:rStyle w:val="VerbatimChar"/>
              </w:rPr>
              <w:t>.docx</w:t>
            </w:r>
            <w:r>
              <w:t xml:space="preserve"> formatting rules based on feedback from the web &amp; publications team</w:t>
            </w:r>
          </w:p>
        </w:tc>
      </w:tr>
      <w:tr w:rsidR="003129DC" w14:paraId="071D0B0C" w14:textId="77777777">
        <w:tc>
          <w:tcPr>
            <w:tcW w:w="1996" w:type="dxa"/>
          </w:tcPr>
          <w:p w14:paraId="6BB76AE3" w14:textId="77777777" w:rsidR="003129DC" w:rsidRDefault="00000000">
            <w:pPr>
              <w:pStyle w:val="Compact"/>
            </w:pPr>
            <w:r>
              <w:rPr>
                <w:b/>
                <w:bCs/>
              </w:rPr>
              <w:t>Preferential Translations</w:t>
            </w:r>
          </w:p>
        </w:tc>
        <w:tc>
          <w:tcPr>
            <w:tcW w:w="5923" w:type="dxa"/>
          </w:tcPr>
          <w:p w14:paraId="768C8025" w14:textId="77777777" w:rsidR="003129DC" w:rsidRDefault="00000000">
            <w:pPr>
              <w:pStyle w:val="Compact"/>
            </w:pPr>
            <w:r>
              <w:t>Extend and improve the preferential translations dataset</w:t>
            </w:r>
          </w:p>
        </w:tc>
      </w:tr>
      <w:tr w:rsidR="003129DC" w14:paraId="53BA4618" w14:textId="77777777">
        <w:tc>
          <w:tcPr>
            <w:tcW w:w="1996" w:type="dxa"/>
          </w:tcPr>
          <w:p w14:paraId="003D8BBA" w14:textId="77777777" w:rsidR="003129DC" w:rsidRDefault="00000000">
            <w:pPr>
              <w:pStyle w:val="Compact"/>
            </w:pPr>
            <w:r>
              <w:rPr>
                <w:b/>
                <w:bCs/>
              </w:rPr>
              <w:t>Figure &amp; Image Support</w:t>
            </w:r>
          </w:p>
        </w:tc>
        <w:tc>
          <w:tcPr>
            <w:tcW w:w="5923" w:type="dxa"/>
          </w:tcPr>
          <w:p w14:paraId="5426132B" w14:textId="77777777" w:rsidR="003129DC" w:rsidRDefault="00000000">
            <w:pPr>
              <w:pStyle w:val="Compact"/>
            </w:pPr>
            <w:r>
              <w:t>LLM-assisted review of figures with recommended translations for authors</w:t>
            </w:r>
          </w:p>
        </w:tc>
      </w:tr>
    </w:tbl>
    <w:p w14:paraId="2C1FD70B" w14:textId="77777777" w:rsidR="003129DC" w:rsidRDefault="00000000">
      <w:pPr>
        <w:pStyle w:val="Heading3"/>
      </w:pPr>
      <w:bookmarkStart w:id="15" w:name="proofreader-evaluation-tuning"/>
      <w:r>
        <w:t>Proofreader Evaluation &amp; Tuning</w:t>
      </w:r>
    </w:p>
    <w:p w14:paraId="5C89900B" w14:textId="16423550" w:rsidR="003129DC" w:rsidRDefault="00000000">
      <w:pPr>
        <w:pStyle w:val="FirstParagraph"/>
      </w:pPr>
      <w:r>
        <w:t>The next phase is evaluation against real-world output by comparing AI-produced translations with translations produced by the translations bureau.</w:t>
      </w:r>
    </w:p>
    <w:p w14:paraId="2467E80A" w14:textId="77777777" w:rsidR="003129DC" w:rsidRDefault="00000000">
      <w:pPr>
        <w:pStyle w:val="Compact"/>
        <w:numPr>
          <w:ilvl w:val="0"/>
          <w:numId w:val="10"/>
        </w:numPr>
      </w:pPr>
      <w:r>
        <w:rPr>
          <w:b/>
          <w:bCs/>
        </w:rPr>
        <w:t>Evaluate performance based on repeated errors</w:t>
      </w:r>
      <w:r>
        <w:t xml:space="preserve"> — identify systematic failure patterns across documents and use these to guide prompt refinement or rule updates</w:t>
      </w:r>
    </w:p>
    <w:p w14:paraId="413D8CA4" w14:textId="77777777" w:rsidR="003129DC" w:rsidRDefault="00000000">
      <w:pPr>
        <w:pStyle w:val="Compact"/>
        <w:numPr>
          <w:ilvl w:val="0"/>
          <w:numId w:val="10"/>
        </w:numPr>
      </w:pPr>
      <w:r>
        <w:rPr>
          <w:b/>
          <w:bCs/>
        </w:rPr>
        <w:t>Add error handling where necessary</w:t>
      </w:r>
      <w:r>
        <w:t xml:space="preserve"> — harden the pipeline against edge cases discovered during human review testing</w:t>
      </w:r>
    </w:p>
    <w:p w14:paraId="71495494" w14:textId="77777777" w:rsidR="003129DC" w:rsidRDefault="00000000">
      <w:pPr>
        <w:pStyle w:val="Compact"/>
        <w:numPr>
          <w:ilvl w:val="0"/>
          <w:numId w:val="10"/>
        </w:numPr>
      </w:pPr>
      <w:r>
        <w:rPr>
          <w:b/>
          <w:bCs/>
        </w:rPr>
        <w:t>Consider re-finetuning models</w:t>
      </w:r>
      <w:r>
        <w:t xml:space="preserve"> — depending on evaluation results, targeted fine-tuning of the underlying translation model may be warranted</w:t>
      </w:r>
    </w:p>
    <w:p w14:paraId="253EAC46" w14:textId="77777777" w:rsidR="003129DC" w:rsidRDefault="00000000">
      <w:pPr>
        <w:pStyle w:val="Heading3"/>
      </w:pPr>
      <w:bookmarkStart w:id="16" w:name="proofreader-deployment"/>
      <w:bookmarkEnd w:id="15"/>
      <w:r>
        <w:t>Proofreader Deployment</w:t>
      </w:r>
    </w:p>
    <w:p w14:paraId="7063D2AB" w14:textId="4CA47A44" w:rsidR="003129DC" w:rsidRDefault="00000000">
      <w:pPr>
        <w:pStyle w:val="FirstParagraph"/>
      </w:pPr>
      <w:r>
        <w:t xml:space="preserve">The proofreader pipeline currently runs as a developer-facing </w:t>
      </w:r>
      <w:r w:rsidR="0050270A">
        <w:t>agentic workflow</w:t>
      </w:r>
      <w:r>
        <w:t>. The goal is to make it accessible to other DFO staff without requiring a local Python environment or technical setup.</w:t>
      </w:r>
    </w:p>
    <w:p w14:paraId="4095D0C6" w14:textId="77777777" w:rsidR="003129DC" w:rsidRDefault="00000000">
      <w:pPr>
        <w:pStyle w:val="Compact"/>
        <w:numPr>
          <w:ilvl w:val="0"/>
          <w:numId w:val="11"/>
        </w:numPr>
      </w:pPr>
      <w:r>
        <w:lastRenderedPageBreak/>
        <w:t>Design a deployable workflow (e.g., a packaged tool, web interface, or guided script) that non-technical staff can run independently</w:t>
      </w:r>
    </w:p>
    <w:p w14:paraId="4E771013" w14:textId="77777777" w:rsidR="003129DC" w:rsidRDefault="00000000">
      <w:pPr>
        <w:pStyle w:val="Compact"/>
        <w:numPr>
          <w:ilvl w:val="0"/>
          <w:numId w:val="11"/>
        </w:numPr>
      </w:pPr>
      <w:r>
        <w:t>Ensure the human-in-the-loop review steps remain intact in the deployed version</w:t>
      </w:r>
    </w:p>
    <w:p w14:paraId="48B08211" w14:textId="77777777" w:rsidR="003129DC" w:rsidRDefault="00000000">
      <w:pPr>
        <w:pStyle w:val="Heading3"/>
      </w:pPr>
      <w:bookmarkStart w:id="17" w:name="word-formatting-rules"/>
      <w:bookmarkEnd w:id="16"/>
      <w:r>
        <w:t>Word Formatting Rules</w:t>
      </w:r>
    </w:p>
    <w:p w14:paraId="367AA5DC" w14:textId="77777777" w:rsidR="003129DC" w:rsidRDefault="00000000">
      <w:pPr>
        <w:pStyle w:val="FirstParagraph"/>
      </w:pPr>
      <w:r>
        <w:rPr>
          <w:rStyle w:val="VerbatimChar"/>
        </w:rPr>
        <w:t>.docx</w:t>
      </w:r>
      <w:r>
        <w:t xml:space="preserve"> formatting support has been developed iteratively based on internal testing. Conversations with the web &amp; publications team will surface real-world formatting requirements that have not yet been accounted for.</w:t>
      </w:r>
    </w:p>
    <w:p w14:paraId="1A39C10A" w14:textId="77777777" w:rsidR="003129DC" w:rsidRDefault="00000000">
      <w:pPr>
        <w:pStyle w:val="Compact"/>
        <w:numPr>
          <w:ilvl w:val="0"/>
          <w:numId w:val="12"/>
        </w:numPr>
      </w:pPr>
      <w:r>
        <w:t>Adjust formatting rules based on findings from those conversations</w:t>
      </w:r>
    </w:p>
    <w:p w14:paraId="34AF677D" w14:textId="77777777" w:rsidR="003129DC" w:rsidRDefault="00000000">
      <w:pPr>
        <w:pStyle w:val="Compact"/>
        <w:numPr>
          <w:ilvl w:val="0"/>
          <w:numId w:val="12"/>
        </w:numPr>
      </w:pPr>
      <w:r>
        <w:t>Ensure output documents meet the formatting standards expected for publication</w:t>
      </w:r>
    </w:p>
    <w:p w14:paraId="4821EB7E" w14:textId="77777777" w:rsidR="003129DC" w:rsidRDefault="00000000">
      <w:pPr>
        <w:pStyle w:val="Heading3"/>
      </w:pPr>
      <w:bookmarkStart w:id="18" w:name="preferential-translations"/>
      <w:bookmarkEnd w:id="17"/>
      <w:r>
        <w:t>Preferential Translations</w:t>
      </w:r>
    </w:p>
    <w:p w14:paraId="58542CBE" w14:textId="5CF366F5" w:rsidR="003129DC" w:rsidRDefault="00000000">
      <w:pPr>
        <w:pStyle w:val="FirstParagraph"/>
      </w:pPr>
      <w:r>
        <w:t>The preferential translations dataset (used by both the proofreader and the rules-based replacement engine) needs to be extended to cover more terminology and improved where existing entries are incomplete.</w:t>
      </w:r>
    </w:p>
    <w:p w14:paraId="30456B69" w14:textId="77777777" w:rsidR="003129DC" w:rsidRDefault="00000000">
      <w:pPr>
        <w:pStyle w:val="Compact"/>
        <w:numPr>
          <w:ilvl w:val="0"/>
          <w:numId w:val="13"/>
        </w:numPr>
      </w:pPr>
      <w:r>
        <w:t>Review and revise existing entries</w:t>
      </w:r>
    </w:p>
    <w:p w14:paraId="723674AE" w14:textId="77777777" w:rsidR="003129DC" w:rsidRDefault="00000000">
      <w:pPr>
        <w:pStyle w:val="Compact"/>
        <w:numPr>
          <w:ilvl w:val="0"/>
          <w:numId w:val="13"/>
        </w:numPr>
      </w:pPr>
      <w:r>
        <w:t>Expand coverage based on recurring terminology in source documents</w:t>
      </w:r>
    </w:p>
    <w:p w14:paraId="2E2739BD" w14:textId="77777777" w:rsidR="003129DC" w:rsidRDefault="00000000">
      <w:pPr>
        <w:pStyle w:val="Heading3"/>
      </w:pPr>
      <w:bookmarkStart w:id="19" w:name="figure-image-support"/>
      <w:bookmarkEnd w:id="18"/>
      <w:r>
        <w:t>Figure &amp; Image Support</w:t>
      </w:r>
    </w:p>
    <w:p w14:paraId="31DECB52" w14:textId="00C1A032" w:rsidR="003129DC" w:rsidRDefault="00000000">
      <w:pPr>
        <w:pStyle w:val="FirstParagraph"/>
      </w:pPr>
      <w:r>
        <w:t>Figures in technical documents contain text that is currently outside the scope of the translation pipeline. The planned approach is LLM-assisted review of figure content:</w:t>
      </w:r>
    </w:p>
    <w:p w14:paraId="4B2AE374" w14:textId="77777777" w:rsidR="003129DC" w:rsidRDefault="00000000">
      <w:pPr>
        <w:pStyle w:val="Compact"/>
        <w:numPr>
          <w:ilvl w:val="0"/>
          <w:numId w:val="14"/>
        </w:numPr>
      </w:pPr>
      <w:r>
        <w:t>Figures will be examined by an LLM to identify translatable text elements</w:t>
      </w:r>
    </w:p>
    <w:p w14:paraId="4764AABD" w14:textId="77777777" w:rsidR="003129DC" w:rsidRDefault="00000000">
      <w:pPr>
        <w:pStyle w:val="Compact"/>
        <w:numPr>
          <w:ilvl w:val="0"/>
          <w:numId w:val="14"/>
        </w:numPr>
      </w:pPr>
      <w:r>
        <w:t>A table of recommended translations will be generated and provided to the author to guide translated figure creation</w:t>
      </w:r>
    </w:p>
    <w:p w14:paraId="7BF6E714" w14:textId="144201EF" w:rsidR="003129DC" w:rsidRDefault="00000000">
      <w:pPr>
        <w:pStyle w:val="Compact"/>
        <w:numPr>
          <w:ilvl w:val="0"/>
          <w:numId w:val="14"/>
        </w:numPr>
      </w:pPr>
      <w:r>
        <w:t>Recommendations will draw from the preferential translations file and known variable translations</w:t>
      </w:r>
      <w:bookmarkEnd w:id="0"/>
      <w:bookmarkEnd w:id="14"/>
      <w:bookmarkEnd w:id="19"/>
    </w:p>
    <w:sectPr w:rsidR="003129DC" w:rsidSect="004C40E4">
      <w:headerReference w:type="even" r:id="rId7"/>
      <w:headerReference w:type="default" r:id="rId8"/>
      <w:headerReference w:type="first" r:id="rId9"/>
      <w:footnotePr>
        <w:numRestart w:val="eachSect"/>
      </w:footnotePr>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EFC4D" w14:textId="77777777" w:rsidR="00204CEF" w:rsidRDefault="00204CEF" w:rsidP="004C40E4">
      <w:pPr>
        <w:spacing w:after="0"/>
      </w:pPr>
      <w:r>
        <w:separator/>
      </w:r>
    </w:p>
  </w:endnote>
  <w:endnote w:type="continuationSeparator" w:id="0">
    <w:p w14:paraId="08AB050F" w14:textId="77777777" w:rsidR="00204CEF" w:rsidRDefault="00204CEF" w:rsidP="004C40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6DA84" w14:textId="77777777" w:rsidR="00204CEF" w:rsidRDefault="00204CEF" w:rsidP="004C40E4">
      <w:pPr>
        <w:spacing w:after="0"/>
      </w:pPr>
      <w:r>
        <w:separator/>
      </w:r>
    </w:p>
  </w:footnote>
  <w:footnote w:type="continuationSeparator" w:id="0">
    <w:p w14:paraId="7DAFF3E1" w14:textId="77777777" w:rsidR="00204CEF" w:rsidRDefault="00204CEF" w:rsidP="004C40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BCECF" w14:textId="77777777" w:rsidR="004C40E4" w:rsidRDefault="004C40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59CF" w14:textId="77777777" w:rsidR="004C40E4" w:rsidRDefault="004C40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17C3" w14:textId="77777777" w:rsidR="004C40E4" w:rsidRDefault="004C40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4A77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C623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33021547">
    <w:abstractNumId w:val="0"/>
  </w:num>
  <w:num w:numId="2" w16cid:durableId="1456212712">
    <w:abstractNumId w:val="1"/>
  </w:num>
  <w:num w:numId="3" w16cid:durableId="1752198613">
    <w:abstractNumId w:val="1"/>
  </w:num>
  <w:num w:numId="4" w16cid:durableId="775322270">
    <w:abstractNumId w:val="1"/>
  </w:num>
  <w:num w:numId="5" w16cid:durableId="787167719">
    <w:abstractNumId w:val="1"/>
  </w:num>
  <w:num w:numId="6" w16cid:durableId="1501391675">
    <w:abstractNumId w:val="1"/>
  </w:num>
  <w:num w:numId="7" w16cid:durableId="85619183">
    <w:abstractNumId w:val="1"/>
  </w:num>
  <w:num w:numId="8" w16cid:durableId="553396337">
    <w:abstractNumId w:val="1"/>
  </w:num>
  <w:num w:numId="9" w16cid:durableId="922644627">
    <w:abstractNumId w:val="1"/>
  </w:num>
  <w:num w:numId="10" w16cid:durableId="778257038">
    <w:abstractNumId w:val="1"/>
  </w:num>
  <w:num w:numId="11" w16cid:durableId="70660281">
    <w:abstractNumId w:val="1"/>
  </w:num>
  <w:num w:numId="12" w16cid:durableId="1198468633">
    <w:abstractNumId w:val="1"/>
  </w:num>
  <w:num w:numId="13" w16cid:durableId="1804811307">
    <w:abstractNumId w:val="1"/>
  </w:num>
  <w:num w:numId="14" w16cid:durableId="1573198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129DC"/>
    <w:rsid w:val="00204CEF"/>
    <w:rsid w:val="0021097D"/>
    <w:rsid w:val="002B5829"/>
    <w:rsid w:val="003129DC"/>
    <w:rsid w:val="003807C0"/>
    <w:rsid w:val="004478D1"/>
    <w:rsid w:val="004C40E4"/>
    <w:rsid w:val="0050270A"/>
    <w:rsid w:val="0069362E"/>
    <w:rsid w:val="006B7454"/>
    <w:rsid w:val="00715F48"/>
    <w:rsid w:val="007B1519"/>
    <w:rsid w:val="00A06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5A58F"/>
  <w15:docId w15:val="{6E23A901-F6B6-487B-ABF4-EF4E3F1EC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4C40E4"/>
    <w:pPr>
      <w:keepNext/>
      <w:keepLines/>
      <w:pBdr>
        <w:bottom w:val="single" w:sz="6" w:space="1" w:color="auto"/>
      </w:pBd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Heading1"/>
    <w:next w:val="BodyText"/>
    <w:link w:val="TitleChar"/>
    <w:uiPriority w:val="10"/>
    <w:qFormat/>
    <w:rsid w:val="004C40E4"/>
    <w:pPr>
      <w:spacing w:before="0"/>
    </w:pPr>
    <w:rPr>
      <w:sz w:val="52"/>
      <w:szCs w:val="52"/>
    </w:rPr>
  </w:style>
  <w:style w:type="character" w:customStyle="1" w:styleId="TitleChar">
    <w:name w:val="Title Char"/>
    <w:basedOn w:val="DefaultParagraphFont"/>
    <w:link w:val="Title"/>
    <w:uiPriority w:val="10"/>
    <w:rsid w:val="004C40E4"/>
    <w:rPr>
      <w:rFonts w:asciiTheme="majorHAnsi" w:eastAsiaTheme="majorEastAsia" w:hAnsiTheme="majorHAnsi" w:cstheme="majorBidi"/>
      <w:color w:val="0F4761" w:themeColor="accent1" w:themeShade="BF"/>
      <w:sz w:val="52"/>
      <w:szCs w:val="52"/>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Pr>
      <w:sz w:val="24"/>
      <w:szCs w:val="24"/>
    </w:rPr>
  </w:style>
  <w:style w:type="paragraph" w:styleId="Date">
    <w:name w:val="Date"/>
    <w:basedOn w:val="Title"/>
    <w:next w:val="BodyText"/>
    <w:qFormat/>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4C40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C40E4"/>
    <w:pPr>
      <w:tabs>
        <w:tab w:val="center" w:pos="4680"/>
        <w:tab w:val="right" w:pos="9360"/>
      </w:tabs>
      <w:spacing w:after="0"/>
    </w:pPr>
  </w:style>
  <w:style w:type="character" w:customStyle="1" w:styleId="HeaderChar">
    <w:name w:val="Header Char"/>
    <w:basedOn w:val="DefaultParagraphFont"/>
    <w:link w:val="Header"/>
    <w:rsid w:val="004C4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1349</Words>
  <Characters>9188</Characters>
  <Application>Microsoft Office Word</Application>
  <DocSecurity>0</DocSecurity>
  <Lines>213</Lines>
  <Paragraphs>175</Paragraphs>
  <ScaleCrop>false</ScaleCrop>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Carr, Kevin (DFO/MPO)</cp:lastModifiedBy>
  <cp:revision>11</cp:revision>
  <cp:lastPrinted>2026-03-27T12:37:00Z</cp:lastPrinted>
  <dcterms:created xsi:type="dcterms:W3CDTF">2026-03-27T12:27:00Z</dcterms:created>
  <dcterms:modified xsi:type="dcterms:W3CDTF">2026-03-27T12:38:00Z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e6cdb53-fd15-486d-84de-c510e3a62203_Enabled">
    <vt:lpwstr>true</vt:lpwstr>
  </property>
  <property fmtid="{D5CDD505-2E9C-101B-9397-08002B2CF9AE}" pid="3" name="MSIP_Label_4e6cdb53-fd15-486d-84de-c510e3a62203_SetDate">
    <vt:lpwstr>2026-03-27T12:30:23Z</vt:lpwstr>
  </property>
  <property fmtid="{D5CDD505-2E9C-101B-9397-08002B2CF9AE}" pid="4" name="MSIP_Label_4e6cdb53-fd15-486d-84de-c510e3a62203_Method">
    <vt:lpwstr>Standard</vt:lpwstr>
  </property>
  <property fmtid="{D5CDD505-2E9C-101B-9397-08002B2CF9AE}" pid="5" name="MSIP_Label_4e6cdb53-fd15-486d-84de-c510e3a62203_Name">
    <vt:lpwstr>UNCLASSIFIED - NON-CLASSIFIÉ</vt:lpwstr>
  </property>
  <property fmtid="{D5CDD505-2E9C-101B-9397-08002B2CF9AE}" pid="6" name="MSIP_Label_4e6cdb53-fd15-486d-84de-c510e3a62203_SiteId">
    <vt:lpwstr>1594fdae-a1d9-4405-915d-011467234338</vt:lpwstr>
  </property>
  <property fmtid="{D5CDD505-2E9C-101B-9397-08002B2CF9AE}" pid="7" name="MSIP_Label_4e6cdb53-fd15-486d-84de-c510e3a62203_ActionId">
    <vt:lpwstr>51b4b2aa-7ea8-4610-8a6b-9dc36a3c61d9</vt:lpwstr>
  </property>
  <property fmtid="{D5CDD505-2E9C-101B-9397-08002B2CF9AE}" pid="8" name="MSIP_Label_4e6cdb53-fd15-486d-84de-c510e3a62203_ContentBits">
    <vt:lpwstr>1</vt:lpwstr>
  </property>
  <property fmtid="{D5CDD505-2E9C-101B-9397-08002B2CF9AE}" pid="9" name="MSIP_Label_4e6cdb53-fd15-486d-84de-c510e3a62203_Tag">
    <vt:lpwstr>10, 3, 0, 1</vt:lpwstr>
  </property>
</Properties>
</file>