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7150040" w:displacedByCustomXml="next"/>
    <w:bookmarkEnd w:id="0" w:displacedByCustomXml="next"/>
    <w:sdt>
      <w:sdtPr>
        <w:rPr>
          <w:rFonts w:cs="Times New Roman"/>
          <w:b w:val="0"/>
          <w:spacing w:val="0"/>
          <w:kern w:val="0"/>
          <w:sz w:val="22"/>
          <w:szCs w:val="24"/>
        </w:rPr>
        <w:id w:val="-912861098"/>
        <w:docPartObj>
          <w:docPartGallery w:val="Cover Pages"/>
          <w:docPartUnique/>
        </w:docPartObj>
      </w:sdtPr>
      <w:sdtEndPr>
        <w:rPr>
          <w:sz w:val="24"/>
        </w:rPr>
      </w:sdtEndPr>
      <w:sdtContent>
        <w:p w14:paraId="6826D064" w14:textId="39856E86" w:rsidR="001D3D92" w:rsidRPr="00D73BC6" w:rsidRDefault="00D70AA0" w:rsidP="00D70AA0">
          <w:pPr>
            <w:pStyle w:val="Title"/>
            <w:ind w:right="1705"/>
            <w:rPr>
              <w:rFonts w:cs="Times New Roman"/>
              <w:sz w:val="66"/>
              <w:szCs w:val="66"/>
            </w:rPr>
          </w:pPr>
          <w:r w:rsidRPr="00D73BC6">
            <w:rPr>
              <w:rFonts w:cs="Times New Roman"/>
              <w:noProof/>
              <w:sz w:val="66"/>
              <w:szCs w:val="66"/>
              <w:lang w:val="en-US"/>
            </w:rPr>
            <w:drawing>
              <wp:anchor distT="0" distB="0" distL="114300" distR="114300" simplePos="0" relativeHeight="251658240" behindDoc="1" locked="0" layoutInCell="1" allowOverlap="1" wp14:anchorId="7330DEA0" wp14:editId="5AC0C5F7">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353EF1" w:rsidRPr="00D73BC6">
            <w:rPr>
              <w:rFonts w:cs="Times New Roman"/>
              <w:sz w:val="66"/>
              <w:szCs w:val="66"/>
            </w:rPr>
            <w:t xml:space="preserve">Comparing Song Audio Features to Rankings on </w:t>
          </w:r>
          <w:r w:rsidR="001A2D0E" w:rsidRPr="00D73BC6">
            <w:rPr>
              <w:rFonts w:cs="Times New Roman"/>
              <w:sz w:val="66"/>
              <w:szCs w:val="66"/>
            </w:rPr>
            <w:t>T</w:t>
          </w:r>
          <w:r w:rsidR="00353EF1" w:rsidRPr="00D73BC6">
            <w:rPr>
              <w:rFonts w:cs="Times New Roman"/>
              <w:sz w:val="66"/>
              <w:szCs w:val="66"/>
            </w:rPr>
            <w:t xml:space="preserve">he Billboard </w:t>
          </w:r>
          <w:r w:rsidR="001A2D0E" w:rsidRPr="00D73BC6">
            <w:rPr>
              <w:rFonts w:cs="Times New Roman"/>
              <w:sz w:val="66"/>
              <w:szCs w:val="66"/>
            </w:rPr>
            <w:t xml:space="preserve">Hot </w:t>
          </w:r>
          <w:r w:rsidR="00353EF1" w:rsidRPr="00D73BC6">
            <w:rPr>
              <w:rFonts w:cs="Times New Roman"/>
              <w:sz w:val="66"/>
              <w:szCs w:val="66"/>
            </w:rPr>
            <w:t>100</w:t>
          </w:r>
        </w:p>
        <w:p w14:paraId="34156CD6" w14:textId="3541C80C" w:rsidR="001D3D92"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Kevin Carr 501150122</w:t>
          </w:r>
        </w:p>
        <w:p w14:paraId="74882480" w14:textId="2B0312ED" w:rsidR="00353EF1"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 xml:space="preserve">Supervisor: </w:t>
          </w:r>
          <w:proofErr w:type="spellStart"/>
          <w:r w:rsidR="004B775C" w:rsidRPr="004B775C">
            <w:rPr>
              <w:rFonts w:cs="Times New Roman"/>
              <w:sz w:val="40"/>
              <w:szCs w:val="20"/>
            </w:rPr>
            <w:t>Ceni</w:t>
          </w:r>
          <w:proofErr w:type="spellEnd"/>
          <w:r w:rsidR="004B775C" w:rsidRPr="004B775C">
            <w:rPr>
              <w:rFonts w:cs="Times New Roman"/>
              <w:sz w:val="40"/>
              <w:szCs w:val="20"/>
            </w:rPr>
            <w:t xml:space="preserve"> </w:t>
          </w:r>
          <w:proofErr w:type="spellStart"/>
          <w:r w:rsidR="004B775C" w:rsidRPr="004B775C">
            <w:rPr>
              <w:rFonts w:cs="Times New Roman"/>
              <w:sz w:val="40"/>
              <w:szCs w:val="20"/>
            </w:rPr>
            <w:t>Babaoglu</w:t>
          </w:r>
          <w:proofErr w:type="spellEnd"/>
          <w:r w:rsidR="004B775C" w:rsidRPr="004B775C">
            <w:rPr>
              <w:rFonts w:cs="Times New Roman"/>
              <w:sz w:val="40"/>
              <w:szCs w:val="20"/>
            </w:rPr>
            <w:t>, PhD</w:t>
          </w:r>
        </w:p>
        <w:p w14:paraId="37A44309" w14:textId="04527909" w:rsidR="00353EF1" w:rsidRPr="00BC5BAA" w:rsidRDefault="00353EF1" w:rsidP="00341582">
          <w:pPr>
            <w:spacing w:after="0" w:line="276" w:lineRule="auto"/>
            <w:rPr>
              <w:rFonts w:cs="Times New Roman"/>
              <w:spacing w:val="15"/>
              <w:sz w:val="40"/>
              <w:szCs w:val="20"/>
            </w:rPr>
          </w:pPr>
          <w:r w:rsidRPr="00BC5BAA">
            <w:rPr>
              <w:rFonts w:cs="Times New Roman"/>
              <w:spacing w:val="15"/>
              <w:sz w:val="40"/>
              <w:szCs w:val="20"/>
            </w:rPr>
            <w:t xml:space="preserve">Date: </w:t>
          </w:r>
          <w:r w:rsidR="00896BCF">
            <w:rPr>
              <w:rFonts w:cs="Times New Roman"/>
              <w:spacing w:val="15"/>
              <w:sz w:val="40"/>
              <w:szCs w:val="20"/>
            </w:rPr>
            <w:t>December</w:t>
          </w:r>
          <w:r w:rsidR="009B5FB9">
            <w:rPr>
              <w:rFonts w:cs="Times New Roman"/>
              <w:spacing w:val="15"/>
              <w:sz w:val="40"/>
              <w:szCs w:val="20"/>
            </w:rPr>
            <w:t>,</w:t>
          </w:r>
          <w:r w:rsidRPr="00BC5BAA">
            <w:rPr>
              <w:rFonts w:cs="Times New Roman"/>
              <w:spacing w:val="15"/>
              <w:sz w:val="40"/>
              <w:szCs w:val="20"/>
            </w:rPr>
            <w:t xml:space="preserve"> 2022</w:t>
          </w:r>
        </w:p>
        <w:p w14:paraId="34FD25C9" w14:textId="425CE6DD" w:rsidR="001D3D92" w:rsidRPr="00BC5BAA" w:rsidRDefault="001D3D92">
          <w:pPr>
            <w:spacing w:after="0" w:line="240" w:lineRule="auto"/>
            <w:rPr>
              <w:rFonts w:cs="Times New Roman"/>
              <w:b/>
              <w:spacing w:val="-10"/>
              <w:kern w:val="28"/>
              <w:sz w:val="56"/>
              <w:szCs w:val="56"/>
            </w:rPr>
          </w:pPr>
          <w:r w:rsidRPr="00BC5BAA">
            <w:rPr>
              <w:rFonts w:cs="Times New Roman"/>
              <w:spacing w:val="-10"/>
              <w:kern w:val="28"/>
              <w:sz w:val="56"/>
              <w:szCs w:val="56"/>
            </w:rPr>
            <w:br w:type="page"/>
          </w:r>
        </w:p>
      </w:sdtContent>
    </w:sdt>
    <w:p w14:paraId="6E9F53E7" w14:textId="77777777" w:rsidR="00D065B3" w:rsidRPr="00BC5BAA" w:rsidRDefault="00D065B3" w:rsidP="00BC5BAA">
      <w:pPr>
        <w:pStyle w:val="TOCHeading"/>
        <w:rPr>
          <w:rFonts w:cs="Times New Roman"/>
        </w:rPr>
      </w:pPr>
      <w:r w:rsidRPr="00BC5BAA">
        <w:rPr>
          <w:rFonts w:cs="Times New Roman"/>
        </w:rPr>
        <w:lastRenderedPageBreak/>
        <w:t>Table of Contents</w:t>
      </w:r>
    </w:p>
    <w:p w14:paraId="11683FB7" w14:textId="2AA41DB1" w:rsidR="0000514F" w:rsidRDefault="007C67A4">
      <w:pPr>
        <w:pStyle w:val="TOC1"/>
        <w:rPr>
          <w:rFonts w:asciiTheme="minorHAnsi" w:eastAsiaTheme="minorEastAsia" w:hAnsiTheme="minorHAnsi" w:cstheme="minorBidi"/>
          <w:b w:val="0"/>
          <w:noProof/>
          <w:color w:val="auto"/>
          <w:sz w:val="22"/>
          <w:szCs w:val="22"/>
          <w:lang w:eastAsia="en-CA"/>
        </w:rPr>
      </w:pPr>
      <w:r>
        <w:rPr>
          <w:rFonts w:cs="Times New Roman"/>
          <w:b w:val="0"/>
          <w:bCs/>
        </w:rPr>
        <w:fldChar w:fldCharType="begin"/>
      </w:r>
      <w:r>
        <w:rPr>
          <w:rFonts w:cs="Times New Roman"/>
          <w:b w:val="0"/>
          <w:bCs/>
        </w:rPr>
        <w:instrText xml:space="preserve"> TOC \o "1-3" \h \z \u </w:instrText>
      </w:r>
      <w:r>
        <w:rPr>
          <w:rFonts w:cs="Times New Roman"/>
          <w:b w:val="0"/>
          <w:bCs/>
        </w:rPr>
        <w:fldChar w:fldCharType="separate"/>
      </w:r>
      <w:hyperlink w:anchor="_Toc120187519" w:history="1">
        <w:r w:rsidR="0000514F" w:rsidRPr="002970A3">
          <w:rPr>
            <w:rStyle w:val="Hyperlink"/>
            <w:rFonts w:cs="Times New Roman"/>
            <w:noProof/>
          </w:rPr>
          <w:t>Abstract</w:t>
        </w:r>
        <w:r w:rsidR="0000514F">
          <w:rPr>
            <w:noProof/>
            <w:webHidden/>
          </w:rPr>
          <w:tab/>
        </w:r>
        <w:r w:rsidR="0000514F">
          <w:rPr>
            <w:noProof/>
            <w:webHidden/>
          </w:rPr>
          <w:fldChar w:fldCharType="begin"/>
        </w:r>
        <w:r w:rsidR="0000514F">
          <w:rPr>
            <w:noProof/>
            <w:webHidden/>
          </w:rPr>
          <w:instrText xml:space="preserve"> PAGEREF _Toc120187519 \h </w:instrText>
        </w:r>
        <w:r w:rsidR="0000514F">
          <w:rPr>
            <w:noProof/>
            <w:webHidden/>
          </w:rPr>
        </w:r>
        <w:r w:rsidR="0000514F">
          <w:rPr>
            <w:noProof/>
            <w:webHidden/>
          </w:rPr>
          <w:fldChar w:fldCharType="separate"/>
        </w:r>
        <w:r w:rsidR="0000514F">
          <w:rPr>
            <w:noProof/>
            <w:webHidden/>
          </w:rPr>
          <w:t>3</w:t>
        </w:r>
        <w:r w:rsidR="0000514F">
          <w:rPr>
            <w:noProof/>
            <w:webHidden/>
          </w:rPr>
          <w:fldChar w:fldCharType="end"/>
        </w:r>
      </w:hyperlink>
    </w:p>
    <w:p w14:paraId="67610A72" w14:textId="6296C0CA" w:rsidR="0000514F" w:rsidRDefault="0000514F">
      <w:pPr>
        <w:pStyle w:val="TOC1"/>
        <w:rPr>
          <w:rFonts w:asciiTheme="minorHAnsi" w:eastAsiaTheme="minorEastAsia" w:hAnsiTheme="minorHAnsi" w:cstheme="minorBidi"/>
          <w:b w:val="0"/>
          <w:noProof/>
          <w:color w:val="auto"/>
          <w:sz w:val="22"/>
          <w:szCs w:val="22"/>
          <w:lang w:eastAsia="en-CA"/>
        </w:rPr>
      </w:pPr>
      <w:hyperlink w:anchor="_Toc120187520" w:history="1">
        <w:r w:rsidRPr="002970A3">
          <w:rPr>
            <w:rStyle w:val="Hyperlink"/>
            <w:noProof/>
          </w:rPr>
          <w:t>Introduction</w:t>
        </w:r>
        <w:r>
          <w:rPr>
            <w:noProof/>
            <w:webHidden/>
          </w:rPr>
          <w:tab/>
        </w:r>
        <w:r>
          <w:rPr>
            <w:noProof/>
            <w:webHidden/>
          </w:rPr>
          <w:fldChar w:fldCharType="begin"/>
        </w:r>
        <w:r>
          <w:rPr>
            <w:noProof/>
            <w:webHidden/>
          </w:rPr>
          <w:instrText xml:space="preserve"> PAGEREF _Toc120187520 \h </w:instrText>
        </w:r>
        <w:r>
          <w:rPr>
            <w:noProof/>
            <w:webHidden/>
          </w:rPr>
        </w:r>
        <w:r>
          <w:rPr>
            <w:noProof/>
            <w:webHidden/>
          </w:rPr>
          <w:fldChar w:fldCharType="separate"/>
        </w:r>
        <w:r>
          <w:rPr>
            <w:noProof/>
            <w:webHidden/>
          </w:rPr>
          <w:t>4</w:t>
        </w:r>
        <w:r>
          <w:rPr>
            <w:noProof/>
            <w:webHidden/>
          </w:rPr>
          <w:fldChar w:fldCharType="end"/>
        </w:r>
      </w:hyperlink>
    </w:p>
    <w:p w14:paraId="10DAB5BF" w14:textId="14F235DF" w:rsidR="0000514F" w:rsidRDefault="0000514F">
      <w:pPr>
        <w:pStyle w:val="TOC1"/>
        <w:rPr>
          <w:rFonts w:asciiTheme="minorHAnsi" w:eastAsiaTheme="minorEastAsia" w:hAnsiTheme="minorHAnsi" w:cstheme="minorBidi"/>
          <w:b w:val="0"/>
          <w:noProof/>
          <w:color w:val="auto"/>
          <w:sz w:val="22"/>
          <w:szCs w:val="22"/>
          <w:lang w:eastAsia="en-CA"/>
        </w:rPr>
      </w:pPr>
      <w:hyperlink w:anchor="_Toc120187521" w:history="1">
        <w:r w:rsidRPr="002970A3">
          <w:rPr>
            <w:rStyle w:val="Hyperlink"/>
            <w:noProof/>
          </w:rPr>
          <w:t>Literature Review</w:t>
        </w:r>
        <w:r>
          <w:rPr>
            <w:noProof/>
            <w:webHidden/>
          </w:rPr>
          <w:tab/>
        </w:r>
        <w:r>
          <w:rPr>
            <w:noProof/>
            <w:webHidden/>
          </w:rPr>
          <w:fldChar w:fldCharType="begin"/>
        </w:r>
        <w:r>
          <w:rPr>
            <w:noProof/>
            <w:webHidden/>
          </w:rPr>
          <w:instrText xml:space="preserve"> PAGEREF _Toc120187521 \h </w:instrText>
        </w:r>
        <w:r>
          <w:rPr>
            <w:noProof/>
            <w:webHidden/>
          </w:rPr>
        </w:r>
        <w:r>
          <w:rPr>
            <w:noProof/>
            <w:webHidden/>
          </w:rPr>
          <w:fldChar w:fldCharType="separate"/>
        </w:r>
        <w:r>
          <w:rPr>
            <w:noProof/>
            <w:webHidden/>
          </w:rPr>
          <w:t>5</w:t>
        </w:r>
        <w:r>
          <w:rPr>
            <w:noProof/>
            <w:webHidden/>
          </w:rPr>
          <w:fldChar w:fldCharType="end"/>
        </w:r>
      </w:hyperlink>
    </w:p>
    <w:p w14:paraId="317B1D4E" w14:textId="052A7B29" w:rsidR="0000514F" w:rsidRDefault="0000514F">
      <w:pPr>
        <w:pStyle w:val="TOC1"/>
        <w:rPr>
          <w:rFonts w:asciiTheme="minorHAnsi" w:eastAsiaTheme="minorEastAsia" w:hAnsiTheme="minorHAnsi" w:cstheme="minorBidi"/>
          <w:b w:val="0"/>
          <w:noProof/>
          <w:color w:val="auto"/>
          <w:sz w:val="22"/>
          <w:szCs w:val="22"/>
          <w:lang w:eastAsia="en-CA"/>
        </w:rPr>
      </w:pPr>
      <w:hyperlink w:anchor="_Toc120187522" w:history="1">
        <w:r w:rsidRPr="002970A3">
          <w:rPr>
            <w:rStyle w:val="Hyperlink"/>
            <w:noProof/>
          </w:rPr>
          <w:t>Data Description</w:t>
        </w:r>
        <w:r>
          <w:rPr>
            <w:noProof/>
            <w:webHidden/>
          </w:rPr>
          <w:tab/>
        </w:r>
        <w:r>
          <w:rPr>
            <w:noProof/>
            <w:webHidden/>
          </w:rPr>
          <w:fldChar w:fldCharType="begin"/>
        </w:r>
        <w:r>
          <w:rPr>
            <w:noProof/>
            <w:webHidden/>
          </w:rPr>
          <w:instrText xml:space="preserve"> PAGEREF _Toc120187522 \h </w:instrText>
        </w:r>
        <w:r>
          <w:rPr>
            <w:noProof/>
            <w:webHidden/>
          </w:rPr>
        </w:r>
        <w:r>
          <w:rPr>
            <w:noProof/>
            <w:webHidden/>
          </w:rPr>
          <w:fldChar w:fldCharType="separate"/>
        </w:r>
        <w:r>
          <w:rPr>
            <w:noProof/>
            <w:webHidden/>
          </w:rPr>
          <w:t>8</w:t>
        </w:r>
        <w:r>
          <w:rPr>
            <w:noProof/>
            <w:webHidden/>
          </w:rPr>
          <w:fldChar w:fldCharType="end"/>
        </w:r>
      </w:hyperlink>
    </w:p>
    <w:p w14:paraId="5B2006A9" w14:textId="7E24E109"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23" w:history="1">
        <w:r w:rsidRPr="002970A3">
          <w:rPr>
            <w:rStyle w:val="Hyperlink"/>
            <w:noProof/>
          </w:rPr>
          <w:t>Data Sources</w:t>
        </w:r>
        <w:r>
          <w:rPr>
            <w:noProof/>
            <w:webHidden/>
          </w:rPr>
          <w:tab/>
        </w:r>
        <w:r>
          <w:rPr>
            <w:noProof/>
            <w:webHidden/>
          </w:rPr>
          <w:fldChar w:fldCharType="begin"/>
        </w:r>
        <w:r>
          <w:rPr>
            <w:noProof/>
            <w:webHidden/>
          </w:rPr>
          <w:instrText xml:space="preserve"> PAGEREF _Toc120187523 \h </w:instrText>
        </w:r>
        <w:r>
          <w:rPr>
            <w:noProof/>
            <w:webHidden/>
          </w:rPr>
        </w:r>
        <w:r>
          <w:rPr>
            <w:noProof/>
            <w:webHidden/>
          </w:rPr>
          <w:fldChar w:fldCharType="separate"/>
        </w:r>
        <w:r>
          <w:rPr>
            <w:noProof/>
            <w:webHidden/>
          </w:rPr>
          <w:t>8</w:t>
        </w:r>
        <w:r>
          <w:rPr>
            <w:noProof/>
            <w:webHidden/>
          </w:rPr>
          <w:fldChar w:fldCharType="end"/>
        </w:r>
      </w:hyperlink>
    </w:p>
    <w:p w14:paraId="76AC6C9D" w14:textId="508C6B60"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24" w:history="1">
        <w:r w:rsidRPr="002970A3">
          <w:rPr>
            <w:rStyle w:val="Hyperlink"/>
            <w:noProof/>
          </w:rPr>
          <w:t>Data Pre-Processing and Organisation</w:t>
        </w:r>
        <w:r>
          <w:rPr>
            <w:noProof/>
            <w:webHidden/>
          </w:rPr>
          <w:tab/>
        </w:r>
        <w:r>
          <w:rPr>
            <w:noProof/>
            <w:webHidden/>
          </w:rPr>
          <w:fldChar w:fldCharType="begin"/>
        </w:r>
        <w:r>
          <w:rPr>
            <w:noProof/>
            <w:webHidden/>
          </w:rPr>
          <w:instrText xml:space="preserve"> PAGEREF _Toc120187524 \h </w:instrText>
        </w:r>
        <w:r>
          <w:rPr>
            <w:noProof/>
            <w:webHidden/>
          </w:rPr>
        </w:r>
        <w:r>
          <w:rPr>
            <w:noProof/>
            <w:webHidden/>
          </w:rPr>
          <w:fldChar w:fldCharType="separate"/>
        </w:r>
        <w:r>
          <w:rPr>
            <w:noProof/>
            <w:webHidden/>
          </w:rPr>
          <w:t>8</w:t>
        </w:r>
        <w:r>
          <w:rPr>
            <w:noProof/>
            <w:webHidden/>
          </w:rPr>
          <w:fldChar w:fldCharType="end"/>
        </w:r>
      </w:hyperlink>
    </w:p>
    <w:p w14:paraId="4FCFC077" w14:textId="1A2DA4AA"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25" w:history="1">
        <w:r w:rsidRPr="002970A3">
          <w:rPr>
            <w:rStyle w:val="Hyperlink"/>
            <w:noProof/>
          </w:rPr>
          <w:t>File and Calculation Locations</w:t>
        </w:r>
        <w:r>
          <w:rPr>
            <w:noProof/>
            <w:webHidden/>
          </w:rPr>
          <w:tab/>
        </w:r>
        <w:r>
          <w:rPr>
            <w:noProof/>
            <w:webHidden/>
          </w:rPr>
          <w:fldChar w:fldCharType="begin"/>
        </w:r>
        <w:r>
          <w:rPr>
            <w:noProof/>
            <w:webHidden/>
          </w:rPr>
          <w:instrText xml:space="preserve"> PAGEREF _Toc120187525 \h </w:instrText>
        </w:r>
        <w:r>
          <w:rPr>
            <w:noProof/>
            <w:webHidden/>
          </w:rPr>
        </w:r>
        <w:r>
          <w:rPr>
            <w:noProof/>
            <w:webHidden/>
          </w:rPr>
          <w:fldChar w:fldCharType="separate"/>
        </w:r>
        <w:r>
          <w:rPr>
            <w:noProof/>
            <w:webHidden/>
          </w:rPr>
          <w:t>10</w:t>
        </w:r>
        <w:r>
          <w:rPr>
            <w:noProof/>
            <w:webHidden/>
          </w:rPr>
          <w:fldChar w:fldCharType="end"/>
        </w:r>
      </w:hyperlink>
    </w:p>
    <w:p w14:paraId="701771C4" w14:textId="6907066B"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26" w:history="1">
        <w:r w:rsidRPr="002970A3">
          <w:rPr>
            <w:rStyle w:val="Hyperlink"/>
            <w:noProof/>
          </w:rPr>
          <w:t>Descriptive Statistics</w:t>
        </w:r>
        <w:r>
          <w:rPr>
            <w:noProof/>
            <w:webHidden/>
          </w:rPr>
          <w:tab/>
        </w:r>
        <w:r>
          <w:rPr>
            <w:noProof/>
            <w:webHidden/>
          </w:rPr>
          <w:fldChar w:fldCharType="begin"/>
        </w:r>
        <w:r>
          <w:rPr>
            <w:noProof/>
            <w:webHidden/>
          </w:rPr>
          <w:instrText xml:space="preserve"> PAGEREF _Toc120187526 \h </w:instrText>
        </w:r>
        <w:r>
          <w:rPr>
            <w:noProof/>
            <w:webHidden/>
          </w:rPr>
        </w:r>
        <w:r>
          <w:rPr>
            <w:noProof/>
            <w:webHidden/>
          </w:rPr>
          <w:fldChar w:fldCharType="separate"/>
        </w:r>
        <w:r>
          <w:rPr>
            <w:noProof/>
            <w:webHidden/>
          </w:rPr>
          <w:t>11</w:t>
        </w:r>
        <w:r>
          <w:rPr>
            <w:noProof/>
            <w:webHidden/>
          </w:rPr>
          <w:fldChar w:fldCharType="end"/>
        </w:r>
      </w:hyperlink>
    </w:p>
    <w:p w14:paraId="4E74528E" w14:textId="479BDFD7" w:rsidR="0000514F" w:rsidRDefault="0000514F">
      <w:pPr>
        <w:pStyle w:val="TOC3"/>
        <w:tabs>
          <w:tab w:val="right" w:leader="dot" w:pos="9350"/>
        </w:tabs>
        <w:rPr>
          <w:rFonts w:asciiTheme="minorHAnsi" w:hAnsiTheme="minorHAnsi"/>
          <w:noProof/>
          <w:sz w:val="22"/>
          <w:szCs w:val="22"/>
          <w:lang w:eastAsia="en-CA"/>
        </w:rPr>
      </w:pPr>
      <w:hyperlink w:anchor="_Toc120187527" w:history="1">
        <w:r w:rsidRPr="002970A3">
          <w:rPr>
            <w:rStyle w:val="Hyperlink"/>
            <w:noProof/>
          </w:rPr>
          <w:t>Audio Feature Descriptions</w:t>
        </w:r>
        <w:r>
          <w:rPr>
            <w:noProof/>
            <w:webHidden/>
          </w:rPr>
          <w:tab/>
        </w:r>
        <w:r>
          <w:rPr>
            <w:noProof/>
            <w:webHidden/>
          </w:rPr>
          <w:fldChar w:fldCharType="begin"/>
        </w:r>
        <w:r>
          <w:rPr>
            <w:noProof/>
            <w:webHidden/>
          </w:rPr>
          <w:instrText xml:space="preserve"> PAGEREF _Toc120187527 \h </w:instrText>
        </w:r>
        <w:r>
          <w:rPr>
            <w:noProof/>
            <w:webHidden/>
          </w:rPr>
        </w:r>
        <w:r>
          <w:rPr>
            <w:noProof/>
            <w:webHidden/>
          </w:rPr>
          <w:fldChar w:fldCharType="separate"/>
        </w:r>
        <w:r>
          <w:rPr>
            <w:noProof/>
            <w:webHidden/>
          </w:rPr>
          <w:t>13</w:t>
        </w:r>
        <w:r>
          <w:rPr>
            <w:noProof/>
            <w:webHidden/>
          </w:rPr>
          <w:fldChar w:fldCharType="end"/>
        </w:r>
      </w:hyperlink>
    </w:p>
    <w:p w14:paraId="5F8FF038" w14:textId="715DF227" w:rsidR="0000514F" w:rsidRDefault="0000514F">
      <w:pPr>
        <w:pStyle w:val="TOC3"/>
        <w:tabs>
          <w:tab w:val="right" w:leader="dot" w:pos="9350"/>
        </w:tabs>
        <w:rPr>
          <w:rFonts w:asciiTheme="minorHAnsi" w:hAnsiTheme="minorHAnsi"/>
          <w:noProof/>
          <w:sz w:val="22"/>
          <w:szCs w:val="22"/>
          <w:lang w:eastAsia="en-CA"/>
        </w:rPr>
      </w:pPr>
      <w:hyperlink w:anchor="_Toc120187528" w:history="1">
        <w:r w:rsidRPr="002970A3">
          <w:rPr>
            <w:rStyle w:val="Hyperlink"/>
            <w:noProof/>
          </w:rPr>
          <w:t>Histograms</w:t>
        </w:r>
        <w:r>
          <w:rPr>
            <w:noProof/>
            <w:webHidden/>
          </w:rPr>
          <w:tab/>
        </w:r>
        <w:r>
          <w:rPr>
            <w:noProof/>
            <w:webHidden/>
          </w:rPr>
          <w:fldChar w:fldCharType="begin"/>
        </w:r>
        <w:r>
          <w:rPr>
            <w:noProof/>
            <w:webHidden/>
          </w:rPr>
          <w:instrText xml:space="preserve"> PAGEREF _Toc120187528 \h </w:instrText>
        </w:r>
        <w:r>
          <w:rPr>
            <w:noProof/>
            <w:webHidden/>
          </w:rPr>
        </w:r>
        <w:r>
          <w:rPr>
            <w:noProof/>
            <w:webHidden/>
          </w:rPr>
          <w:fldChar w:fldCharType="separate"/>
        </w:r>
        <w:r>
          <w:rPr>
            <w:noProof/>
            <w:webHidden/>
          </w:rPr>
          <w:t>14</w:t>
        </w:r>
        <w:r>
          <w:rPr>
            <w:noProof/>
            <w:webHidden/>
          </w:rPr>
          <w:fldChar w:fldCharType="end"/>
        </w:r>
      </w:hyperlink>
    </w:p>
    <w:p w14:paraId="2FFF7DFE" w14:textId="0748ED9B"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29" w:history="1">
        <w:r w:rsidRPr="002970A3">
          <w:rPr>
            <w:rStyle w:val="Hyperlink"/>
            <w:noProof/>
          </w:rPr>
          <w:t>Historical Changes in Audio Features</w:t>
        </w:r>
        <w:r>
          <w:rPr>
            <w:noProof/>
            <w:webHidden/>
          </w:rPr>
          <w:tab/>
        </w:r>
        <w:r>
          <w:rPr>
            <w:noProof/>
            <w:webHidden/>
          </w:rPr>
          <w:fldChar w:fldCharType="begin"/>
        </w:r>
        <w:r>
          <w:rPr>
            <w:noProof/>
            <w:webHidden/>
          </w:rPr>
          <w:instrText xml:space="preserve"> PAGEREF _Toc120187529 \h </w:instrText>
        </w:r>
        <w:r>
          <w:rPr>
            <w:noProof/>
            <w:webHidden/>
          </w:rPr>
        </w:r>
        <w:r>
          <w:rPr>
            <w:noProof/>
            <w:webHidden/>
          </w:rPr>
          <w:fldChar w:fldCharType="separate"/>
        </w:r>
        <w:r>
          <w:rPr>
            <w:noProof/>
            <w:webHidden/>
          </w:rPr>
          <w:t>19</w:t>
        </w:r>
        <w:r>
          <w:rPr>
            <w:noProof/>
            <w:webHidden/>
          </w:rPr>
          <w:fldChar w:fldCharType="end"/>
        </w:r>
      </w:hyperlink>
    </w:p>
    <w:p w14:paraId="77915775" w14:textId="06534F0F"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0" w:history="1">
        <w:r w:rsidRPr="002970A3">
          <w:rPr>
            <w:rStyle w:val="Hyperlink"/>
            <w:noProof/>
          </w:rPr>
          <w:t>Correlation Analysis</w:t>
        </w:r>
        <w:r>
          <w:rPr>
            <w:noProof/>
            <w:webHidden/>
          </w:rPr>
          <w:tab/>
        </w:r>
        <w:r>
          <w:rPr>
            <w:noProof/>
            <w:webHidden/>
          </w:rPr>
          <w:fldChar w:fldCharType="begin"/>
        </w:r>
        <w:r>
          <w:rPr>
            <w:noProof/>
            <w:webHidden/>
          </w:rPr>
          <w:instrText xml:space="preserve"> PAGEREF _Toc120187530 \h </w:instrText>
        </w:r>
        <w:r>
          <w:rPr>
            <w:noProof/>
            <w:webHidden/>
          </w:rPr>
        </w:r>
        <w:r>
          <w:rPr>
            <w:noProof/>
            <w:webHidden/>
          </w:rPr>
          <w:fldChar w:fldCharType="separate"/>
        </w:r>
        <w:r>
          <w:rPr>
            <w:noProof/>
            <w:webHidden/>
          </w:rPr>
          <w:t>24</w:t>
        </w:r>
        <w:r>
          <w:rPr>
            <w:noProof/>
            <w:webHidden/>
          </w:rPr>
          <w:fldChar w:fldCharType="end"/>
        </w:r>
      </w:hyperlink>
    </w:p>
    <w:p w14:paraId="1DD509B5" w14:textId="02DF36CC"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1" w:history="1">
        <w:r w:rsidRPr="002970A3">
          <w:rPr>
            <w:rStyle w:val="Hyperlink"/>
            <w:noProof/>
          </w:rPr>
          <w:t>Analysis of Genres</w:t>
        </w:r>
        <w:r>
          <w:rPr>
            <w:noProof/>
            <w:webHidden/>
          </w:rPr>
          <w:tab/>
        </w:r>
        <w:r>
          <w:rPr>
            <w:noProof/>
            <w:webHidden/>
          </w:rPr>
          <w:fldChar w:fldCharType="begin"/>
        </w:r>
        <w:r>
          <w:rPr>
            <w:noProof/>
            <w:webHidden/>
          </w:rPr>
          <w:instrText xml:space="preserve"> PAGEREF _Toc120187531 \h </w:instrText>
        </w:r>
        <w:r>
          <w:rPr>
            <w:noProof/>
            <w:webHidden/>
          </w:rPr>
        </w:r>
        <w:r>
          <w:rPr>
            <w:noProof/>
            <w:webHidden/>
          </w:rPr>
          <w:fldChar w:fldCharType="separate"/>
        </w:r>
        <w:r>
          <w:rPr>
            <w:noProof/>
            <w:webHidden/>
          </w:rPr>
          <w:t>27</w:t>
        </w:r>
        <w:r>
          <w:rPr>
            <w:noProof/>
            <w:webHidden/>
          </w:rPr>
          <w:fldChar w:fldCharType="end"/>
        </w:r>
      </w:hyperlink>
    </w:p>
    <w:p w14:paraId="10E2354E" w14:textId="084976BF" w:rsidR="0000514F" w:rsidRDefault="0000514F">
      <w:pPr>
        <w:pStyle w:val="TOC1"/>
        <w:rPr>
          <w:rFonts w:asciiTheme="minorHAnsi" w:eastAsiaTheme="minorEastAsia" w:hAnsiTheme="minorHAnsi" w:cstheme="minorBidi"/>
          <w:b w:val="0"/>
          <w:noProof/>
          <w:color w:val="auto"/>
          <w:sz w:val="22"/>
          <w:szCs w:val="22"/>
          <w:lang w:eastAsia="en-CA"/>
        </w:rPr>
      </w:pPr>
      <w:hyperlink w:anchor="_Toc120187532" w:history="1">
        <w:r w:rsidRPr="002970A3">
          <w:rPr>
            <w:rStyle w:val="Hyperlink"/>
            <w:noProof/>
          </w:rPr>
          <w:t>Project Approach</w:t>
        </w:r>
        <w:r>
          <w:rPr>
            <w:noProof/>
            <w:webHidden/>
          </w:rPr>
          <w:tab/>
        </w:r>
        <w:r>
          <w:rPr>
            <w:noProof/>
            <w:webHidden/>
          </w:rPr>
          <w:fldChar w:fldCharType="begin"/>
        </w:r>
        <w:r>
          <w:rPr>
            <w:noProof/>
            <w:webHidden/>
          </w:rPr>
          <w:instrText xml:space="preserve"> PAGEREF _Toc120187532 \h </w:instrText>
        </w:r>
        <w:r>
          <w:rPr>
            <w:noProof/>
            <w:webHidden/>
          </w:rPr>
        </w:r>
        <w:r>
          <w:rPr>
            <w:noProof/>
            <w:webHidden/>
          </w:rPr>
          <w:fldChar w:fldCharType="separate"/>
        </w:r>
        <w:r>
          <w:rPr>
            <w:noProof/>
            <w:webHidden/>
          </w:rPr>
          <w:t>29</w:t>
        </w:r>
        <w:r>
          <w:rPr>
            <w:noProof/>
            <w:webHidden/>
          </w:rPr>
          <w:fldChar w:fldCharType="end"/>
        </w:r>
      </w:hyperlink>
    </w:p>
    <w:p w14:paraId="5123AEED" w14:textId="661AA60B"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3" w:history="1">
        <w:r w:rsidRPr="002970A3">
          <w:rPr>
            <w:rStyle w:val="Hyperlink"/>
            <w:noProof/>
          </w:rPr>
          <w:t>Outliers</w:t>
        </w:r>
        <w:r>
          <w:rPr>
            <w:noProof/>
            <w:webHidden/>
          </w:rPr>
          <w:tab/>
        </w:r>
        <w:r>
          <w:rPr>
            <w:noProof/>
            <w:webHidden/>
          </w:rPr>
          <w:fldChar w:fldCharType="begin"/>
        </w:r>
        <w:r>
          <w:rPr>
            <w:noProof/>
            <w:webHidden/>
          </w:rPr>
          <w:instrText xml:space="preserve"> PAGEREF _Toc120187533 \h </w:instrText>
        </w:r>
        <w:r>
          <w:rPr>
            <w:noProof/>
            <w:webHidden/>
          </w:rPr>
        </w:r>
        <w:r>
          <w:rPr>
            <w:noProof/>
            <w:webHidden/>
          </w:rPr>
          <w:fldChar w:fldCharType="separate"/>
        </w:r>
        <w:r>
          <w:rPr>
            <w:noProof/>
            <w:webHidden/>
          </w:rPr>
          <w:t>29</w:t>
        </w:r>
        <w:r>
          <w:rPr>
            <w:noProof/>
            <w:webHidden/>
          </w:rPr>
          <w:fldChar w:fldCharType="end"/>
        </w:r>
      </w:hyperlink>
    </w:p>
    <w:p w14:paraId="60FA9FC6" w14:textId="32337824"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4" w:history="1">
        <w:r w:rsidRPr="002970A3">
          <w:rPr>
            <w:rStyle w:val="Hyperlink"/>
            <w:noProof/>
          </w:rPr>
          <w:t>Data Mining</w:t>
        </w:r>
        <w:r>
          <w:rPr>
            <w:noProof/>
            <w:webHidden/>
          </w:rPr>
          <w:tab/>
        </w:r>
        <w:r>
          <w:rPr>
            <w:noProof/>
            <w:webHidden/>
          </w:rPr>
          <w:fldChar w:fldCharType="begin"/>
        </w:r>
        <w:r>
          <w:rPr>
            <w:noProof/>
            <w:webHidden/>
          </w:rPr>
          <w:instrText xml:space="preserve"> PAGEREF _Toc120187534 \h </w:instrText>
        </w:r>
        <w:r>
          <w:rPr>
            <w:noProof/>
            <w:webHidden/>
          </w:rPr>
        </w:r>
        <w:r>
          <w:rPr>
            <w:noProof/>
            <w:webHidden/>
          </w:rPr>
          <w:fldChar w:fldCharType="separate"/>
        </w:r>
        <w:r>
          <w:rPr>
            <w:noProof/>
            <w:webHidden/>
          </w:rPr>
          <w:t>29</w:t>
        </w:r>
        <w:r>
          <w:rPr>
            <w:noProof/>
            <w:webHidden/>
          </w:rPr>
          <w:fldChar w:fldCharType="end"/>
        </w:r>
      </w:hyperlink>
    </w:p>
    <w:p w14:paraId="09D05B6E" w14:textId="6E15AEA7"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5" w:history="1">
        <w:r w:rsidRPr="002970A3">
          <w:rPr>
            <w:rStyle w:val="Hyperlink"/>
            <w:noProof/>
          </w:rPr>
          <w:t>Predictive Analytics</w:t>
        </w:r>
        <w:r>
          <w:rPr>
            <w:noProof/>
            <w:webHidden/>
          </w:rPr>
          <w:tab/>
        </w:r>
        <w:r>
          <w:rPr>
            <w:noProof/>
            <w:webHidden/>
          </w:rPr>
          <w:fldChar w:fldCharType="begin"/>
        </w:r>
        <w:r>
          <w:rPr>
            <w:noProof/>
            <w:webHidden/>
          </w:rPr>
          <w:instrText xml:space="preserve"> PAGEREF _Toc120187535 \h </w:instrText>
        </w:r>
        <w:r>
          <w:rPr>
            <w:noProof/>
            <w:webHidden/>
          </w:rPr>
        </w:r>
        <w:r>
          <w:rPr>
            <w:noProof/>
            <w:webHidden/>
          </w:rPr>
          <w:fldChar w:fldCharType="separate"/>
        </w:r>
        <w:r>
          <w:rPr>
            <w:noProof/>
            <w:webHidden/>
          </w:rPr>
          <w:t>29</w:t>
        </w:r>
        <w:r>
          <w:rPr>
            <w:noProof/>
            <w:webHidden/>
          </w:rPr>
          <w:fldChar w:fldCharType="end"/>
        </w:r>
      </w:hyperlink>
    </w:p>
    <w:p w14:paraId="19503F0A" w14:textId="4FD3C9ED" w:rsidR="0000514F" w:rsidRDefault="0000514F">
      <w:pPr>
        <w:pStyle w:val="TOC1"/>
        <w:rPr>
          <w:rFonts w:asciiTheme="minorHAnsi" w:eastAsiaTheme="minorEastAsia" w:hAnsiTheme="minorHAnsi" w:cstheme="minorBidi"/>
          <w:b w:val="0"/>
          <w:noProof/>
          <w:color w:val="auto"/>
          <w:sz w:val="22"/>
          <w:szCs w:val="22"/>
          <w:lang w:eastAsia="en-CA"/>
        </w:rPr>
      </w:pPr>
      <w:hyperlink w:anchor="_Toc120187536" w:history="1">
        <w:r w:rsidRPr="002970A3">
          <w:rPr>
            <w:rStyle w:val="Hyperlink"/>
            <w:noProof/>
          </w:rPr>
          <w:t>Re</w:t>
        </w:r>
        <w:r w:rsidRPr="002970A3">
          <w:rPr>
            <w:rStyle w:val="Hyperlink"/>
            <w:noProof/>
          </w:rPr>
          <w:t>s</w:t>
        </w:r>
        <w:r w:rsidRPr="002970A3">
          <w:rPr>
            <w:rStyle w:val="Hyperlink"/>
            <w:noProof/>
          </w:rPr>
          <w:t>ults</w:t>
        </w:r>
        <w:r>
          <w:rPr>
            <w:noProof/>
            <w:webHidden/>
          </w:rPr>
          <w:tab/>
        </w:r>
        <w:r>
          <w:rPr>
            <w:noProof/>
            <w:webHidden/>
          </w:rPr>
          <w:fldChar w:fldCharType="begin"/>
        </w:r>
        <w:r>
          <w:rPr>
            <w:noProof/>
            <w:webHidden/>
          </w:rPr>
          <w:instrText xml:space="preserve"> PAGEREF _Toc120187536 \h </w:instrText>
        </w:r>
        <w:r>
          <w:rPr>
            <w:noProof/>
            <w:webHidden/>
          </w:rPr>
        </w:r>
        <w:r>
          <w:rPr>
            <w:noProof/>
            <w:webHidden/>
          </w:rPr>
          <w:fldChar w:fldCharType="separate"/>
        </w:r>
        <w:r>
          <w:rPr>
            <w:noProof/>
            <w:webHidden/>
          </w:rPr>
          <w:t>30</w:t>
        </w:r>
        <w:r>
          <w:rPr>
            <w:noProof/>
            <w:webHidden/>
          </w:rPr>
          <w:fldChar w:fldCharType="end"/>
        </w:r>
      </w:hyperlink>
    </w:p>
    <w:p w14:paraId="368F1F53" w14:textId="69553A76"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7" w:history="1">
        <w:r w:rsidRPr="002970A3">
          <w:rPr>
            <w:rStyle w:val="Hyperlink"/>
            <w:noProof/>
          </w:rPr>
          <w:t>Clustering</w:t>
        </w:r>
        <w:r>
          <w:rPr>
            <w:noProof/>
            <w:webHidden/>
          </w:rPr>
          <w:tab/>
        </w:r>
        <w:r>
          <w:rPr>
            <w:noProof/>
            <w:webHidden/>
          </w:rPr>
          <w:fldChar w:fldCharType="begin"/>
        </w:r>
        <w:r>
          <w:rPr>
            <w:noProof/>
            <w:webHidden/>
          </w:rPr>
          <w:instrText xml:space="preserve"> PAGEREF _Toc120187537 \h </w:instrText>
        </w:r>
        <w:r>
          <w:rPr>
            <w:noProof/>
            <w:webHidden/>
          </w:rPr>
        </w:r>
        <w:r>
          <w:rPr>
            <w:noProof/>
            <w:webHidden/>
          </w:rPr>
          <w:fldChar w:fldCharType="separate"/>
        </w:r>
        <w:r>
          <w:rPr>
            <w:noProof/>
            <w:webHidden/>
          </w:rPr>
          <w:t>30</w:t>
        </w:r>
        <w:r>
          <w:rPr>
            <w:noProof/>
            <w:webHidden/>
          </w:rPr>
          <w:fldChar w:fldCharType="end"/>
        </w:r>
      </w:hyperlink>
    </w:p>
    <w:p w14:paraId="2BB191F0" w14:textId="4A7F24BC"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8" w:history="1">
        <w:r w:rsidRPr="002970A3">
          <w:rPr>
            <w:rStyle w:val="Hyperlink"/>
            <w:noProof/>
          </w:rPr>
          <w:t>Classification</w:t>
        </w:r>
        <w:r>
          <w:rPr>
            <w:noProof/>
            <w:webHidden/>
          </w:rPr>
          <w:tab/>
        </w:r>
        <w:r>
          <w:rPr>
            <w:noProof/>
            <w:webHidden/>
          </w:rPr>
          <w:fldChar w:fldCharType="begin"/>
        </w:r>
        <w:r>
          <w:rPr>
            <w:noProof/>
            <w:webHidden/>
          </w:rPr>
          <w:instrText xml:space="preserve"> PAGEREF _Toc120187538 \h </w:instrText>
        </w:r>
        <w:r>
          <w:rPr>
            <w:noProof/>
            <w:webHidden/>
          </w:rPr>
        </w:r>
        <w:r>
          <w:rPr>
            <w:noProof/>
            <w:webHidden/>
          </w:rPr>
          <w:fldChar w:fldCharType="separate"/>
        </w:r>
        <w:r>
          <w:rPr>
            <w:noProof/>
            <w:webHidden/>
          </w:rPr>
          <w:t>30</w:t>
        </w:r>
        <w:r>
          <w:rPr>
            <w:noProof/>
            <w:webHidden/>
          </w:rPr>
          <w:fldChar w:fldCharType="end"/>
        </w:r>
      </w:hyperlink>
    </w:p>
    <w:p w14:paraId="56387569" w14:textId="76E5EDFB"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9" w:history="1">
        <w:r w:rsidRPr="002970A3">
          <w:rPr>
            <w:rStyle w:val="Hyperlink"/>
            <w:noProof/>
          </w:rPr>
          <w:t>Comparison of Results</w:t>
        </w:r>
        <w:r>
          <w:rPr>
            <w:noProof/>
            <w:webHidden/>
          </w:rPr>
          <w:tab/>
        </w:r>
        <w:r>
          <w:rPr>
            <w:noProof/>
            <w:webHidden/>
          </w:rPr>
          <w:fldChar w:fldCharType="begin"/>
        </w:r>
        <w:r>
          <w:rPr>
            <w:noProof/>
            <w:webHidden/>
          </w:rPr>
          <w:instrText xml:space="preserve"> PAGEREF _Toc120187539 \h </w:instrText>
        </w:r>
        <w:r>
          <w:rPr>
            <w:noProof/>
            <w:webHidden/>
          </w:rPr>
        </w:r>
        <w:r>
          <w:rPr>
            <w:noProof/>
            <w:webHidden/>
          </w:rPr>
          <w:fldChar w:fldCharType="separate"/>
        </w:r>
        <w:r>
          <w:rPr>
            <w:noProof/>
            <w:webHidden/>
          </w:rPr>
          <w:t>30</w:t>
        </w:r>
        <w:r>
          <w:rPr>
            <w:noProof/>
            <w:webHidden/>
          </w:rPr>
          <w:fldChar w:fldCharType="end"/>
        </w:r>
      </w:hyperlink>
    </w:p>
    <w:p w14:paraId="4EFD1316" w14:textId="62D809C0" w:rsidR="0000514F" w:rsidRDefault="0000514F">
      <w:pPr>
        <w:pStyle w:val="TOC3"/>
        <w:tabs>
          <w:tab w:val="right" w:leader="dot" w:pos="9350"/>
        </w:tabs>
        <w:rPr>
          <w:rFonts w:asciiTheme="minorHAnsi" w:hAnsiTheme="minorHAnsi"/>
          <w:noProof/>
          <w:sz w:val="22"/>
          <w:szCs w:val="22"/>
          <w:lang w:eastAsia="en-CA"/>
        </w:rPr>
      </w:pPr>
      <w:hyperlink w:anchor="_Toc120187540" w:history="1">
        <w:r w:rsidRPr="002970A3">
          <w:rPr>
            <w:rStyle w:val="Hyperlink"/>
            <w:noProof/>
          </w:rPr>
          <w:t>Visualisation of Results Using Principal Component Analysis</w:t>
        </w:r>
        <w:r>
          <w:rPr>
            <w:noProof/>
            <w:webHidden/>
          </w:rPr>
          <w:tab/>
        </w:r>
        <w:r>
          <w:rPr>
            <w:noProof/>
            <w:webHidden/>
          </w:rPr>
          <w:fldChar w:fldCharType="begin"/>
        </w:r>
        <w:r>
          <w:rPr>
            <w:noProof/>
            <w:webHidden/>
          </w:rPr>
          <w:instrText xml:space="preserve"> PAGEREF _Toc120187540 \h </w:instrText>
        </w:r>
        <w:r>
          <w:rPr>
            <w:noProof/>
            <w:webHidden/>
          </w:rPr>
        </w:r>
        <w:r>
          <w:rPr>
            <w:noProof/>
            <w:webHidden/>
          </w:rPr>
          <w:fldChar w:fldCharType="separate"/>
        </w:r>
        <w:r>
          <w:rPr>
            <w:noProof/>
            <w:webHidden/>
          </w:rPr>
          <w:t>30</w:t>
        </w:r>
        <w:r>
          <w:rPr>
            <w:noProof/>
            <w:webHidden/>
          </w:rPr>
          <w:fldChar w:fldCharType="end"/>
        </w:r>
      </w:hyperlink>
    </w:p>
    <w:p w14:paraId="5DD219F1" w14:textId="3FF4D181" w:rsidR="0000514F" w:rsidRDefault="0000514F">
      <w:pPr>
        <w:pStyle w:val="TOC3"/>
        <w:tabs>
          <w:tab w:val="right" w:leader="dot" w:pos="9350"/>
        </w:tabs>
        <w:rPr>
          <w:rFonts w:asciiTheme="minorHAnsi" w:hAnsiTheme="minorHAnsi"/>
          <w:noProof/>
          <w:sz w:val="22"/>
          <w:szCs w:val="22"/>
          <w:lang w:eastAsia="en-CA"/>
        </w:rPr>
      </w:pPr>
      <w:hyperlink w:anchor="_Toc120187541" w:history="1">
        <w:r w:rsidRPr="002970A3">
          <w:rPr>
            <w:rStyle w:val="Hyperlink"/>
            <w:noProof/>
          </w:rPr>
          <w:t>Statistical Analysis</w:t>
        </w:r>
        <w:r>
          <w:rPr>
            <w:noProof/>
            <w:webHidden/>
          </w:rPr>
          <w:tab/>
        </w:r>
        <w:r>
          <w:rPr>
            <w:noProof/>
            <w:webHidden/>
          </w:rPr>
          <w:fldChar w:fldCharType="begin"/>
        </w:r>
        <w:r>
          <w:rPr>
            <w:noProof/>
            <w:webHidden/>
          </w:rPr>
          <w:instrText xml:space="preserve"> PAGEREF _Toc120187541 \h </w:instrText>
        </w:r>
        <w:r>
          <w:rPr>
            <w:noProof/>
            <w:webHidden/>
          </w:rPr>
        </w:r>
        <w:r>
          <w:rPr>
            <w:noProof/>
            <w:webHidden/>
          </w:rPr>
          <w:fldChar w:fldCharType="separate"/>
        </w:r>
        <w:r>
          <w:rPr>
            <w:noProof/>
            <w:webHidden/>
          </w:rPr>
          <w:t>30</w:t>
        </w:r>
        <w:r>
          <w:rPr>
            <w:noProof/>
            <w:webHidden/>
          </w:rPr>
          <w:fldChar w:fldCharType="end"/>
        </w:r>
      </w:hyperlink>
    </w:p>
    <w:p w14:paraId="603A226B" w14:textId="287C795C" w:rsidR="0000514F" w:rsidRDefault="0000514F">
      <w:pPr>
        <w:pStyle w:val="TOC1"/>
        <w:rPr>
          <w:rFonts w:asciiTheme="minorHAnsi" w:eastAsiaTheme="minorEastAsia" w:hAnsiTheme="minorHAnsi" w:cstheme="minorBidi"/>
          <w:b w:val="0"/>
          <w:noProof/>
          <w:color w:val="auto"/>
          <w:sz w:val="22"/>
          <w:szCs w:val="22"/>
          <w:lang w:eastAsia="en-CA"/>
        </w:rPr>
      </w:pPr>
      <w:hyperlink w:anchor="_Toc120187542" w:history="1">
        <w:r w:rsidRPr="002970A3">
          <w:rPr>
            <w:rStyle w:val="Hyperlink"/>
            <w:noProof/>
          </w:rPr>
          <w:t>Discussion and Conclusion</w:t>
        </w:r>
        <w:r>
          <w:rPr>
            <w:noProof/>
            <w:webHidden/>
          </w:rPr>
          <w:tab/>
        </w:r>
        <w:r>
          <w:rPr>
            <w:noProof/>
            <w:webHidden/>
          </w:rPr>
          <w:fldChar w:fldCharType="begin"/>
        </w:r>
        <w:r>
          <w:rPr>
            <w:noProof/>
            <w:webHidden/>
          </w:rPr>
          <w:instrText xml:space="preserve"> PAGEREF _Toc120187542 \h </w:instrText>
        </w:r>
        <w:r>
          <w:rPr>
            <w:noProof/>
            <w:webHidden/>
          </w:rPr>
        </w:r>
        <w:r>
          <w:rPr>
            <w:noProof/>
            <w:webHidden/>
          </w:rPr>
          <w:fldChar w:fldCharType="separate"/>
        </w:r>
        <w:r>
          <w:rPr>
            <w:noProof/>
            <w:webHidden/>
          </w:rPr>
          <w:t>31</w:t>
        </w:r>
        <w:r>
          <w:rPr>
            <w:noProof/>
            <w:webHidden/>
          </w:rPr>
          <w:fldChar w:fldCharType="end"/>
        </w:r>
      </w:hyperlink>
    </w:p>
    <w:p w14:paraId="314743FB" w14:textId="0D55DC34"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43" w:history="1">
        <w:r w:rsidRPr="002970A3">
          <w:rPr>
            <w:rStyle w:val="Hyperlink"/>
            <w:noProof/>
          </w:rPr>
          <w:t>Discussion</w:t>
        </w:r>
        <w:r>
          <w:rPr>
            <w:noProof/>
            <w:webHidden/>
          </w:rPr>
          <w:tab/>
        </w:r>
        <w:r>
          <w:rPr>
            <w:noProof/>
            <w:webHidden/>
          </w:rPr>
          <w:fldChar w:fldCharType="begin"/>
        </w:r>
        <w:r>
          <w:rPr>
            <w:noProof/>
            <w:webHidden/>
          </w:rPr>
          <w:instrText xml:space="preserve"> PAGEREF _Toc120187543 \h </w:instrText>
        </w:r>
        <w:r>
          <w:rPr>
            <w:noProof/>
            <w:webHidden/>
          </w:rPr>
        </w:r>
        <w:r>
          <w:rPr>
            <w:noProof/>
            <w:webHidden/>
          </w:rPr>
          <w:fldChar w:fldCharType="separate"/>
        </w:r>
        <w:r>
          <w:rPr>
            <w:noProof/>
            <w:webHidden/>
          </w:rPr>
          <w:t>31</w:t>
        </w:r>
        <w:r>
          <w:rPr>
            <w:noProof/>
            <w:webHidden/>
          </w:rPr>
          <w:fldChar w:fldCharType="end"/>
        </w:r>
      </w:hyperlink>
    </w:p>
    <w:p w14:paraId="1607B73F" w14:textId="611BF44F"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44" w:history="1">
        <w:r w:rsidRPr="002970A3">
          <w:rPr>
            <w:rStyle w:val="Hyperlink"/>
            <w:noProof/>
          </w:rPr>
          <w:t>Conclusion</w:t>
        </w:r>
        <w:r>
          <w:rPr>
            <w:noProof/>
            <w:webHidden/>
          </w:rPr>
          <w:tab/>
        </w:r>
        <w:r>
          <w:rPr>
            <w:noProof/>
            <w:webHidden/>
          </w:rPr>
          <w:fldChar w:fldCharType="begin"/>
        </w:r>
        <w:r>
          <w:rPr>
            <w:noProof/>
            <w:webHidden/>
          </w:rPr>
          <w:instrText xml:space="preserve"> PAGEREF _Toc120187544 \h </w:instrText>
        </w:r>
        <w:r>
          <w:rPr>
            <w:noProof/>
            <w:webHidden/>
          </w:rPr>
        </w:r>
        <w:r>
          <w:rPr>
            <w:noProof/>
            <w:webHidden/>
          </w:rPr>
          <w:fldChar w:fldCharType="separate"/>
        </w:r>
        <w:r>
          <w:rPr>
            <w:noProof/>
            <w:webHidden/>
          </w:rPr>
          <w:t>31</w:t>
        </w:r>
        <w:r>
          <w:rPr>
            <w:noProof/>
            <w:webHidden/>
          </w:rPr>
          <w:fldChar w:fldCharType="end"/>
        </w:r>
      </w:hyperlink>
    </w:p>
    <w:p w14:paraId="410DB52B" w14:textId="0B8AC834"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45" w:history="1">
        <w:r w:rsidRPr="002970A3">
          <w:rPr>
            <w:rStyle w:val="Hyperlink"/>
            <w:noProof/>
          </w:rPr>
          <w:t>Future Work</w:t>
        </w:r>
        <w:r>
          <w:rPr>
            <w:noProof/>
            <w:webHidden/>
          </w:rPr>
          <w:tab/>
        </w:r>
        <w:r>
          <w:rPr>
            <w:noProof/>
            <w:webHidden/>
          </w:rPr>
          <w:fldChar w:fldCharType="begin"/>
        </w:r>
        <w:r>
          <w:rPr>
            <w:noProof/>
            <w:webHidden/>
          </w:rPr>
          <w:instrText xml:space="preserve"> PAGEREF _Toc120187545 \h </w:instrText>
        </w:r>
        <w:r>
          <w:rPr>
            <w:noProof/>
            <w:webHidden/>
          </w:rPr>
        </w:r>
        <w:r>
          <w:rPr>
            <w:noProof/>
            <w:webHidden/>
          </w:rPr>
          <w:fldChar w:fldCharType="separate"/>
        </w:r>
        <w:r>
          <w:rPr>
            <w:noProof/>
            <w:webHidden/>
          </w:rPr>
          <w:t>31</w:t>
        </w:r>
        <w:r>
          <w:rPr>
            <w:noProof/>
            <w:webHidden/>
          </w:rPr>
          <w:fldChar w:fldCharType="end"/>
        </w:r>
      </w:hyperlink>
    </w:p>
    <w:p w14:paraId="45EBFED3" w14:textId="48250A7C" w:rsidR="0000514F" w:rsidRDefault="0000514F">
      <w:pPr>
        <w:pStyle w:val="TOC1"/>
        <w:rPr>
          <w:rFonts w:asciiTheme="minorHAnsi" w:eastAsiaTheme="minorEastAsia" w:hAnsiTheme="minorHAnsi" w:cstheme="minorBidi"/>
          <w:b w:val="0"/>
          <w:noProof/>
          <w:color w:val="auto"/>
          <w:sz w:val="22"/>
          <w:szCs w:val="22"/>
          <w:lang w:eastAsia="en-CA"/>
        </w:rPr>
      </w:pPr>
      <w:hyperlink w:anchor="_Toc120187546" w:history="1">
        <w:r w:rsidRPr="002970A3">
          <w:rPr>
            <w:rStyle w:val="Hyperlink"/>
            <w:rFonts w:cs="Times New Roman"/>
            <w:noProof/>
          </w:rPr>
          <w:t>References</w:t>
        </w:r>
        <w:r>
          <w:rPr>
            <w:noProof/>
            <w:webHidden/>
          </w:rPr>
          <w:tab/>
        </w:r>
        <w:r>
          <w:rPr>
            <w:noProof/>
            <w:webHidden/>
          </w:rPr>
          <w:fldChar w:fldCharType="begin"/>
        </w:r>
        <w:r>
          <w:rPr>
            <w:noProof/>
            <w:webHidden/>
          </w:rPr>
          <w:instrText xml:space="preserve"> PAGEREF _Toc120187546 \h </w:instrText>
        </w:r>
        <w:r>
          <w:rPr>
            <w:noProof/>
            <w:webHidden/>
          </w:rPr>
        </w:r>
        <w:r>
          <w:rPr>
            <w:noProof/>
            <w:webHidden/>
          </w:rPr>
          <w:fldChar w:fldCharType="separate"/>
        </w:r>
        <w:r>
          <w:rPr>
            <w:noProof/>
            <w:webHidden/>
          </w:rPr>
          <w:t>32</w:t>
        </w:r>
        <w:r>
          <w:rPr>
            <w:noProof/>
            <w:webHidden/>
          </w:rPr>
          <w:fldChar w:fldCharType="end"/>
        </w:r>
      </w:hyperlink>
    </w:p>
    <w:p w14:paraId="099BB414" w14:textId="722A9008" w:rsidR="0000514F" w:rsidRDefault="0000514F">
      <w:pPr>
        <w:pStyle w:val="TOC1"/>
        <w:rPr>
          <w:rFonts w:asciiTheme="minorHAnsi" w:eastAsiaTheme="minorEastAsia" w:hAnsiTheme="minorHAnsi" w:cstheme="minorBidi"/>
          <w:b w:val="0"/>
          <w:noProof/>
          <w:color w:val="auto"/>
          <w:sz w:val="22"/>
          <w:szCs w:val="22"/>
          <w:lang w:eastAsia="en-CA"/>
        </w:rPr>
      </w:pPr>
      <w:hyperlink w:anchor="_Toc120187547" w:history="1">
        <w:r w:rsidRPr="002970A3">
          <w:rPr>
            <w:rStyle w:val="Hyperlink"/>
            <w:rFonts w:cs="Times New Roman"/>
            <w:noProof/>
          </w:rPr>
          <w:t>Attachments</w:t>
        </w:r>
        <w:r>
          <w:rPr>
            <w:noProof/>
            <w:webHidden/>
          </w:rPr>
          <w:tab/>
        </w:r>
        <w:r>
          <w:rPr>
            <w:noProof/>
            <w:webHidden/>
          </w:rPr>
          <w:fldChar w:fldCharType="begin"/>
        </w:r>
        <w:r>
          <w:rPr>
            <w:noProof/>
            <w:webHidden/>
          </w:rPr>
          <w:instrText xml:space="preserve"> PAGEREF _Toc120187547 \h </w:instrText>
        </w:r>
        <w:r>
          <w:rPr>
            <w:noProof/>
            <w:webHidden/>
          </w:rPr>
        </w:r>
        <w:r>
          <w:rPr>
            <w:noProof/>
            <w:webHidden/>
          </w:rPr>
          <w:fldChar w:fldCharType="separate"/>
        </w:r>
        <w:r>
          <w:rPr>
            <w:noProof/>
            <w:webHidden/>
          </w:rPr>
          <w:t>36</w:t>
        </w:r>
        <w:r>
          <w:rPr>
            <w:noProof/>
            <w:webHidden/>
          </w:rPr>
          <w:fldChar w:fldCharType="end"/>
        </w:r>
      </w:hyperlink>
    </w:p>
    <w:p w14:paraId="6826C2EF" w14:textId="35582B6C" w:rsidR="00811FE5" w:rsidRPr="00BC5BAA" w:rsidRDefault="007C67A4" w:rsidP="006C2040">
      <w:pPr>
        <w:rPr>
          <w:rFonts w:cs="Times New Roman"/>
        </w:rPr>
        <w:sectPr w:rsidR="00811FE5" w:rsidRPr="00BC5BAA"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imes New Roman"/>
          <w:b/>
          <w:bCs/>
          <w:color w:val="000000" w:themeColor="text1"/>
          <w:szCs w:val="26"/>
        </w:rPr>
        <w:fldChar w:fldCharType="end"/>
      </w:r>
    </w:p>
    <w:p w14:paraId="32114076" w14:textId="686E3C18" w:rsidR="00297C4C" w:rsidRPr="00BC5BAA" w:rsidRDefault="005F3D92" w:rsidP="00BC5BAA">
      <w:pPr>
        <w:pStyle w:val="Heading1"/>
        <w:rPr>
          <w:rFonts w:cs="Times New Roman"/>
        </w:rPr>
      </w:pPr>
      <w:bookmarkStart w:id="1" w:name="_Toc120187519"/>
      <w:r>
        <w:rPr>
          <w:rFonts w:cs="Times New Roman"/>
        </w:rPr>
        <w:lastRenderedPageBreak/>
        <w:t>Abstract</w:t>
      </w:r>
      <w:bookmarkEnd w:id="1"/>
    </w:p>
    <w:p w14:paraId="6174BF52" w14:textId="1944F2AE" w:rsidR="000A064E" w:rsidRDefault="005B2BB4" w:rsidP="000A064E">
      <w:pPr>
        <w:rPr>
          <w:rFonts w:cs="Times New Roman"/>
        </w:rPr>
      </w:pPr>
      <w:r>
        <w:rPr>
          <w:rFonts w:cs="Times New Roman"/>
        </w:rPr>
        <w:t xml:space="preserve">The central problem in this project is to utilise </w:t>
      </w:r>
      <w:r w:rsidR="00E7123C">
        <w:rPr>
          <w:rFonts w:cs="Times New Roman"/>
        </w:rPr>
        <w:t xml:space="preserve">publicly available audio feature data </w:t>
      </w:r>
      <w:r>
        <w:rPr>
          <w:rFonts w:cs="Times New Roman"/>
        </w:rPr>
        <w:t xml:space="preserve">to predict </w:t>
      </w:r>
      <w:r w:rsidR="00E7123C">
        <w:rPr>
          <w:rFonts w:cs="Times New Roman"/>
        </w:rPr>
        <w:t>whether or not a song is likely to appear on the Billboard Hot 100 charts</w:t>
      </w:r>
      <w:r>
        <w:rPr>
          <w:rFonts w:cs="Times New Roman"/>
        </w:rPr>
        <w:t xml:space="preserve">. </w:t>
      </w:r>
      <w:r w:rsidR="000A064E">
        <w:rPr>
          <w:rFonts w:cs="Times New Roman"/>
        </w:rPr>
        <w:t>Music streaming services employ data models to characterise audio features for songs. This data is provided and publicly available for multiple streaming services, notably Spotify.</w:t>
      </w:r>
      <w:r>
        <w:rPr>
          <w:rFonts w:cs="Times New Roman"/>
        </w:rPr>
        <w:t xml:space="preserve"> </w:t>
      </w:r>
      <w:r w:rsidR="000A064E">
        <w:rPr>
          <w:rFonts w:cs="Times New Roman"/>
        </w:rPr>
        <w:t>The Billboard Hot 100 has been a music industry standard for approximately 70 years. The Billboard Hot 100 contains weekly rankings for songs which are based on sales, plays, and surveys.</w:t>
      </w:r>
    </w:p>
    <w:p w14:paraId="27D4D766" w14:textId="47390D79" w:rsidR="000A064E" w:rsidRDefault="005B2BB4" w:rsidP="005B2BB4">
      <w:pPr>
        <w:rPr>
          <w:rFonts w:cs="Times New Roman"/>
        </w:rPr>
      </w:pPr>
      <w:r>
        <w:rPr>
          <w:rFonts w:cs="Times New Roman"/>
        </w:rPr>
        <w:t xml:space="preserve">Audio feature data and Billboard Hot 100 chart data </w:t>
      </w:r>
      <w:r w:rsidR="000A064E">
        <w:rPr>
          <w:rFonts w:cs="Times New Roman"/>
        </w:rPr>
        <w:t xml:space="preserve">for this project have been </w:t>
      </w:r>
      <w:r w:rsidR="004716D3">
        <w:rPr>
          <w:rFonts w:cs="Times New Roman"/>
        </w:rPr>
        <w:t>obtained</w:t>
      </w:r>
      <w:r w:rsidR="000A064E">
        <w:rPr>
          <w:rFonts w:cs="Times New Roman"/>
        </w:rPr>
        <w:t xml:space="preserve"> from multiple sources and combined. </w:t>
      </w:r>
      <w:r w:rsidR="00974CB7">
        <w:rPr>
          <w:rFonts w:cs="Times New Roman"/>
        </w:rPr>
        <w:t xml:space="preserve">Billboard Hot 100 charts were obtained for the entire history of the Billboard Hot 100, from 1958 to 2021. Two additional databases were obtained consisting of approximately 10 million songs with audio feature data. Were possible, this audio feature data was merged with songs from the Billboard Hot 100 charts. </w:t>
      </w:r>
      <w:r>
        <w:rPr>
          <w:rFonts w:cs="Times New Roman"/>
        </w:rPr>
        <w:t xml:space="preserve">In cases where audio feature data for Billboard Hot 100 songs were not in available datasets, </w:t>
      </w:r>
      <w:r w:rsidR="000A064E">
        <w:rPr>
          <w:rFonts w:cs="Times New Roman"/>
        </w:rPr>
        <w:t xml:space="preserve">missing </w:t>
      </w:r>
      <w:r w:rsidR="004716D3">
        <w:rPr>
          <w:rFonts w:cs="Times New Roman"/>
        </w:rPr>
        <w:t xml:space="preserve">audio features were obtained </w:t>
      </w:r>
      <w:r w:rsidR="000A064E">
        <w:rPr>
          <w:rFonts w:cs="Times New Roman"/>
        </w:rPr>
        <w:t>using the Spotify API</w:t>
      </w:r>
      <w:r w:rsidR="00974CB7">
        <w:rPr>
          <w:rFonts w:cs="Times New Roman"/>
        </w:rPr>
        <w:t>, where available</w:t>
      </w:r>
      <w:r w:rsidR="000A064E">
        <w:rPr>
          <w:rFonts w:cs="Times New Roman"/>
        </w:rPr>
        <w:t xml:space="preserve">. Audio features were </w:t>
      </w:r>
      <w:r w:rsidR="00974CB7">
        <w:rPr>
          <w:rFonts w:cs="Times New Roman"/>
        </w:rPr>
        <w:t>obtained</w:t>
      </w:r>
      <w:r w:rsidR="000A064E">
        <w:rPr>
          <w:rFonts w:cs="Times New Roman"/>
        </w:rPr>
        <w:t xml:space="preserve"> for approximately 75% of songs in the Billboard Hot 100 </w:t>
      </w:r>
      <w:r w:rsidR="00974CB7">
        <w:rPr>
          <w:rFonts w:cs="Times New Roman"/>
        </w:rPr>
        <w:t>charts</w:t>
      </w:r>
      <w:r>
        <w:rPr>
          <w:rFonts w:cs="Times New Roman"/>
        </w:rPr>
        <w:t xml:space="preserve">, as well as an </w:t>
      </w:r>
      <w:r w:rsidR="000A064E">
        <w:rPr>
          <w:rFonts w:cs="Times New Roman"/>
        </w:rPr>
        <w:t xml:space="preserve">approximately 10 million </w:t>
      </w:r>
      <w:r w:rsidR="004716D3">
        <w:rPr>
          <w:rFonts w:cs="Times New Roman"/>
        </w:rPr>
        <w:t xml:space="preserve">additional </w:t>
      </w:r>
      <w:r w:rsidR="000A064E">
        <w:rPr>
          <w:rFonts w:cs="Times New Roman"/>
        </w:rPr>
        <w:t>songs.</w:t>
      </w:r>
    </w:p>
    <w:p w14:paraId="6212CC55" w14:textId="526D819D" w:rsidR="005B2BB4" w:rsidRDefault="000A064E" w:rsidP="005B2BB4">
      <w:pPr>
        <w:rPr>
          <w:rFonts w:cs="Times New Roman"/>
        </w:rPr>
      </w:pPr>
      <w:r>
        <w:rPr>
          <w:rFonts w:cs="Times New Roman"/>
        </w:rPr>
        <w:t xml:space="preserve">For this project, two main techniques </w:t>
      </w:r>
      <w:r w:rsidR="00896BCF">
        <w:rPr>
          <w:rFonts w:cs="Times New Roman"/>
        </w:rPr>
        <w:t xml:space="preserve">have been </w:t>
      </w:r>
      <w:r>
        <w:rPr>
          <w:rFonts w:cs="Times New Roman"/>
        </w:rPr>
        <w:t xml:space="preserve">employed, namely data mining and predictive analytics. First, data mining and knowledge discovery </w:t>
      </w:r>
      <w:r w:rsidR="00896BCF">
        <w:rPr>
          <w:rFonts w:cs="Times New Roman"/>
        </w:rPr>
        <w:t xml:space="preserve">was </w:t>
      </w:r>
      <w:r>
        <w:rPr>
          <w:rFonts w:cs="Times New Roman"/>
        </w:rPr>
        <w:t xml:space="preserve">used to explore the data, cluster audio features, and determine correlations between audio features. Second, predictive analytics </w:t>
      </w:r>
      <w:r w:rsidR="00896BCF">
        <w:rPr>
          <w:rFonts w:cs="Times New Roman"/>
        </w:rPr>
        <w:t xml:space="preserve">was </w:t>
      </w:r>
      <w:r>
        <w:rPr>
          <w:rFonts w:cs="Times New Roman"/>
        </w:rPr>
        <w:t xml:space="preserve">used to attempt to build a predictive model using the data. </w:t>
      </w:r>
      <w:r w:rsidR="004716D3">
        <w:rPr>
          <w:rFonts w:cs="Times New Roman"/>
        </w:rPr>
        <w:t>By utilising knowledge discovered during the data mining phase of the project, predictive analysis will be broken into sets of clustered songs with similar audio features</w:t>
      </w:r>
      <w:r w:rsidR="00896BCF">
        <w:rPr>
          <w:rFonts w:cs="Times New Roman"/>
        </w:rPr>
        <w:t xml:space="preserve"> and/or genres</w:t>
      </w:r>
      <w:r w:rsidR="004716D3">
        <w:rPr>
          <w:rFonts w:cs="Times New Roman"/>
        </w:rPr>
        <w:t xml:space="preserve">. </w:t>
      </w:r>
    </w:p>
    <w:p w14:paraId="6C55D472" w14:textId="5B7096D7" w:rsidR="00E168C2" w:rsidRDefault="00896BCF" w:rsidP="0036784E">
      <w:pPr>
        <w:rPr>
          <w:rFonts w:cs="Times New Roman"/>
        </w:rPr>
      </w:pPr>
      <w:r>
        <w:rPr>
          <w:rFonts w:cs="Times New Roman"/>
        </w:rPr>
        <w:lastRenderedPageBreak/>
        <w:t xml:space="preserve">After employing a number of predictive machine learning models on clustered and un-clustered data, classification success was mixed. Since the dataset is highly unbalanced, achieving high accuracy </w:t>
      </w:r>
      <w:r w:rsidR="0036784E">
        <w:rPr>
          <w:rFonts w:cs="Times New Roman"/>
        </w:rPr>
        <w:t>wa</w:t>
      </w:r>
      <w:r>
        <w:rPr>
          <w:rFonts w:cs="Times New Roman"/>
        </w:rPr>
        <w:t>s trivial. However, optimising for more nuanced metrics such as precision</w:t>
      </w:r>
      <w:r w:rsidR="0036784E">
        <w:rPr>
          <w:rFonts w:cs="Times New Roman"/>
        </w:rPr>
        <w:t xml:space="preserve">, </w:t>
      </w:r>
      <w:r>
        <w:rPr>
          <w:rFonts w:cs="Times New Roman"/>
        </w:rPr>
        <w:t>recall</w:t>
      </w:r>
      <w:r w:rsidR="0036784E">
        <w:rPr>
          <w:rFonts w:cs="Times New Roman"/>
        </w:rPr>
        <w:t>, or</w:t>
      </w:r>
      <w:r>
        <w:rPr>
          <w:rFonts w:cs="Times New Roman"/>
        </w:rPr>
        <w:t xml:space="preserve"> F1-score </w:t>
      </w:r>
      <w:r w:rsidR="005D0072">
        <w:rPr>
          <w:rFonts w:cs="Times New Roman"/>
        </w:rPr>
        <w:t>has</w:t>
      </w:r>
      <w:r>
        <w:rPr>
          <w:rFonts w:cs="Times New Roman"/>
        </w:rPr>
        <w:t xml:space="preserve"> proven difficult. Based on visual inspection and statistical analysis, </w:t>
      </w:r>
      <w:r w:rsidR="00E168C2">
        <w:rPr>
          <w:rFonts w:cs="Times New Roman"/>
        </w:rPr>
        <w:t xml:space="preserve">the predictions </w:t>
      </w:r>
      <w:r>
        <w:rPr>
          <w:rFonts w:cs="Times New Roman"/>
        </w:rPr>
        <w:t xml:space="preserve">appear to be </w:t>
      </w:r>
      <w:r w:rsidR="00E168C2">
        <w:rPr>
          <w:rFonts w:cs="Times New Roman"/>
        </w:rPr>
        <w:t>correct</w:t>
      </w:r>
      <w:r w:rsidR="0036784E">
        <w:rPr>
          <w:rFonts w:cs="Times New Roman"/>
        </w:rPr>
        <w:t>, albeit not as</w:t>
      </w:r>
      <w:r w:rsidR="00E168C2">
        <w:rPr>
          <w:rFonts w:cs="Times New Roman"/>
        </w:rPr>
        <w:t xml:space="preserve"> useful</w:t>
      </w:r>
      <w:r w:rsidR="0036784E">
        <w:rPr>
          <w:rFonts w:cs="Times New Roman"/>
        </w:rPr>
        <w:t xml:space="preserve"> anticipated</w:t>
      </w:r>
      <w:r w:rsidR="00E168C2">
        <w:rPr>
          <w:rFonts w:cs="Times New Roman"/>
        </w:rPr>
        <w:t xml:space="preserve">. This is due to the fact that a large number of songs exist with audio features consistent with hit songs, but only a small portion of all songs become hits. Therefore, </w:t>
      </w:r>
      <w:r w:rsidR="004A3AD3">
        <w:rPr>
          <w:rFonts w:cs="Times New Roman"/>
        </w:rPr>
        <w:t xml:space="preserve">popular </w:t>
      </w:r>
      <w:r w:rsidR="0036784E">
        <w:rPr>
          <w:rFonts w:cs="Times New Roman"/>
        </w:rPr>
        <w:t xml:space="preserve">audio feature characteristics predicted using these methods </w:t>
      </w:r>
      <w:r w:rsidR="00E168C2">
        <w:rPr>
          <w:rFonts w:cs="Times New Roman"/>
        </w:rPr>
        <w:t xml:space="preserve">may be necessary </w:t>
      </w:r>
      <w:r w:rsidR="0036784E">
        <w:rPr>
          <w:rFonts w:cs="Times New Roman"/>
        </w:rPr>
        <w:t xml:space="preserve">for a song to achieve popularity </w:t>
      </w:r>
      <w:r w:rsidR="00E168C2">
        <w:rPr>
          <w:rFonts w:cs="Times New Roman"/>
        </w:rPr>
        <w:t xml:space="preserve">but </w:t>
      </w:r>
      <w:r w:rsidR="0036784E">
        <w:rPr>
          <w:rFonts w:cs="Times New Roman"/>
        </w:rPr>
        <w:t xml:space="preserve">are </w:t>
      </w:r>
      <w:r w:rsidR="00E168C2">
        <w:rPr>
          <w:rFonts w:cs="Times New Roman"/>
        </w:rPr>
        <w:t xml:space="preserve">not sufficient for commercial success. </w:t>
      </w:r>
      <w:r w:rsidR="0036784E">
        <w:rPr>
          <w:rFonts w:cs="Times New Roman"/>
        </w:rPr>
        <w:t>More research is necessary</w:t>
      </w:r>
      <w:r w:rsidR="005D0072">
        <w:rPr>
          <w:rFonts w:cs="Times New Roman"/>
        </w:rPr>
        <w:t xml:space="preserve"> to confirm this hypothesis</w:t>
      </w:r>
      <w:r w:rsidR="004A3AD3">
        <w:rPr>
          <w:rFonts w:cs="Times New Roman"/>
        </w:rPr>
        <w:t>.</w:t>
      </w:r>
    </w:p>
    <w:p w14:paraId="7E49271F" w14:textId="06021333" w:rsidR="005D2534" w:rsidRDefault="005D2534" w:rsidP="005D2534">
      <w:pPr>
        <w:pStyle w:val="Heading1"/>
      </w:pPr>
      <w:bookmarkStart w:id="2" w:name="_Toc120187520"/>
      <w:r>
        <w:t>Introduction</w:t>
      </w:r>
      <w:bookmarkEnd w:id="2"/>
    </w:p>
    <w:p w14:paraId="38FBCD30" w14:textId="68618219" w:rsidR="0052603A" w:rsidRDefault="000A064E" w:rsidP="0052603A">
      <w:pPr>
        <w:rPr>
          <w:rFonts w:cs="Times New Roman"/>
        </w:rPr>
      </w:pPr>
      <w:r>
        <w:rPr>
          <w:rFonts w:cs="Times New Roman"/>
        </w:rPr>
        <w:t>Music streaming services employ data models to characterise audio features for songs, and use this data to recommend songs and playlist to their listeners. This data is provided and publicly available for multiple streaming services, notably Spotify (Spotify, n.d</w:t>
      </w:r>
      <w:r w:rsidR="00DC7994">
        <w:rPr>
          <w:rFonts w:cs="Times New Roman"/>
        </w:rPr>
        <w:t>.</w:t>
      </w:r>
      <w:r>
        <w:rPr>
          <w:rFonts w:cs="Times New Roman"/>
        </w:rPr>
        <w:t>).</w:t>
      </w:r>
      <w:r w:rsidR="0052603A">
        <w:rPr>
          <w:rFonts w:cs="Times New Roman"/>
        </w:rPr>
        <w:t xml:space="preserve"> </w:t>
      </w:r>
    </w:p>
    <w:p w14:paraId="79D41652" w14:textId="19729317" w:rsidR="000A064E" w:rsidRDefault="000A064E" w:rsidP="000A064E">
      <w:pPr>
        <w:rPr>
          <w:rFonts w:cs="Times New Roman"/>
        </w:rPr>
      </w:pPr>
      <w:r>
        <w:rPr>
          <w:rFonts w:cs="Times New Roman"/>
        </w:rPr>
        <w:t>The Billboard Hot 100 has been a music industry standard for approximately 70 years (Wikipedia, 2022). The Billboard Hot 100 contains weekly rankings for songs which are based on sales, plays, and surveys.</w:t>
      </w:r>
    </w:p>
    <w:p w14:paraId="2989A472" w14:textId="1B46E527" w:rsidR="007012A3" w:rsidRDefault="007F74C1" w:rsidP="007F74C1">
      <w:pPr>
        <w:rPr>
          <w:rFonts w:cs="Times New Roman"/>
        </w:rPr>
      </w:pPr>
      <w:r>
        <w:rPr>
          <w:rFonts w:cs="Times New Roman"/>
        </w:rPr>
        <w:t>For this project, data mining and predictive analytics</w:t>
      </w:r>
      <w:r w:rsidR="007012A3">
        <w:rPr>
          <w:rFonts w:cs="Times New Roman"/>
        </w:rPr>
        <w:t xml:space="preserve"> </w:t>
      </w:r>
      <w:r w:rsidR="007137A1">
        <w:rPr>
          <w:rFonts w:cs="Times New Roman"/>
        </w:rPr>
        <w:t xml:space="preserve">have been </w:t>
      </w:r>
      <w:r w:rsidR="007012A3">
        <w:rPr>
          <w:rFonts w:cs="Times New Roman"/>
        </w:rPr>
        <w:t>employed</w:t>
      </w:r>
      <w:r>
        <w:rPr>
          <w:rFonts w:cs="Times New Roman"/>
        </w:rPr>
        <w:t xml:space="preserve">. </w:t>
      </w:r>
      <w:r w:rsidR="007012A3">
        <w:rPr>
          <w:rFonts w:cs="Times New Roman"/>
        </w:rPr>
        <w:t>D</w:t>
      </w:r>
      <w:r>
        <w:rPr>
          <w:rFonts w:cs="Times New Roman"/>
        </w:rPr>
        <w:t xml:space="preserve">ata mining and knowledge discovery </w:t>
      </w:r>
      <w:r w:rsidR="007137A1">
        <w:rPr>
          <w:rFonts w:cs="Times New Roman"/>
        </w:rPr>
        <w:t xml:space="preserve">were </w:t>
      </w:r>
      <w:r>
        <w:rPr>
          <w:rFonts w:cs="Times New Roman"/>
        </w:rPr>
        <w:t>used to explore the data, cluster audio features, and determine correlations between audio features.</w:t>
      </w:r>
      <w:r w:rsidRPr="007F74C1">
        <w:rPr>
          <w:rFonts w:cs="Times New Roman"/>
        </w:rPr>
        <w:t xml:space="preserve"> </w:t>
      </w:r>
      <w:r w:rsidR="007012A3">
        <w:rPr>
          <w:rFonts w:cs="Times New Roman"/>
        </w:rPr>
        <w:t>P</w:t>
      </w:r>
      <w:r>
        <w:rPr>
          <w:rFonts w:cs="Times New Roman"/>
        </w:rPr>
        <w:t xml:space="preserve">redictive analytics </w:t>
      </w:r>
      <w:r w:rsidR="007137A1">
        <w:rPr>
          <w:rFonts w:cs="Times New Roman"/>
        </w:rPr>
        <w:t xml:space="preserve">was </w:t>
      </w:r>
      <w:r>
        <w:rPr>
          <w:rFonts w:cs="Times New Roman"/>
        </w:rPr>
        <w:t xml:space="preserve">used to attempt to build a predictive model. </w:t>
      </w:r>
    </w:p>
    <w:p w14:paraId="58694418" w14:textId="440FB46D" w:rsidR="000A064E" w:rsidRDefault="000A064E" w:rsidP="007F74C1">
      <w:pPr>
        <w:rPr>
          <w:rFonts w:cs="Times New Roman"/>
        </w:rPr>
      </w:pPr>
      <w:r>
        <w:rPr>
          <w:rFonts w:cs="Times New Roman"/>
        </w:rPr>
        <w:lastRenderedPageBreak/>
        <w:t xml:space="preserve">This </w:t>
      </w:r>
      <w:r w:rsidR="007F74C1">
        <w:rPr>
          <w:rFonts w:cs="Times New Roman"/>
        </w:rPr>
        <w:t xml:space="preserve">analysis has the potential to </w:t>
      </w:r>
      <w:r>
        <w:rPr>
          <w:rFonts w:cs="Times New Roman"/>
        </w:rPr>
        <w:t>predict future trends in music or the performance of an individual song. These predictions could be useful to musicians or producers attempting to optimise success, or listeners looking for something new.</w:t>
      </w:r>
    </w:p>
    <w:p w14:paraId="427267D5" w14:textId="7B314DFD" w:rsidR="004B775C" w:rsidRDefault="004B775C" w:rsidP="004B775C">
      <w:pPr>
        <w:pStyle w:val="Heading1"/>
      </w:pPr>
      <w:bookmarkStart w:id="3" w:name="_Toc120187521"/>
      <w:r w:rsidRPr="004B775C">
        <w:t>Literature Review</w:t>
      </w:r>
      <w:bookmarkEnd w:id="3"/>
    </w:p>
    <w:p w14:paraId="1CD84140" w14:textId="304F7E24" w:rsidR="0008131B" w:rsidRDefault="0023333E" w:rsidP="0023333E">
      <w:r>
        <w:t xml:space="preserve">The </w:t>
      </w:r>
      <w:r w:rsidR="00D465B8">
        <w:t xml:space="preserve">primary </w:t>
      </w:r>
      <w:r>
        <w:t>focus of th</w:t>
      </w:r>
      <w:r w:rsidR="0008131B">
        <w:t>is</w:t>
      </w:r>
      <w:r>
        <w:t xml:space="preserve"> literature review </w:t>
      </w:r>
      <w:r w:rsidR="0008131B">
        <w:t>wa</w:t>
      </w:r>
      <w:r>
        <w:t xml:space="preserve">s to gather understanding on previous research related to music clustering techniques and the prediction of popularity for songs, especially in cases where song audio features </w:t>
      </w:r>
      <w:r w:rsidR="007848E0">
        <w:t>we</w:t>
      </w:r>
      <w:r>
        <w:t xml:space="preserve">re used for clustering or prediction. </w:t>
      </w:r>
      <w:r w:rsidR="0008131B">
        <w:t>Google Scholar</w:t>
      </w:r>
      <w:r w:rsidR="0088465D">
        <w:t xml:space="preserve"> (</w:t>
      </w:r>
      <w:r w:rsidR="006F3BE2">
        <w:t>Google</w:t>
      </w:r>
      <w:r w:rsidR="009C1E46">
        <w:t xml:space="preserve"> Scholar</w:t>
      </w:r>
      <w:r w:rsidR="006F3BE2">
        <w:t>, n.d.</w:t>
      </w:r>
      <w:r w:rsidR="0088465D">
        <w:t>)</w:t>
      </w:r>
      <w:r w:rsidR="0008131B">
        <w:t>, PaperDigest.org</w:t>
      </w:r>
      <w:r w:rsidR="00D465B8">
        <w:t xml:space="preserve"> (</w:t>
      </w:r>
      <w:r w:rsidR="006F3BE2">
        <w:t>Paper Digest, n.d.</w:t>
      </w:r>
      <w:r w:rsidR="00D465B8">
        <w:t>)</w:t>
      </w:r>
      <w:r w:rsidR="0008131B">
        <w:t>, and Elicit.org</w:t>
      </w:r>
      <w:bookmarkStart w:id="4" w:name="_Hlk116018915"/>
      <w:r w:rsidR="0008131B">
        <w:t xml:space="preserve"> </w:t>
      </w:r>
      <w:r w:rsidR="00D465B8">
        <w:t>(</w:t>
      </w:r>
      <w:r w:rsidR="001B7B3C">
        <w:t>Elicit, n.d.</w:t>
      </w:r>
      <w:r w:rsidR="00D465B8">
        <w:t>)</w:t>
      </w:r>
      <w:bookmarkEnd w:id="4"/>
      <w:r w:rsidR="00D465B8">
        <w:t xml:space="preserve"> </w:t>
      </w:r>
      <w:r w:rsidR="0008131B">
        <w:t>were used to investigate and gather research materials.</w:t>
      </w:r>
      <w:r w:rsidR="00D465B8">
        <w:t xml:space="preserve"> </w:t>
      </w:r>
    </w:p>
    <w:p w14:paraId="13A23D76" w14:textId="6C46B0C0" w:rsidR="0053646C" w:rsidRDefault="0053646C" w:rsidP="0053646C">
      <w:r>
        <w:t xml:space="preserve">Popularity can be defined in numerous ways. In this study, popularity will simply be considered to be an appearance on the Billboard Hot 100 charts. The magnitude of this popularity may be further be defined using total weeks on the chart, or top rank on the chart (Lee et. al., 2018). Using appearance on the Billboard Hot 100 as a metric for popularity has been used in other similar studies (Reiman et.al., 2018). </w:t>
      </w:r>
      <w:r w:rsidR="006A3EC6">
        <w:t>Another commonly</w:t>
      </w:r>
      <w:r>
        <w:t xml:space="preserve"> used popularity metric is ‘popularity’ as defined in the Spotify API (</w:t>
      </w:r>
      <w:r w:rsidR="006A3EC6">
        <w:t>Kim, 2021; Gao, 2021</w:t>
      </w:r>
      <w:r>
        <w:t xml:space="preserve">). Since </w:t>
      </w:r>
      <w:r w:rsidR="00CF6CE9">
        <w:t xml:space="preserve">the Spotify ‘popularity’ metric </w:t>
      </w:r>
      <w:r>
        <w:t xml:space="preserve">does not include historical </w:t>
      </w:r>
      <w:r w:rsidR="00CF6CE9">
        <w:t xml:space="preserve">popularity </w:t>
      </w:r>
      <w:r>
        <w:t xml:space="preserve">data </w:t>
      </w:r>
      <w:r w:rsidR="00CF6CE9">
        <w:t xml:space="preserve">and </w:t>
      </w:r>
      <w:r w:rsidR="003679DD">
        <w:t xml:space="preserve">considers </w:t>
      </w:r>
      <w:r w:rsidR="00CF6CE9">
        <w:t xml:space="preserve">only </w:t>
      </w:r>
      <w:r>
        <w:t xml:space="preserve">Spotify </w:t>
      </w:r>
      <w:r w:rsidR="00CF6CE9">
        <w:t>stream</w:t>
      </w:r>
      <w:r w:rsidR="003679DD">
        <w:t>ing</w:t>
      </w:r>
      <w:r>
        <w:t>, this study focusses on the Billboard Hot 100 charts</w:t>
      </w:r>
      <w:r w:rsidR="00CF6CE9">
        <w:t xml:space="preserve"> in order to get a longer-term, and wider perspective of music popularity</w:t>
      </w:r>
      <w:r>
        <w:t>.</w:t>
      </w:r>
    </w:p>
    <w:p w14:paraId="79672B20" w14:textId="1B979A31" w:rsidR="0052603A" w:rsidRDefault="0052603A" w:rsidP="0023333E">
      <w:r>
        <w:rPr>
          <w:rFonts w:cs="Times New Roman"/>
        </w:rPr>
        <w:t>Audio features used in music classification have evolved through various stages. MIDI (</w:t>
      </w:r>
      <w:r w:rsidRPr="0052603A">
        <w:rPr>
          <w:rFonts w:cs="Times New Roman"/>
        </w:rPr>
        <w:t>Musical Instrument Digital Interface</w:t>
      </w:r>
      <w:r>
        <w:rPr>
          <w:rFonts w:cs="Times New Roman"/>
        </w:rPr>
        <w:t xml:space="preserve">) format musical notation </w:t>
      </w:r>
      <w:r w:rsidR="00856671">
        <w:rPr>
          <w:rFonts w:cs="Times New Roman"/>
        </w:rPr>
        <w:t xml:space="preserve">has been used </w:t>
      </w:r>
      <w:r>
        <w:rPr>
          <w:rFonts w:cs="Times New Roman"/>
        </w:rPr>
        <w:t xml:space="preserve">to cluster music into categories </w:t>
      </w:r>
      <w:r>
        <w:t>(</w:t>
      </w:r>
      <w:proofErr w:type="spellStart"/>
      <w:r>
        <w:t>Cilibrasi</w:t>
      </w:r>
      <w:proofErr w:type="spellEnd"/>
      <w:r>
        <w:t xml:space="preserve"> et. al., 2004; </w:t>
      </w:r>
      <w:proofErr w:type="spellStart"/>
      <w:r>
        <w:t>Cataltepe</w:t>
      </w:r>
      <w:proofErr w:type="spellEnd"/>
      <w:r>
        <w:t xml:space="preserve"> et. al., 2007).</w:t>
      </w:r>
      <w:r w:rsidR="00856671">
        <w:t xml:space="preserve"> Low-level audio features such as </w:t>
      </w:r>
      <w:proofErr w:type="spellStart"/>
      <w:r w:rsidR="00856671" w:rsidRPr="007C4E8A">
        <w:t>mel</w:t>
      </w:r>
      <w:proofErr w:type="spellEnd"/>
      <w:r w:rsidR="00856671" w:rsidRPr="007C4E8A">
        <w:t>-</w:t>
      </w:r>
      <w:r w:rsidR="00856671" w:rsidRPr="007C4E8A">
        <w:lastRenderedPageBreak/>
        <w:t xml:space="preserve">frequency cepstral coefficients, spectral flatness, </w:t>
      </w:r>
      <w:r w:rsidR="00856671">
        <w:t xml:space="preserve">and number of </w:t>
      </w:r>
      <w:r w:rsidR="00856671" w:rsidRPr="007C4E8A">
        <w:t>zero crossings</w:t>
      </w:r>
      <w:r w:rsidR="00856671">
        <w:t xml:space="preserve"> have been used to predict steaming popularity (Yang et. al., 2017; Lee et. al., 2018</w:t>
      </w:r>
      <w:r w:rsidR="009F21C8">
        <w:t xml:space="preserve">; </w:t>
      </w:r>
      <w:r w:rsidR="009F21C8" w:rsidRPr="009F21C8">
        <w:t>Araujo et. al., 2019</w:t>
      </w:r>
      <w:r w:rsidR="00856671">
        <w:t xml:space="preserve">), improve music recommendation systems (Li et. al., 2007; </w:t>
      </w:r>
      <w:proofErr w:type="spellStart"/>
      <w:r w:rsidR="00856671">
        <w:t>Schedl</w:t>
      </w:r>
      <w:proofErr w:type="spellEnd"/>
      <w:r w:rsidR="00856671">
        <w:t xml:space="preserve">, 2013), and to classify emotion in music (Jia, 2022). High-level audio features such as danceability, instrumentalness, and speechiness are included in track information available from </w:t>
      </w:r>
      <w:r w:rsidR="001F41F4">
        <w:t xml:space="preserve">the </w:t>
      </w:r>
      <w:r w:rsidR="00856671">
        <w:t>Spotify API</w:t>
      </w:r>
      <w:r w:rsidR="001F41F4">
        <w:t>. These high</w:t>
      </w:r>
      <w:r w:rsidR="00381EEB">
        <w:t>-level audio features have been used to identify song attributes (</w:t>
      </w:r>
      <w:proofErr w:type="spellStart"/>
      <w:r w:rsidR="00381EEB">
        <w:t>Febirautami</w:t>
      </w:r>
      <w:proofErr w:type="spellEnd"/>
      <w:r w:rsidR="00381EEB">
        <w:t xml:space="preserve"> et. al., 2018), predict popularity (Reiman et.al., 2018; Martín-Gutiérrez et. al., 2020; Kim, 2021; Gao, 2021), to classify music into genres (</w:t>
      </w:r>
      <w:proofErr w:type="spellStart"/>
      <w:r w:rsidR="00381EEB">
        <w:t>Setiadi</w:t>
      </w:r>
      <w:proofErr w:type="spellEnd"/>
      <w:r w:rsidR="00381EEB">
        <w:t xml:space="preserve"> et. al., 2020), and to classify music into moods (Chen et. al., 2021).</w:t>
      </w:r>
    </w:p>
    <w:p w14:paraId="72DA1CC9" w14:textId="09E45B49" w:rsidR="00CF7807" w:rsidRDefault="00CF7807" w:rsidP="0023333E">
      <w:r>
        <w:t>Clustering</w:t>
      </w:r>
      <w:r w:rsidR="0047246C">
        <w:t xml:space="preserve"> music</w:t>
      </w:r>
      <w:r>
        <w:t xml:space="preserve"> has been </w:t>
      </w:r>
      <w:r w:rsidR="0047246C">
        <w:t xml:space="preserve">used for recommender systems (Li et. al., 2004; Li et. al., 2007; </w:t>
      </w:r>
      <w:proofErr w:type="spellStart"/>
      <w:r w:rsidR="0047246C">
        <w:t>Huo</w:t>
      </w:r>
      <w:proofErr w:type="spellEnd"/>
      <w:r w:rsidR="0047246C">
        <w:t>, 2021), as well as to categorise music (</w:t>
      </w:r>
      <w:proofErr w:type="spellStart"/>
      <w:r w:rsidR="0047246C">
        <w:t>Honingh</w:t>
      </w:r>
      <w:proofErr w:type="spellEnd"/>
      <w:r w:rsidR="0047246C">
        <w:t xml:space="preserve"> et. al., 2011). In this study, overall trends, genres, and audio feature clusters will be considered to attempt to improve predictive analytics.</w:t>
      </w:r>
      <w:r w:rsidR="00D7517D">
        <w:t xml:space="preserve"> </w:t>
      </w:r>
      <w:r w:rsidRPr="00D7517D">
        <w:t xml:space="preserve">It was hypothesised that </w:t>
      </w:r>
      <w:r w:rsidR="00D7517D">
        <w:t xml:space="preserve">the accuracy of predictions of song popularity using audio features </w:t>
      </w:r>
      <w:r w:rsidRPr="00D7517D">
        <w:t xml:space="preserve">could be improved by separating </w:t>
      </w:r>
      <w:r w:rsidR="00D7517D">
        <w:t xml:space="preserve">predictions by </w:t>
      </w:r>
      <w:r w:rsidRPr="00D7517D">
        <w:t>genre</w:t>
      </w:r>
      <w:r w:rsidR="0047246C" w:rsidRPr="00D7517D">
        <w:t xml:space="preserve"> (Reiman et.al., 2018)</w:t>
      </w:r>
      <w:r w:rsidRPr="00D7517D">
        <w:t>.</w:t>
      </w:r>
      <w:r>
        <w:t xml:space="preserve"> </w:t>
      </w:r>
      <w:r w:rsidR="0053646C">
        <w:t xml:space="preserve">Music </w:t>
      </w:r>
      <w:r>
        <w:t xml:space="preserve">genres </w:t>
      </w:r>
      <w:r w:rsidR="0053646C">
        <w:t xml:space="preserve">have been used in combination with high-level audio features </w:t>
      </w:r>
      <w:r>
        <w:t>to predict popularity</w:t>
      </w:r>
      <w:r w:rsidR="0053646C">
        <w:t xml:space="preserve"> (Kim, 2021)</w:t>
      </w:r>
      <w:r>
        <w:t xml:space="preserve">. It </w:t>
      </w:r>
      <w:r w:rsidR="00CE6BBE">
        <w:t>has been</w:t>
      </w:r>
      <w:r>
        <w:t xml:space="preserve"> noted that</w:t>
      </w:r>
      <w:r w:rsidR="00D7517D">
        <w:t xml:space="preserve"> </w:t>
      </w:r>
      <w:r>
        <w:t xml:space="preserve">audio features </w:t>
      </w:r>
      <w:r w:rsidR="00D7517D">
        <w:t xml:space="preserve">within the Billboard Hot 100 </w:t>
      </w:r>
      <w:r>
        <w:t>within genres are relatively consistent</w:t>
      </w:r>
      <w:r w:rsidR="00D7517D">
        <w:t xml:space="preserve"> over time (O'Toole et. al., 2022)</w:t>
      </w:r>
      <w:r>
        <w:t xml:space="preserve">. </w:t>
      </w:r>
    </w:p>
    <w:p w14:paraId="305FF835" w14:textId="22030B71" w:rsidR="009B25ED" w:rsidRDefault="009B25ED" w:rsidP="0023333E">
      <w:r>
        <w:t>In this study, clustering and classification will be used. Similar studies have had success with a variety of techniques and models. Neural networks</w:t>
      </w:r>
      <w:r w:rsidR="00E35104">
        <w:t xml:space="preserve"> have been used</w:t>
      </w:r>
      <w:r>
        <w:t xml:space="preserve"> to predict popularity (Yang et. al., 2017; Gao, 2021), improve music recommendation systems (Li, 2021; Shi, 2021), or classify music (Jia, 2022; Li et. al., 2022). K-Means Clustering has been used </w:t>
      </w:r>
      <w:r w:rsidR="00AA6B25">
        <w:t xml:space="preserve">in a number of studies to cluster data (Li et. al., 2007; Xu et. al., 2021; </w:t>
      </w:r>
      <w:r w:rsidR="00AA6B25" w:rsidRPr="007D2CCC">
        <w:t>Kim et. al., 2021</w:t>
      </w:r>
      <w:r w:rsidR="00AA6B25">
        <w:t xml:space="preserve">). A variety of classification models have been used to classify music, notably Support Vector Machines </w:t>
      </w:r>
      <w:r w:rsidR="00AA6B25">
        <w:lastRenderedPageBreak/>
        <w:t>(</w:t>
      </w:r>
      <w:r w:rsidR="00AA6B25" w:rsidRPr="003D4242">
        <w:t>Laurier et. al., 2009; Lee et. al., 2018; Reiman et.al., 2018</w:t>
      </w:r>
      <w:r w:rsidR="00E35104" w:rsidRPr="003D4242">
        <w:t xml:space="preserve">; </w:t>
      </w:r>
      <w:r w:rsidR="009F21C8" w:rsidRPr="009F21C8">
        <w:t>Araujo et. al., 2019</w:t>
      </w:r>
      <w:r w:rsidR="009F21C8">
        <w:t xml:space="preserve">; </w:t>
      </w:r>
      <w:proofErr w:type="spellStart"/>
      <w:r w:rsidR="00E35104" w:rsidRPr="003D4242">
        <w:t>Setiadi</w:t>
      </w:r>
      <w:proofErr w:type="spellEnd"/>
      <w:r w:rsidR="00E35104" w:rsidRPr="003D4242">
        <w:t xml:space="preserve"> et. al., 2020; Wilkes et. al., 2021</w:t>
      </w:r>
      <w:r w:rsidR="00AA6B25">
        <w:t>), K-Nearest Neighbours (</w:t>
      </w:r>
      <w:proofErr w:type="spellStart"/>
      <w:r w:rsidR="00E35104">
        <w:t>Cataltepe</w:t>
      </w:r>
      <w:proofErr w:type="spellEnd"/>
      <w:r w:rsidR="00E35104">
        <w:t xml:space="preserve"> et. al., 2007; Reiman et.al., 2018; Kim, 2021)</w:t>
      </w:r>
      <w:r w:rsidR="00AA6B25">
        <w:t>, Decision Trees / Random Forests / Boosted Trees (</w:t>
      </w:r>
      <w:r w:rsidR="00E35104">
        <w:t xml:space="preserve">West, 2008; </w:t>
      </w:r>
      <w:proofErr w:type="spellStart"/>
      <w:r w:rsidR="00E35104">
        <w:t>Febirautami</w:t>
      </w:r>
      <w:proofErr w:type="spellEnd"/>
      <w:r w:rsidR="00E35104">
        <w:t xml:space="preserve"> et. al., 2018; Chen et. al., 2021; Gao, 2021</w:t>
      </w:r>
      <w:r w:rsidR="00AA6B25">
        <w:t>), and Logistic Regression</w:t>
      </w:r>
      <w:r w:rsidR="00E35104">
        <w:t xml:space="preserve"> (Reiman et.al., 2018; Chen et. al., 2021; Gao, 2021). </w:t>
      </w:r>
      <w:r>
        <w:t>In addition, Principle Component Analysis has been used to reduce dimensionality and improve predictive results (Gao, 2021).</w:t>
      </w:r>
    </w:p>
    <w:p w14:paraId="4DFDDFAB" w14:textId="6165ADCD" w:rsidR="00D465B8" w:rsidRDefault="00E35104" w:rsidP="009557C7">
      <w:r>
        <w:t xml:space="preserve">Predicting popularity on the Billboard Hot 100 has been investigated in other studies (Lee et. al., 2018; Reiman et.al., 2018). </w:t>
      </w:r>
      <w:r w:rsidR="009557C7">
        <w:t xml:space="preserve">However, no study has successfully used high-level audio features to predict popularity as defined above. Although high-level audio features were used, </w:t>
      </w:r>
      <w:r w:rsidR="009557C7" w:rsidRPr="00D7517D">
        <w:t>Reiman et.al.</w:t>
      </w:r>
      <w:r w:rsidR="009557C7">
        <w:t xml:space="preserve"> were not able to accurately predict song popularity. This was potentially due to an overly diverse dataset for non-hit songs. </w:t>
      </w:r>
      <w:r w:rsidR="009557C7" w:rsidRPr="00D7517D">
        <w:t xml:space="preserve">It was hypothesised that </w:t>
      </w:r>
      <w:r w:rsidR="009557C7">
        <w:t xml:space="preserve">the accuracy of predictions of song popularity using audio features </w:t>
      </w:r>
      <w:r w:rsidR="009557C7" w:rsidRPr="00D7517D">
        <w:t xml:space="preserve">could be improved by separating </w:t>
      </w:r>
      <w:r w:rsidR="009557C7">
        <w:t xml:space="preserve">predictions by </w:t>
      </w:r>
      <w:r w:rsidR="009557C7" w:rsidRPr="00D7517D">
        <w:t>genre (Reiman et.al., 2018).</w:t>
      </w:r>
      <w:r w:rsidR="009557C7">
        <w:t xml:space="preserve"> Additionally, although it</w:t>
      </w:r>
      <w:r w:rsidR="00597C54">
        <w:t xml:space="preserve"> has been </w:t>
      </w:r>
      <w:r w:rsidR="009557C7">
        <w:t>demonstrate</w:t>
      </w:r>
      <w:r w:rsidR="00597C54">
        <w:t>d</w:t>
      </w:r>
      <w:r w:rsidR="009557C7">
        <w:t xml:space="preserve"> that popularity </w:t>
      </w:r>
      <w:r w:rsidR="00597C54">
        <w:t xml:space="preserve">can </w:t>
      </w:r>
      <w:r w:rsidR="009557C7">
        <w:t>be predicted using audio feature</w:t>
      </w:r>
      <w:r w:rsidR="00CE6BBE">
        <w:t>s</w:t>
      </w:r>
      <w:r w:rsidR="009557C7">
        <w:t xml:space="preserve"> alone, </w:t>
      </w:r>
      <w:r w:rsidR="00597C54">
        <w:t xml:space="preserve">this was demonstrated using </w:t>
      </w:r>
      <w:r w:rsidR="009557C7">
        <w:t>low-level audio features and different statistical descriptions for popularity</w:t>
      </w:r>
      <w:r w:rsidR="00597C54" w:rsidRPr="00597C54">
        <w:t xml:space="preserve"> (Lee et. al., 2018)</w:t>
      </w:r>
      <w:r w:rsidR="009557C7">
        <w:t>. This study aims to accurately predict song popularity, defined as appearance on the Billboard Hot 100 charts, using high-level audio features and genre data available from the Spotify API.</w:t>
      </w:r>
      <w:r w:rsidR="007137A1">
        <w:t xml:space="preserve"> In addition, none of the studies listed above utilised highly-unbalanced data to predict popularity, even though popularity, by definition is highly-unbalanced. This study aims to make predictions using a large and highly</w:t>
      </w:r>
      <w:r w:rsidR="0041057A">
        <w:t>-</w:t>
      </w:r>
      <w:r w:rsidR="007137A1">
        <w:t>unbalanced</w:t>
      </w:r>
      <w:r w:rsidR="0041057A">
        <w:t xml:space="preserve"> dataset.</w:t>
      </w:r>
    </w:p>
    <w:p w14:paraId="663A192B" w14:textId="5BFA8D74" w:rsidR="004B775C" w:rsidRDefault="004B775C" w:rsidP="004B775C">
      <w:pPr>
        <w:pStyle w:val="Heading1"/>
      </w:pPr>
      <w:bookmarkStart w:id="5" w:name="_Toc120187522"/>
      <w:r w:rsidRPr="004B775C">
        <w:lastRenderedPageBreak/>
        <w:t xml:space="preserve">Data </w:t>
      </w:r>
      <w:r w:rsidR="005704EB">
        <w:t>Description</w:t>
      </w:r>
      <w:bookmarkEnd w:id="5"/>
    </w:p>
    <w:p w14:paraId="32B82961" w14:textId="637362A0" w:rsidR="005F065D" w:rsidRDefault="005F065D" w:rsidP="005F065D">
      <w:pPr>
        <w:pStyle w:val="Heading2"/>
      </w:pPr>
      <w:bookmarkStart w:id="6" w:name="_Toc120187523"/>
      <w:r>
        <w:t>Data Sources</w:t>
      </w:r>
      <w:bookmarkEnd w:id="6"/>
    </w:p>
    <w:p w14:paraId="5449FFBB" w14:textId="3D51F1E9" w:rsidR="00F5244E" w:rsidRPr="00BC5BAA" w:rsidRDefault="00F5244E" w:rsidP="00F5244E">
      <w:pPr>
        <w:rPr>
          <w:rFonts w:cs="Times New Roman"/>
        </w:rPr>
      </w:pPr>
      <w:r w:rsidRPr="00BC5BAA">
        <w:rPr>
          <w:rFonts w:cs="Times New Roman"/>
        </w:rPr>
        <w:t>The data gathered for this project have been taken from multiple sources and combined. Data was found using the Google dataset search engine (</w:t>
      </w:r>
      <w:r>
        <w:rPr>
          <w:rFonts w:cs="Times New Roman"/>
        </w:rPr>
        <w:t>Google</w:t>
      </w:r>
      <w:r w:rsidR="009C1E46">
        <w:rPr>
          <w:rFonts w:cs="Times New Roman"/>
        </w:rPr>
        <w:t xml:space="preserve"> Dataset Search</w:t>
      </w:r>
      <w:r>
        <w:rPr>
          <w:rFonts w:cs="Times New Roman"/>
        </w:rPr>
        <w:t>, n.d.</w:t>
      </w:r>
      <w:r w:rsidRPr="00BC5BAA">
        <w:rPr>
          <w:rFonts w:cs="Times New Roman"/>
        </w:rPr>
        <w:t>).</w:t>
      </w:r>
    </w:p>
    <w:p w14:paraId="35E49787" w14:textId="2CB4C3C4" w:rsidR="00F5244E" w:rsidRDefault="00F5244E" w:rsidP="00F5244E">
      <w:pPr>
        <w:rPr>
          <w:rFonts w:cs="Times New Roman"/>
        </w:rPr>
      </w:pPr>
      <w:r w:rsidRPr="00BC5BAA">
        <w:rPr>
          <w:rFonts w:cs="Times New Roman"/>
        </w:rPr>
        <w:t>Three of the relevant sources were found on Kaggle.com, a popular online data science community where users can share datasets (</w:t>
      </w:r>
      <w:proofErr w:type="spellStart"/>
      <w:r w:rsidRPr="00BC5BAA">
        <w:rPr>
          <w:rFonts w:cs="Times New Roman"/>
          <w:color w:val="000000"/>
          <w:shd w:val="clear" w:color="auto" w:fill="FFFFFF"/>
        </w:rPr>
        <w:t>Dhruvil</w:t>
      </w:r>
      <w:proofErr w:type="spellEnd"/>
      <w:r w:rsidRPr="00BC5BAA">
        <w:rPr>
          <w:rFonts w:cs="Times New Roman"/>
          <w:color w:val="000000"/>
          <w:shd w:val="clear" w:color="auto" w:fill="FFFFFF"/>
        </w:rPr>
        <w:t xml:space="preserve"> Dave</w:t>
      </w:r>
      <w:r>
        <w:rPr>
          <w:rFonts w:cs="Times New Roman"/>
          <w:color w:val="000000"/>
          <w:shd w:val="clear" w:color="auto" w:fill="FFFFFF"/>
        </w:rPr>
        <w:t xml:space="preserve">, </w:t>
      </w:r>
      <w:r w:rsidRPr="00BC5BAA">
        <w:rPr>
          <w:rFonts w:cs="Times New Roman"/>
          <w:color w:val="000000"/>
          <w:shd w:val="clear" w:color="auto" w:fill="FFFFFF"/>
        </w:rPr>
        <w:t>2021</w:t>
      </w:r>
      <w:r>
        <w:rPr>
          <w:rFonts w:cs="Times New Roman"/>
          <w:color w:val="000000"/>
          <w:shd w:val="clear" w:color="auto" w:fill="FFFFFF"/>
        </w:rPr>
        <w:t xml:space="preserve">; </w:t>
      </w:r>
      <w:r w:rsidRPr="00BC5BAA">
        <w:rPr>
          <w:rFonts w:cs="Times New Roman"/>
        </w:rPr>
        <w:t>Malte Grosse</w:t>
      </w:r>
      <w:r>
        <w:rPr>
          <w:rFonts w:cs="Times New Roman"/>
        </w:rPr>
        <w:t xml:space="preserve">, </w:t>
      </w:r>
      <w:r w:rsidRPr="00BC5BAA">
        <w:rPr>
          <w:rFonts w:cs="Times New Roman"/>
        </w:rPr>
        <w:t>2022</w:t>
      </w:r>
      <w:r>
        <w:rPr>
          <w:rFonts w:cs="Times New Roman"/>
        </w:rPr>
        <w:t xml:space="preserve">; </w:t>
      </w:r>
      <w:r w:rsidRPr="00BC5BAA">
        <w:rPr>
          <w:rFonts w:cs="Times New Roman"/>
        </w:rPr>
        <w:t>Rodolfo Figueroa</w:t>
      </w:r>
      <w:r>
        <w:rPr>
          <w:rFonts w:cs="Times New Roman"/>
        </w:rPr>
        <w:t xml:space="preserve">, </w:t>
      </w:r>
      <w:r w:rsidRPr="00BC5BAA">
        <w:rPr>
          <w:rFonts w:cs="Times New Roman"/>
        </w:rPr>
        <w:t xml:space="preserve">2020). Audio features from the large datasets </w:t>
      </w:r>
      <w:r>
        <w:rPr>
          <w:rFonts w:cs="Times New Roman"/>
        </w:rPr>
        <w:t>were</w:t>
      </w:r>
      <w:r w:rsidRPr="00BC5BAA">
        <w:rPr>
          <w:rFonts w:cs="Times New Roman"/>
        </w:rPr>
        <w:t xml:space="preserve"> matched with the list of songs from the Billboard</w:t>
      </w:r>
      <w:r>
        <w:rPr>
          <w:rFonts w:cs="Times New Roman"/>
        </w:rPr>
        <w:t xml:space="preserve"> Hot</w:t>
      </w:r>
      <w:r w:rsidRPr="00BC5BAA">
        <w:rPr>
          <w:rFonts w:cs="Times New Roman"/>
        </w:rPr>
        <w:t xml:space="preserve"> 100.</w:t>
      </w:r>
      <w:r w:rsidR="002905DA">
        <w:rPr>
          <w:rFonts w:cs="Times New Roman"/>
        </w:rPr>
        <w:t xml:space="preserve"> Missing data were obtained, where available, from the Spotify API.</w:t>
      </w:r>
    </w:p>
    <w:p w14:paraId="40DA2121" w14:textId="0B309946" w:rsidR="005F065D" w:rsidRDefault="005F065D" w:rsidP="005F065D">
      <w:pPr>
        <w:pStyle w:val="Heading2"/>
      </w:pPr>
      <w:bookmarkStart w:id="7" w:name="_Toc120187524"/>
      <w:r>
        <w:t xml:space="preserve">Data </w:t>
      </w:r>
      <w:r w:rsidR="000831C4">
        <w:t>Pre-Processing</w:t>
      </w:r>
      <w:r>
        <w:t xml:space="preserve"> and Organisation</w:t>
      </w:r>
      <w:bookmarkEnd w:id="7"/>
    </w:p>
    <w:p w14:paraId="4E601595" w14:textId="42B35B7F" w:rsidR="00312A4F" w:rsidRDefault="000831C4" w:rsidP="000831C4">
      <w:r w:rsidRPr="00DD64F1">
        <w:t xml:space="preserve">Data Importing and preprocessing was completed in </w:t>
      </w:r>
      <w:r w:rsidR="00312A4F">
        <w:t>3</w:t>
      </w:r>
      <w:r w:rsidRPr="00DD64F1">
        <w:t xml:space="preserve"> stages</w:t>
      </w:r>
      <w:r w:rsidR="00312A4F">
        <w:t>:</w:t>
      </w:r>
    </w:p>
    <w:p w14:paraId="75C9FAF0" w14:textId="06B3E0B6" w:rsidR="00312A4F" w:rsidRDefault="00312A4F" w:rsidP="00312A4F">
      <w:pPr>
        <w:pStyle w:val="ListParagraph"/>
        <w:numPr>
          <w:ilvl w:val="0"/>
          <w:numId w:val="19"/>
        </w:numPr>
      </w:pPr>
      <w:r>
        <w:t>Import and setup data types</w:t>
      </w:r>
    </w:p>
    <w:p w14:paraId="2F0C17D9" w14:textId="1671A3CF" w:rsidR="00312A4F" w:rsidRDefault="00312A4F" w:rsidP="00312A4F">
      <w:pPr>
        <w:pStyle w:val="ListParagraph"/>
        <w:numPr>
          <w:ilvl w:val="0"/>
          <w:numId w:val="19"/>
        </w:numPr>
      </w:pPr>
      <w:r>
        <w:t>Get missing data from Spotify API</w:t>
      </w:r>
    </w:p>
    <w:p w14:paraId="5725031C" w14:textId="280F51C8" w:rsidR="00312A4F" w:rsidRDefault="00312A4F" w:rsidP="00312A4F">
      <w:pPr>
        <w:pStyle w:val="ListParagraph"/>
        <w:numPr>
          <w:ilvl w:val="0"/>
          <w:numId w:val="19"/>
        </w:numPr>
      </w:pPr>
      <w:r>
        <w:t>Merge, clean, and save optimised datasets</w:t>
      </w:r>
    </w:p>
    <w:p w14:paraId="06274315" w14:textId="648F1A43" w:rsidR="000831C4" w:rsidRPr="000831C4" w:rsidRDefault="00312A4F" w:rsidP="000831C4">
      <w:r>
        <w:t xml:space="preserve">Data import and cleaning is </w:t>
      </w:r>
      <w:r w:rsidR="000831C4" w:rsidRPr="00DD64F1">
        <w:t xml:space="preserve">included as </w:t>
      </w:r>
      <w:r w:rsidR="000831C4" w:rsidRPr="00DD64F1">
        <w:rPr>
          <w:b/>
          <w:bCs/>
        </w:rPr>
        <w:t>Attachment 1</w:t>
      </w:r>
      <w:r w:rsidR="000831C4" w:rsidRPr="00DD64F1">
        <w:t>.</w:t>
      </w:r>
    </w:p>
    <w:p w14:paraId="6CC55277" w14:textId="157AD32F" w:rsidR="002C5DF4" w:rsidRDefault="002C5DF4" w:rsidP="00F5244E">
      <w:pPr>
        <w:rPr>
          <w:rFonts w:cs="Times New Roman"/>
        </w:rPr>
      </w:pPr>
      <w:r>
        <w:rPr>
          <w:rFonts w:cs="Times New Roman"/>
        </w:rPr>
        <w:t xml:space="preserve">The </w:t>
      </w:r>
      <w:r w:rsidR="00C97932">
        <w:rPr>
          <w:rFonts w:cs="Times New Roman"/>
        </w:rPr>
        <w:t>“</w:t>
      </w:r>
      <w:r w:rsidR="00C97932" w:rsidRPr="00C97932">
        <w:rPr>
          <w:rFonts w:cs="Times New Roman"/>
        </w:rPr>
        <w:t xml:space="preserve">Billboard </w:t>
      </w:r>
      <w:r w:rsidR="00C97932">
        <w:rPr>
          <w:rFonts w:cs="Times New Roman"/>
        </w:rPr>
        <w:t>‘</w:t>
      </w:r>
      <w:r w:rsidR="00C97932" w:rsidRPr="00C97932">
        <w:rPr>
          <w:rFonts w:cs="Times New Roman"/>
        </w:rPr>
        <w:t>The Hot 100</w:t>
      </w:r>
      <w:r w:rsidR="00C97932">
        <w:rPr>
          <w:rFonts w:cs="Times New Roman"/>
        </w:rPr>
        <w:t>’</w:t>
      </w:r>
      <w:r w:rsidR="00C97932" w:rsidRPr="00C97932">
        <w:rPr>
          <w:rFonts w:cs="Times New Roman"/>
        </w:rPr>
        <w:t xml:space="preserve"> Songs</w:t>
      </w:r>
      <w:r w:rsidR="00C97932">
        <w:rPr>
          <w:rFonts w:cs="Times New Roman"/>
        </w:rPr>
        <w:t>” dataset (</w:t>
      </w:r>
      <w:proofErr w:type="spellStart"/>
      <w:r w:rsidR="00C97932" w:rsidRPr="00BC5BAA">
        <w:rPr>
          <w:rFonts w:cs="Times New Roman"/>
          <w:color w:val="000000"/>
          <w:shd w:val="clear" w:color="auto" w:fill="FFFFFF"/>
        </w:rPr>
        <w:t>Dhruvil</w:t>
      </w:r>
      <w:proofErr w:type="spellEnd"/>
      <w:r w:rsidR="00C97932" w:rsidRPr="00BC5BAA">
        <w:rPr>
          <w:rFonts w:cs="Times New Roman"/>
          <w:color w:val="000000"/>
          <w:shd w:val="clear" w:color="auto" w:fill="FFFFFF"/>
        </w:rPr>
        <w:t xml:space="preserve"> Dave</w:t>
      </w:r>
      <w:r w:rsidR="00C97932">
        <w:rPr>
          <w:rFonts w:cs="Times New Roman"/>
          <w:color w:val="000000"/>
          <w:shd w:val="clear" w:color="auto" w:fill="FFFFFF"/>
        </w:rPr>
        <w:t xml:space="preserve">, </w:t>
      </w:r>
      <w:r w:rsidR="00C97932" w:rsidRPr="00BC5BAA">
        <w:rPr>
          <w:rFonts w:cs="Times New Roman"/>
          <w:color w:val="000000"/>
          <w:shd w:val="clear" w:color="auto" w:fill="FFFFFF"/>
        </w:rPr>
        <w:t>2021</w:t>
      </w:r>
      <w:r w:rsidR="00C97932">
        <w:rPr>
          <w:rFonts w:cs="Times New Roman"/>
        </w:rPr>
        <w:t xml:space="preserve">) </w:t>
      </w:r>
      <w:r>
        <w:rPr>
          <w:rFonts w:cs="Times New Roman"/>
        </w:rPr>
        <w:t>was available in CSV format, and include</w:t>
      </w:r>
      <w:r w:rsidR="00C97932">
        <w:rPr>
          <w:rFonts w:cs="Times New Roman"/>
        </w:rPr>
        <w:t>s date, rank</w:t>
      </w:r>
      <w:r>
        <w:rPr>
          <w:rFonts w:cs="Times New Roman"/>
        </w:rPr>
        <w:t xml:space="preserve">, </w:t>
      </w:r>
      <w:r w:rsidR="00C97932">
        <w:rPr>
          <w:rFonts w:cs="Times New Roman"/>
        </w:rPr>
        <w:t xml:space="preserve">song </w:t>
      </w:r>
      <w:r>
        <w:rPr>
          <w:rFonts w:cs="Times New Roman"/>
        </w:rPr>
        <w:t xml:space="preserve">title, </w:t>
      </w:r>
      <w:r w:rsidR="00C97932">
        <w:rPr>
          <w:rFonts w:cs="Times New Roman"/>
        </w:rPr>
        <w:t>artist, last-week, peak-rank, and weeks-on-board. This data did not include Spotify song ids or audio features, so the Spotify API was used to gather this data in cases where the audio feature data was unavailable from the other sources. This CSV was imported into Python as a Pandas dataframe.</w:t>
      </w:r>
    </w:p>
    <w:p w14:paraId="6F32BAA5" w14:textId="22B50BCE" w:rsidR="00C97932" w:rsidRDefault="00C97932" w:rsidP="00F5244E">
      <w:pPr>
        <w:rPr>
          <w:rFonts w:cs="Times New Roman"/>
        </w:rPr>
      </w:pPr>
      <w:r>
        <w:rPr>
          <w:rFonts w:cs="Times New Roman"/>
        </w:rPr>
        <w:lastRenderedPageBreak/>
        <w:t xml:space="preserve">The SQLite </w:t>
      </w:r>
      <w:r w:rsidR="00BA7879">
        <w:rPr>
          <w:rFonts w:cs="Times New Roman"/>
        </w:rPr>
        <w:t>dataset</w:t>
      </w:r>
      <w:r>
        <w:rPr>
          <w:rFonts w:cs="Times New Roman"/>
        </w:rPr>
        <w:t>, “</w:t>
      </w:r>
      <w:r w:rsidRPr="00C97932">
        <w:rPr>
          <w:rFonts w:cs="Times New Roman"/>
        </w:rPr>
        <w:t>8+ M. Spotify Tracks, Genre, Audio Features</w:t>
      </w:r>
      <w:r>
        <w:rPr>
          <w:rFonts w:cs="Times New Roman"/>
        </w:rPr>
        <w:t>” (</w:t>
      </w:r>
      <w:r w:rsidRPr="00BC5BAA">
        <w:rPr>
          <w:rFonts w:cs="Times New Roman"/>
        </w:rPr>
        <w:t>Malte Grosse</w:t>
      </w:r>
      <w:r>
        <w:rPr>
          <w:rFonts w:cs="Times New Roman"/>
        </w:rPr>
        <w:t xml:space="preserve">, </w:t>
      </w:r>
      <w:r w:rsidRPr="00BC5BAA">
        <w:rPr>
          <w:rFonts w:cs="Times New Roman"/>
        </w:rPr>
        <w:t>2022</w:t>
      </w:r>
      <w:r>
        <w:rPr>
          <w:rFonts w:cs="Times New Roman"/>
        </w:rPr>
        <w:t>) included 9 tables totalling 44 columns. The database was queried to combine song title, artist, Spotify id, release date, and audio features. The queried data were exported to CSV and imported into Python as a Pandas dataframe.</w:t>
      </w:r>
    </w:p>
    <w:p w14:paraId="4D9775F9" w14:textId="195C963F" w:rsidR="00BA7879" w:rsidRDefault="00C97932" w:rsidP="00BA7879">
      <w:pPr>
        <w:rPr>
          <w:rFonts w:cs="Times New Roman"/>
        </w:rPr>
      </w:pPr>
      <w:r>
        <w:rPr>
          <w:rFonts w:cs="Times New Roman"/>
        </w:rPr>
        <w:t>The “</w:t>
      </w:r>
      <w:r w:rsidRPr="00C97932">
        <w:rPr>
          <w:rFonts w:cs="Times New Roman"/>
        </w:rPr>
        <w:t>Spotify 1.2M+ Songs</w:t>
      </w:r>
      <w:r>
        <w:rPr>
          <w:rFonts w:cs="Times New Roman"/>
        </w:rPr>
        <w:t xml:space="preserve">” </w:t>
      </w:r>
      <w:r w:rsidR="00BA7879">
        <w:rPr>
          <w:rFonts w:cs="Times New Roman"/>
        </w:rPr>
        <w:t xml:space="preserve">dataset </w:t>
      </w:r>
      <w:r>
        <w:rPr>
          <w:rFonts w:cs="Times New Roman"/>
        </w:rPr>
        <w:t>(</w:t>
      </w:r>
      <w:r w:rsidRPr="00BC5BAA">
        <w:rPr>
          <w:rFonts w:cs="Times New Roman"/>
        </w:rPr>
        <w:t>Rodolfo Figueroa</w:t>
      </w:r>
      <w:r>
        <w:rPr>
          <w:rFonts w:cs="Times New Roman"/>
        </w:rPr>
        <w:t xml:space="preserve">, </w:t>
      </w:r>
      <w:r w:rsidRPr="00BC5BAA">
        <w:rPr>
          <w:rFonts w:cs="Times New Roman"/>
        </w:rPr>
        <w:t>2020</w:t>
      </w:r>
      <w:r>
        <w:rPr>
          <w:rFonts w:cs="Times New Roman"/>
        </w:rPr>
        <w:t>)</w:t>
      </w:r>
      <w:r w:rsidRPr="00C97932">
        <w:rPr>
          <w:rFonts w:cs="Times New Roman"/>
        </w:rPr>
        <w:t xml:space="preserve"> </w:t>
      </w:r>
      <w:r>
        <w:rPr>
          <w:rFonts w:cs="Times New Roman"/>
        </w:rPr>
        <w:t xml:space="preserve">was available in CSV format. It included </w:t>
      </w:r>
      <w:r w:rsidR="00BA7879">
        <w:rPr>
          <w:rFonts w:cs="Times New Roman"/>
        </w:rPr>
        <w:t>combine song title, artist, Spotify id, release date, and audio features. This CSV was imported into Python as a Pandas dataframe.</w:t>
      </w:r>
    </w:p>
    <w:p w14:paraId="6F0207B3" w14:textId="329089FC" w:rsidR="000F1593" w:rsidRDefault="001227A4" w:rsidP="000F1593">
      <w:pPr>
        <w:rPr>
          <w:rFonts w:cs="Times New Roman"/>
        </w:rPr>
      </w:pPr>
      <w:r>
        <w:rPr>
          <w:rFonts w:cs="Times New Roman"/>
        </w:rPr>
        <w:t xml:space="preserve">Based on findings from the literature review portion of this study, genre data was gathered for easily available songs. Since genre data was included in the SQLite database </w:t>
      </w:r>
      <w:r w:rsidR="00D93999">
        <w:rPr>
          <w:rFonts w:cs="Times New Roman"/>
        </w:rPr>
        <w:t xml:space="preserve">for many of the songs </w:t>
      </w:r>
      <w:r>
        <w:rPr>
          <w:rFonts w:cs="Times New Roman"/>
        </w:rPr>
        <w:t>(</w:t>
      </w:r>
      <w:r w:rsidRPr="00BC5BAA">
        <w:rPr>
          <w:rFonts w:cs="Times New Roman"/>
        </w:rPr>
        <w:t>Malte Grosse</w:t>
      </w:r>
      <w:r>
        <w:rPr>
          <w:rFonts w:cs="Times New Roman"/>
        </w:rPr>
        <w:t xml:space="preserve">, </w:t>
      </w:r>
      <w:r w:rsidRPr="00BC5BAA">
        <w:rPr>
          <w:rFonts w:cs="Times New Roman"/>
        </w:rPr>
        <w:t>2022</w:t>
      </w:r>
      <w:r>
        <w:rPr>
          <w:rFonts w:cs="Times New Roman"/>
        </w:rPr>
        <w:t xml:space="preserve">), this data was queried, exported as CSV, and imported into Python. Since </w:t>
      </w:r>
      <w:r w:rsidR="00F70C4E">
        <w:rPr>
          <w:rFonts w:cs="Times New Roman"/>
        </w:rPr>
        <w:t xml:space="preserve">multiple genres were </w:t>
      </w:r>
      <w:r w:rsidR="00496DB9">
        <w:rPr>
          <w:rFonts w:cs="Times New Roman"/>
        </w:rPr>
        <w:t xml:space="preserve">often </w:t>
      </w:r>
      <w:r w:rsidR="00F70C4E">
        <w:rPr>
          <w:rFonts w:cs="Times New Roman"/>
        </w:rPr>
        <w:t xml:space="preserve">available </w:t>
      </w:r>
      <w:r w:rsidR="00496DB9">
        <w:rPr>
          <w:rFonts w:cs="Times New Roman"/>
        </w:rPr>
        <w:t xml:space="preserve">for a given </w:t>
      </w:r>
      <w:r w:rsidR="00F70C4E">
        <w:rPr>
          <w:rFonts w:cs="Times New Roman"/>
        </w:rPr>
        <w:t xml:space="preserve">artist, all genres were populated, then the results were sorted by most common genre. This results in songs being categorised </w:t>
      </w:r>
      <w:r w:rsidR="00C07EC0">
        <w:rPr>
          <w:rFonts w:cs="Times New Roman"/>
        </w:rPr>
        <w:t xml:space="preserve">with only one </w:t>
      </w:r>
      <w:r w:rsidR="00F70C4E">
        <w:rPr>
          <w:rFonts w:cs="Times New Roman"/>
        </w:rPr>
        <w:t>genre. It should be noted that this is the most common genre, and not necessarily the most applicable genre.</w:t>
      </w:r>
      <w:r w:rsidR="00D93999">
        <w:rPr>
          <w:rFonts w:cs="Times New Roman"/>
        </w:rPr>
        <w:t xml:space="preserve"> It should also be noted that not all songs have genre data associated with them. Approximately 69% of songs included genre data (approximately 6.6M entries).</w:t>
      </w:r>
    </w:p>
    <w:p w14:paraId="74C937F7" w14:textId="0874ADBA" w:rsidR="00F70C4E" w:rsidRDefault="00F70C4E" w:rsidP="00414368">
      <w:pPr>
        <w:rPr>
          <w:rFonts w:cs="Times New Roman"/>
        </w:rPr>
      </w:pPr>
      <w:r>
        <w:rPr>
          <w:rFonts w:cs="Times New Roman"/>
        </w:rPr>
        <w:t xml:space="preserve">Songs from the </w:t>
      </w:r>
      <w:r w:rsidR="00496DB9">
        <w:rPr>
          <w:rFonts w:cs="Times New Roman"/>
        </w:rPr>
        <w:t>Billboard Hot 100</w:t>
      </w:r>
      <w:r w:rsidR="00414368">
        <w:rPr>
          <w:rFonts w:cs="Times New Roman"/>
        </w:rPr>
        <w:t xml:space="preserve"> were queried by artist and song name using the Spotify API, gathering Spotify id were available. Songs with Spotify id were queried to gather audio features, </w:t>
      </w:r>
      <w:r w:rsidR="00496DB9">
        <w:rPr>
          <w:rFonts w:cs="Times New Roman"/>
        </w:rPr>
        <w:t>genre data</w:t>
      </w:r>
      <w:r w:rsidR="00414368">
        <w:rPr>
          <w:rFonts w:cs="Times New Roman"/>
        </w:rPr>
        <w:t>, and release dates</w:t>
      </w:r>
      <w:r w:rsidR="00496DB9">
        <w:rPr>
          <w:rFonts w:cs="Times New Roman"/>
        </w:rPr>
        <w:t>. Since multiple genres were often available, all genres were obtained from the API, then the result corresponding to the most common genres from the SQLite query data were populated as the song</w:t>
      </w:r>
      <w:r w:rsidR="00C07EC0">
        <w:rPr>
          <w:rFonts w:cs="Times New Roman"/>
        </w:rPr>
        <w:t>’</w:t>
      </w:r>
      <w:r w:rsidR="00496DB9">
        <w:rPr>
          <w:rFonts w:cs="Times New Roman"/>
        </w:rPr>
        <w:t>s genre. Similar to above, it should be noted that this is the most common genre, and not necessarily the most applicable genre, and not all songs have genre data associated with them.</w:t>
      </w:r>
    </w:p>
    <w:p w14:paraId="75F6A8F6" w14:textId="44972695" w:rsidR="00F70C4E" w:rsidRDefault="00F70C4E" w:rsidP="000F1593">
      <w:pPr>
        <w:rPr>
          <w:rFonts w:cs="Times New Roman"/>
        </w:rPr>
      </w:pPr>
      <w:r>
        <w:rPr>
          <w:rFonts w:cs="Times New Roman"/>
        </w:rPr>
        <w:lastRenderedPageBreak/>
        <w:t xml:space="preserve">Since Get Requests from the Spotify API were time consuming, and </w:t>
      </w:r>
      <w:r w:rsidR="007A49BD">
        <w:rPr>
          <w:rFonts w:cs="Times New Roman"/>
        </w:rPr>
        <w:t xml:space="preserve">the utilised workflow results in timeouts after 1 hour, undefined genres </w:t>
      </w:r>
      <w:r w:rsidR="00414368">
        <w:rPr>
          <w:rFonts w:cs="Times New Roman"/>
        </w:rPr>
        <w:t xml:space="preserve">from </w:t>
      </w:r>
      <w:r w:rsidR="007A49BD">
        <w:rPr>
          <w:rFonts w:cs="Times New Roman"/>
        </w:rPr>
        <w:t>the “</w:t>
      </w:r>
      <w:r w:rsidR="007A49BD" w:rsidRPr="00C97932">
        <w:rPr>
          <w:rFonts w:cs="Times New Roman"/>
        </w:rPr>
        <w:t>Spotify 1.2M+ Songs</w:t>
      </w:r>
      <w:r w:rsidR="007A49BD">
        <w:rPr>
          <w:rFonts w:cs="Times New Roman"/>
        </w:rPr>
        <w:t>” dataset (</w:t>
      </w:r>
      <w:r w:rsidR="007A49BD" w:rsidRPr="00BC5BAA">
        <w:rPr>
          <w:rFonts w:cs="Times New Roman"/>
        </w:rPr>
        <w:t>Rodolfo Figueroa</w:t>
      </w:r>
      <w:r w:rsidR="007A49BD">
        <w:rPr>
          <w:rFonts w:cs="Times New Roman"/>
        </w:rPr>
        <w:t xml:space="preserve">, </w:t>
      </w:r>
      <w:r w:rsidR="007A49BD" w:rsidRPr="00BC5BAA">
        <w:rPr>
          <w:rFonts w:cs="Times New Roman"/>
        </w:rPr>
        <w:t>2020</w:t>
      </w:r>
      <w:r w:rsidR="007A49BD">
        <w:rPr>
          <w:rFonts w:cs="Times New Roman"/>
        </w:rPr>
        <w:t>) were left undefined</w:t>
      </w:r>
      <w:r w:rsidR="00496DB9">
        <w:rPr>
          <w:rFonts w:cs="Times New Roman"/>
        </w:rPr>
        <w:t xml:space="preserve"> due to time constraints</w:t>
      </w:r>
      <w:r w:rsidR="007A49BD">
        <w:rPr>
          <w:rFonts w:cs="Times New Roman"/>
        </w:rPr>
        <w:t xml:space="preserve">. </w:t>
      </w:r>
    </w:p>
    <w:p w14:paraId="010D8F8F" w14:textId="6A6B8B33" w:rsidR="00D93999" w:rsidRDefault="00D93999" w:rsidP="00D93999">
      <w:pPr>
        <w:rPr>
          <w:rFonts w:cs="Times New Roman"/>
        </w:rPr>
      </w:pPr>
      <w:r>
        <w:rPr>
          <w:rFonts w:cs="Times New Roman"/>
        </w:rPr>
        <w:t xml:space="preserve">The data from each dataset was combined to form </w:t>
      </w:r>
      <w:r w:rsidR="008C58E7">
        <w:rPr>
          <w:rFonts w:cs="Times New Roman"/>
        </w:rPr>
        <w:t>3</w:t>
      </w:r>
      <w:r>
        <w:rPr>
          <w:rFonts w:cs="Times New Roman"/>
        </w:rPr>
        <w:t xml:space="preserve"> non-distinct working datasets: </w:t>
      </w:r>
    </w:p>
    <w:p w14:paraId="00491661" w14:textId="77777777" w:rsidR="00D93999" w:rsidRDefault="00D93999" w:rsidP="00D93999">
      <w:pPr>
        <w:pStyle w:val="ListParagraph"/>
        <w:numPr>
          <w:ilvl w:val="0"/>
          <w:numId w:val="17"/>
        </w:numPr>
        <w:rPr>
          <w:rFonts w:cs="Times New Roman"/>
        </w:rPr>
      </w:pPr>
      <w:r>
        <w:rPr>
          <w:rFonts w:cs="Times New Roman"/>
        </w:rPr>
        <w:t>A</w:t>
      </w:r>
      <w:r w:rsidRPr="000F1593">
        <w:rPr>
          <w:rFonts w:cs="Times New Roman"/>
        </w:rPr>
        <w:t>ll songs including audio features</w:t>
      </w:r>
      <w:r>
        <w:rPr>
          <w:rFonts w:cs="Times New Roman"/>
        </w:rPr>
        <w:t xml:space="preserve"> (approximately 10M entries)</w:t>
      </w:r>
    </w:p>
    <w:p w14:paraId="14C3DC1E" w14:textId="4A3F99D0" w:rsidR="00D93999" w:rsidRPr="000F1593" w:rsidRDefault="00D93999" w:rsidP="008C58E7">
      <w:pPr>
        <w:pStyle w:val="ListParagraph"/>
        <w:numPr>
          <w:ilvl w:val="0"/>
          <w:numId w:val="17"/>
        </w:numPr>
        <w:rPr>
          <w:rFonts w:cs="Times New Roman"/>
        </w:rPr>
      </w:pPr>
      <w:r>
        <w:rPr>
          <w:rFonts w:cs="Times New Roman"/>
        </w:rPr>
        <w:t>The Billboard Hot 100 historical charts (approximately 300k entries)</w:t>
      </w:r>
    </w:p>
    <w:p w14:paraId="38E01708" w14:textId="76CBDE8F" w:rsidR="00D93999" w:rsidRPr="000F1593" w:rsidRDefault="00D93999" w:rsidP="00D93999">
      <w:pPr>
        <w:pStyle w:val="ListParagraph"/>
        <w:numPr>
          <w:ilvl w:val="0"/>
          <w:numId w:val="17"/>
        </w:numPr>
        <w:rPr>
          <w:rFonts w:cs="Times New Roman"/>
        </w:rPr>
      </w:pPr>
      <w:r>
        <w:rPr>
          <w:rFonts w:cs="Times New Roman"/>
        </w:rPr>
        <w:t>Songs from The Billboard Hot 100 that include audio features and genre (approximately 20k entries)</w:t>
      </w:r>
    </w:p>
    <w:p w14:paraId="26360293" w14:textId="4A1FA517" w:rsidR="00D93999" w:rsidRDefault="00496DB9" w:rsidP="000F1593">
      <w:pPr>
        <w:rPr>
          <w:rFonts w:cs="Times New Roman"/>
        </w:rPr>
      </w:pPr>
      <w:r>
        <w:rPr>
          <w:rFonts w:cs="Times New Roman"/>
        </w:rPr>
        <w:t xml:space="preserve">Since the dataframes are not distinct, in cases where mutually exclusive groups were necessary, Pandas dataframe query functions and vectorized formula </w:t>
      </w:r>
      <w:r w:rsidR="00C07EC0">
        <w:rPr>
          <w:rFonts w:cs="Times New Roman"/>
        </w:rPr>
        <w:t xml:space="preserve">may be </w:t>
      </w:r>
      <w:r>
        <w:rPr>
          <w:rFonts w:cs="Times New Roman"/>
        </w:rPr>
        <w:t>implemented</w:t>
      </w:r>
      <w:r w:rsidR="00C07EC0">
        <w:rPr>
          <w:rFonts w:cs="Times New Roman"/>
        </w:rPr>
        <w:t xml:space="preserve"> to segment data as required</w:t>
      </w:r>
      <w:r>
        <w:rPr>
          <w:rFonts w:cs="Times New Roman"/>
        </w:rPr>
        <w:t>.</w:t>
      </w:r>
    </w:p>
    <w:p w14:paraId="0B10D56F" w14:textId="49FEACFF" w:rsidR="007A49BD" w:rsidRDefault="00D01139" w:rsidP="00D01139">
      <w:pPr>
        <w:rPr>
          <w:rFonts w:cs="Times New Roman"/>
        </w:rPr>
      </w:pPr>
      <w:r>
        <w:rPr>
          <w:rFonts w:cs="Times New Roman"/>
        </w:rPr>
        <w:t xml:space="preserve">Once working datasets were completed, they were exported as </w:t>
      </w:r>
      <w:r w:rsidR="008C58E7">
        <w:rPr>
          <w:rFonts w:cs="Times New Roman"/>
        </w:rPr>
        <w:t>Pickle</w:t>
      </w:r>
      <w:r>
        <w:rPr>
          <w:rFonts w:cs="Times New Roman"/>
        </w:rPr>
        <w:t xml:space="preserve"> format. </w:t>
      </w:r>
      <w:r w:rsidR="008C58E7">
        <w:rPr>
          <w:rFonts w:cs="Times New Roman"/>
        </w:rPr>
        <w:t xml:space="preserve">Pickle </w:t>
      </w:r>
      <w:r>
        <w:rPr>
          <w:rFonts w:cs="Times New Roman"/>
        </w:rPr>
        <w:t>has a number of advantages over CSV format, most notably file size, the retention of data type formats, and the amount of time required to re-load the file into Python Pandas dataframe.</w:t>
      </w:r>
    </w:p>
    <w:p w14:paraId="31DC8076" w14:textId="14E58537" w:rsidR="005F065D" w:rsidRDefault="005F065D" w:rsidP="005F065D">
      <w:pPr>
        <w:pStyle w:val="Heading2"/>
      </w:pPr>
      <w:bookmarkStart w:id="8" w:name="_Toc120187525"/>
      <w:r>
        <w:t>File and Calculation Locations</w:t>
      </w:r>
      <w:bookmarkEnd w:id="8"/>
      <w:r>
        <w:t xml:space="preserve"> </w:t>
      </w:r>
    </w:p>
    <w:p w14:paraId="1CB5FC0D" w14:textId="5BB07818" w:rsidR="00F5244E" w:rsidRDefault="00F5244E" w:rsidP="00F5244E">
      <w:pPr>
        <w:rPr>
          <w:rFonts w:cs="Times New Roman"/>
        </w:rPr>
      </w:pPr>
      <w:r>
        <w:rPr>
          <w:rFonts w:cs="Times New Roman"/>
        </w:rPr>
        <w:t>Dataset</w:t>
      </w:r>
      <w:r w:rsidR="00BD4B83">
        <w:rPr>
          <w:rFonts w:cs="Times New Roman"/>
        </w:rPr>
        <w:t>s</w:t>
      </w:r>
      <w:r>
        <w:rPr>
          <w:rFonts w:cs="Times New Roman"/>
        </w:rPr>
        <w:t xml:space="preserve"> and calculations used in this study can be found a</w:t>
      </w:r>
      <w:r w:rsidR="005B3242">
        <w:rPr>
          <w:rFonts w:cs="Times New Roman"/>
        </w:rPr>
        <w:t>t</w:t>
      </w:r>
      <w:r>
        <w:rPr>
          <w:rFonts w:cs="Times New Roman"/>
        </w:rPr>
        <w:t xml:space="preserve"> the following URL: </w:t>
      </w:r>
    </w:p>
    <w:p w14:paraId="4A511CB0" w14:textId="52A1E4CE" w:rsidR="002649A7" w:rsidRDefault="00000000" w:rsidP="00F5244E">
      <w:pPr>
        <w:rPr>
          <w:rFonts w:cs="Times New Roman"/>
        </w:rPr>
      </w:pPr>
      <w:hyperlink r:id="rId10" w:history="1">
        <w:r w:rsidR="002649A7" w:rsidRPr="00DF017A">
          <w:rPr>
            <w:rStyle w:val="Hyperlink"/>
            <w:rFonts w:cs="Times New Roman"/>
          </w:rPr>
          <w:t>https://github.com/KevinCarr42/Billboard-100-Audio-Feature-Analytics</w:t>
        </w:r>
      </w:hyperlink>
      <w:r w:rsidR="002649A7">
        <w:rPr>
          <w:rFonts w:cs="Times New Roman"/>
        </w:rPr>
        <w:t xml:space="preserve"> </w:t>
      </w:r>
    </w:p>
    <w:p w14:paraId="5D33C4AC" w14:textId="72FACD33" w:rsidR="00BD4B83" w:rsidRDefault="00BD4B83" w:rsidP="00F5244E">
      <w:pPr>
        <w:rPr>
          <w:rFonts w:cs="Times New Roman"/>
        </w:rPr>
      </w:pPr>
      <w:r>
        <w:rPr>
          <w:rFonts w:cs="Times New Roman"/>
        </w:rPr>
        <w:t xml:space="preserve">Files too large to upload to GitHub been uploaded to </w:t>
      </w:r>
      <w:r w:rsidR="002649A7">
        <w:rPr>
          <w:rFonts w:cs="Times New Roman"/>
        </w:rPr>
        <w:t xml:space="preserve">a shared Google Drive folder (shared with Toronto Metropolitan University </w:t>
      </w:r>
      <w:r w:rsidR="005B3242">
        <w:rPr>
          <w:rFonts w:cs="Times New Roman"/>
        </w:rPr>
        <w:t xml:space="preserve">Google Drive </w:t>
      </w:r>
      <w:r w:rsidR="002649A7">
        <w:rPr>
          <w:rFonts w:cs="Times New Roman"/>
        </w:rPr>
        <w:t>accounts)</w:t>
      </w:r>
      <w:r>
        <w:rPr>
          <w:rFonts w:cs="Times New Roman"/>
        </w:rPr>
        <w:t>:</w:t>
      </w:r>
    </w:p>
    <w:p w14:paraId="161CB3A7" w14:textId="1B2EB8A8" w:rsidR="00BD4B83" w:rsidRDefault="00000000" w:rsidP="00F5244E">
      <w:pPr>
        <w:rPr>
          <w:rFonts w:cs="Times New Roman"/>
        </w:rPr>
      </w:pPr>
      <w:hyperlink r:id="rId11" w:history="1">
        <w:r w:rsidR="00BD4B83" w:rsidRPr="00DF017A">
          <w:rPr>
            <w:rStyle w:val="Hyperlink"/>
            <w:rFonts w:cs="Times New Roman"/>
          </w:rPr>
          <w:t>https://drive.google.com/drive/folders/10wpORzZURV11VAUPKmCDDKxHFCvwjloR</w:t>
        </w:r>
      </w:hyperlink>
      <w:r w:rsidR="00BD4B83">
        <w:rPr>
          <w:rFonts w:cs="Times New Roman"/>
        </w:rPr>
        <w:t xml:space="preserve"> </w:t>
      </w:r>
    </w:p>
    <w:p w14:paraId="6A6ED1E8" w14:textId="7AA15DF4" w:rsidR="005F065D" w:rsidRDefault="005F065D" w:rsidP="005F065D">
      <w:pPr>
        <w:pStyle w:val="Heading2"/>
      </w:pPr>
      <w:bookmarkStart w:id="9" w:name="_Toc120187526"/>
      <w:r>
        <w:t>Descriptive Statistics</w:t>
      </w:r>
      <w:bookmarkEnd w:id="9"/>
    </w:p>
    <w:p w14:paraId="1B9E5BCB" w14:textId="31ACB4A9" w:rsidR="00AE6F81" w:rsidRDefault="007D0FEA" w:rsidP="00AE6F81">
      <w:r>
        <w:t xml:space="preserve">Descriptive statistics for the datasets are included in the following tables. More detailed descriptive calculations are included in </w:t>
      </w:r>
      <w:r w:rsidRPr="00D43D49">
        <w:rPr>
          <w:b/>
          <w:bCs/>
        </w:rPr>
        <w:t>Attachment </w:t>
      </w:r>
      <w:r w:rsidR="00047B42">
        <w:rPr>
          <w:b/>
          <w:bCs/>
        </w:rPr>
        <w:t>2</w:t>
      </w:r>
      <w:r>
        <w:t>.</w:t>
      </w:r>
    </w:p>
    <w:p w14:paraId="1D5C937A" w14:textId="35B55F66" w:rsidR="00327DF0" w:rsidRDefault="00327DF0" w:rsidP="00327DF0">
      <w:pPr>
        <w:pStyle w:val="Caption"/>
        <w:keepNext/>
      </w:pPr>
      <w:r>
        <w:t xml:space="preserve">Table </w:t>
      </w:r>
      <w:r w:rsidR="00000000">
        <w:fldChar w:fldCharType="begin"/>
      </w:r>
      <w:r w:rsidR="00000000">
        <w:instrText xml:space="preserve"> SEQ Table \* ARABIC </w:instrText>
      </w:r>
      <w:r w:rsidR="00000000">
        <w:fldChar w:fldCharType="separate"/>
      </w:r>
      <w:r w:rsidR="00F70290">
        <w:rPr>
          <w:noProof/>
        </w:rPr>
        <w:t>1</w:t>
      </w:r>
      <w:r w:rsidR="00000000">
        <w:rPr>
          <w:noProof/>
        </w:rPr>
        <w:fldChar w:fldCharType="end"/>
      </w:r>
      <w:r>
        <w:t>. Descriptive Statistics - All Songs 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78391F" w:rsidRPr="00D147C0" w14:paraId="7407BC88" w14:textId="77777777" w:rsidTr="00F70290">
        <w:trPr>
          <w:cantSplit/>
          <w:tblHeader/>
        </w:trPr>
        <w:tc>
          <w:tcPr>
            <w:tcW w:w="1762" w:type="dxa"/>
            <w:vMerge w:val="restart"/>
            <w:vAlign w:val="center"/>
          </w:tcPr>
          <w:p w14:paraId="0183F101" w14:textId="009A9CC0" w:rsidR="0078391F" w:rsidRPr="00D147C0" w:rsidRDefault="0078391F" w:rsidP="00F70290">
            <w:pPr>
              <w:pStyle w:val="Tables"/>
              <w:rPr>
                <w:rFonts w:cs="Times New Roman"/>
                <w:b/>
                <w:bCs/>
              </w:rPr>
            </w:pPr>
            <w:r w:rsidRPr="00D147C0">
              <w:rPr>
                <w:rFonts w:cs="Times New Roman"/>
                <w:b/>
                <w:bCs/>
              </w:rPr>
              <w:t>Audio Feature</w:t>
            </w:r>
          </w:p>
        </w:tc>
        <w:tc>
          <w:tcPr>
            <w:tcW w:w="1017" w:type="dxa"/>
            <w:vMerge w:val="restart"/>
            <w:vAlign w:val="center"/>
          </w:tcPr>
          <w:p w14:paraId="3DC17621" w14:textId="2C8B03A5" w:rsidR="0078391F" w:rsidRPr="00D147C0" w:rsidRDefault="0078391F" w:rsidP="00F70290">
            <w:pPr>
              <w:pStyle w:val="Tables"/>
              <w:rPr>
                <w:rFonts w:cs="Times New Roman"/>
                <w:b/>
                <w:bCs/>
              </w:rPr>
            </w:pPr>
            <w:r w:rsidRPr="00D147C0">
              <w:rPr>
                <w:rFonts w:cs="Times New Roman"/>
                <w:b/>
                <w:bCs/>
              </w:rPr>
              <w:t>Mean</w:t>
            </w:r>
          </w:p>
        </w:tc>
        <w:tc>
          <w:tcPr>
            <w:tcW w:w="1137" w:type="dxa"/>
            <w:vMerge w:val="restart"/>
            <w:vAlign w:val="center"/>
          </w:tcPr>
          <w:p w14:paraId="41DD9464" w14:textId="035CB040" w:rsidR="0078391F" w:rsidRPr="00D147C0" w:rsidRDefault="0078391F" w:rsidP="00F70290">
            <w:pPr>
              <w:pStyle w:val="Tables"/>
              <w:rPr>
                <w:rFonts w:cs="Times New Roman"/>
                <w:b/>
                <w:bCs/>
              </w:rPr>
            </w:pPr>
            <w:r w:rsidRPr="00D147C0">
              <w:rPr>
                <w:rFonts w:cs="Times New Roman"/>
                <w:b/>
                <w:bCs/>
              </w:rPr>
              <w:t>Standard Deviation</w:t>
            </w:r>
          </w:p>
        </w:tc>
        <w:tc>
          <w:tcPr>
            <w:tcW w:w="1162" w:type="dxa"/>
            <w:vMerge w:val="restart"/>
            <w:vAlign w:val="center"/>
          </w:tcPr>
          <w:p w14:paraId="6C92A734" w14:textId="6222BFF5" w:rsidR="0078391F" w:rsidRPr="00D147C0" w:rsidRDefault="0078391F" w:rsidP="00F70290">
            <w:pPr>
              <w:pStyle w:val="Tables"/>
              <w:rPr>
                <w:rFonts w:cs="Times New Roman"/>
                <w:b/>
                <w:bCs/>
              </w:rPr>
            </w:pPr>
            <w:r w:rsidRPr="00D147C0">
              <w:rPr>
                <w:rFonts w:cs="Times New Roman"/>
                <w:b/>
                <w:bCs/>
              </w:rPr>
              <w:t>Minimum</w:t>
            </w:r>
          </w:p>
        </w:tc>
        <w:tc>
          <w:tcPr>
            <w:tcW w:w="3054" w:type="dxa"/>
            <w:gridSpan w:val="3"/>
            <w:vAlign w:val="center"/>
          </w:tcPr>
          <w:p w14:paraId="50CB59B8" w14:textId="09E515E5" w:rsidR="0078391F" w:rsidRPr="00D147C0" w:rsidRDefault="0078391F" w:rsidP="00F70290">
            <w:pPr>
              <w:pStyle w:val="Tables"/>
              <w:rPr>
                <w:rFonts w:cs="Times New Roman"/>
                <w:b/>
                <w:bCs/>
              </w:rPr>
            </w:pPr>
            <w:r w:rsidRPr="00D147C0">
              <w:rPr>
                <w:rFonts w:cs="Times New Roman"/>
                <w:b/>
                <w:bCs/>
              </w:rPr>
              <w:t>Quartiles</w:t>
            </w:r>
          </w:p>
        </w:tc>
        <w:tc>
          <w:tcPr>
            <w:tcW w:w="1218" w:type="dxa"/>
            <w:vMerge w:val="restart"/>
            <w:vAlign w:val="center"/>
          </w:tcPr>
          <w:p w14:paraId="243DDB03" w14:textId="63731223" w:rsidR="0078391F" w:rsidRPr="00D147C0" w:rsidRDefault="0078391F" w:rsidP="00F70290">
            <w:pPr>
              <w:pStyle w:val="Tables"/>
              <w:rPr>
                <w:rFonts w:cs="Times New Roman"/>
                <w:b/>
                <w:bCs/>
              </w:rPr>
            </w:pPr>
            <w:r w:rsidRPr="00D147C0">
              <w:rPr>
                <w:rFonts w:cs="Times New Roman"/>
                <w:b/>
                <w:bCs/>
              </w:rPr>
              <w:t>Maximum</w:t>
            </w:r>
          </w:p>
        </w:tc>
      </w:tr>
      <w:tr w:rsidR="00F70290" w:rsidRPr="00D147C0" w14:paraId="7DA6F950" w14:textId="77777777" w:rsidTr="00F70290">
        <w:trPr>
          <w:cantSplit/>
          <w:tblHeader/>
        </w:trPr>
        <w:tc>
          <w:tcPr>
            <w:tcW w:w="1762" w:type="dxa"/>
            <w:vMerge/>
            <w:vAlign w:val="center"/>
          </w:tcPr>
          <w:p w14:paraId="67D8A151" w14:textId="77777777" w:rsidR="0078391F" w:rsidRPr="00D147C0" w:rsidRDefault="0078391F" w:rsidP="00F70290">
            <w:pPr>
              <w:pStyle w:val="Tables"/>
              <w:rPr>
                <w:rFonts w:cs="Times New Roman"/>
                <w:b/>
                <w:bCs/>
              </w:rPr>
            </w:pPr>
          </w:p>
        </w:tc>
        <w:tc>
          <w:tcPr>
            <w:tcW w:w="1017" w:type="dxa"/>
            <w:vMerge/>
            <w:vAlign w:val="center"/>
          </w:tcPr>
          <w:p w14:paraId="7CB1A0A0" w14:textId="77777777" w:rsidR="0078391F" w:rsidRPr="00D147C0" w:rsidRDefault="0078391F" w:rsidP="00F70290">
            <w:pPr>
              <w:pStyle w:val="Tables"/>
              <w:rPr>
                <w:rFonts w:cs="Times New Roman"/>
                <w:b/>
                <w:bCs/>
              </w:rPr>
            </w:pPr>
          </w:p>
        </w:tc>
        <w:tc>
          <w:tcPr>
            <w:tcW w:w="1137" w:type="dxa"/>
            <w:vMerge/>
            <w:vAlign w:val="center"/>
          </w:tcPr>
          <w:p w14:paraId="456C1229" w14:textId="77777777" w:rsidR="0078391F" w:rsidRPr="00D147C0" w:rsidRDefault="0078391F" w:rsidP="00F70290">
            <w:pPr>
              <w:pStyle w:val="Tables"/>
              <w:rPr>
                <w:rFonts w:cs="Times New Roman"/>
                <w:b/>
                <w:bCs/>
              </w:rPr>
            </w:pPr>
          </w:p>
        </w:tc>
        <w:tc>
          <w:tcPr>
            <w:tcW w:w="1162" w:type="dxa"/>
            <w:vMerge/>
            <w:vAlign w:val="center"/>
          </w:tcPr>
          <w:p w14:paraId="5E01886F" w14:textId="77777777" w:rsidR="0078391F" w:rsidRPr="00D147C0" w:rsidRDefault="0078391F" w:rsidP="00F70290">
            <w:pPr>
              <w:pStyle w:val="Tables"/>
              <w:rPr>
                <w:rFonts w:cs="Times New Roman"/>
                <w:b/>
                <w:bCs/>
              </w:rPr>
            </w:pPr>
          </w:p>
        </w:tc>
        <w:tc>
          <w:tcPr>
            <w:tcW w:w="1018" w:type="dxa"/>
            <w:vAlign w:val="center"/>
          </w:tcPr>
          <w:p w14:paraId="7BDBE67C" w14:textId="0EC7B788" w:rsidR="0078391F" w:rsidRPr="00D147C0" w:rsidRDefault="0078391F" w:rsidP="00F70290">
            <w:pPr>
              <w:pStyle w:val="Tables"/>
              <w:rPr>
                <w:rFonts w:cs="Times New Roman"/>
                <w:b/>
                <w:bCs/>
              </w:rPr>
            </w:pPr>
            <w:r w:rsidRPr="00D147C0">
              <w:rPr>
                <w:rFonts w:cs="Times New Roman"/>
                <w:b/>
                <w:bCs/>
              </w:rPr>
              <w:t>25%</w:t>
            </w:r>
          </w:p>
        </w:tc>
        <w:tc>
          <w:tcPr>
            <w:tcW w:w="1018" w:type="dxa"/>
            <w:vAlign w:val="center"/>
          </w:tcPr>
          <w:p w14:paraId="3E260CEC" w14:textId="1209FA10" w:rsidR="0078391F" w:rsidRPr="00D147C0" w:rsidRDefault="0078391F" w:rsidP="00F70290">
            <w:pPr>
              <w:pStyle w:val="Tables"/>
              <w:rPr>
                <w:rFonts w:cs="Times New Roman"/>
                <w:b/>
                <w:bCs/>
              </w:rPr>
            </w:pPr>
            <w:r w:rsidRPr="00D147C0">
              <w:rPr>
                <w:rFonts w:cs="Times New Roman"/>
                <w:b/>
                <w:bCs/>
              </w:rPr>
              <w:t>50%</w:t>
            </w:r>
          </w:p>
        </w:tc>
        <w:tc>
          <w:tcPr>
            <w:tcW w:w="1018" w:type="dxa"/>
            <w:vAlign w:val="center"/>
          </w:tcPr>
          <w:p w14:paraId="54CA8689" w14:textId="44440C98" w:rsidR="0078391F" w:rsidRPr="00D147C0" w:rsidRDefault="0078391F" w:rsidP="00F70290">
            <w:pPr>
              <w:pStyle w:val="Tables"/>
              <w:rPr>
                <w:rFonts w:cs="Times New Roman"/>
                <w:b/>
                <w:bCs/>
              </w:rPr>
            </w:pPr>
            <w:r w:rsidRPr="00D147C0">
              <w:rPr>
                <w:rFonts w:cs="Times New Roman"/>
                <w:b/>
                <w:bCs/>
              </w:rPr>
              <w:t>75%</w:t>
            </w:r>
          </w:p>
        </w:tc>
        <w:tc>
          <w:tcPr>
            <w:tcW w:w="1218" w:type="dxa"/>
            <w:vMerge/>
            <w:vAlign w:val="center"/>
          </w:tcPr>
          <w:p w14:paraId="78981693" w14:textId="77777777" w:rsidR="0078391F" w:rsidRPr="00D147C0" w:rsidRDefault="0078391F" w:rsidP="00F70290">
            <w:pPr>
              <w:pStyle w:val="Tables"/>
              <w:rPr>
                <w:rFonts w:cs="Times New Roman"/>
                <w:b/>
                <w:bCs/>
              </w:rPr>
            </w:pPr>
          </w:p>
        </w:tc>
      </w:tr>
      <w:tr w:rsidR="00D147C0" w:rsidRPr="00D147C0" w14:paraId="1A2785A2" w14:textId="77777777" w:rsidTr="00327DF0">
        <w:tc>
          <w:tcPr>
            <w:tcW w:w="1762" w:type="dxa"/>
            <w:vAlign w:val="center"/>
          </w:tcPr>
          <w:p w14:paraId="09B77245" w14:textId="61D4B26D" w:rsidR="00D147C0" w:rsidRPr="00D147C0" w:rsidRDefault="00D147C0" w:rsidP="00D147C0">
            <w:pPr>
              <w:pStyle w:val="Tables"/>
              <w:rPr>
                <w:rFonts w:cs="Times New Roman"/>
              </w:rPr>
            </w:pPr>
            <w:proofErr w:type="spellStart"/>
            <w:r w:rsidRPr="00D147C0">
              <w:rPr>
                <w:rFonts w:cs="Times New Roman"/>
              </w:rPr>
              <w:t>acousticness</w:t>
            </w:r>
            <w:proofErr w:type="spellEnd"/>
          </w:p>
        </w:tc>
        <w:tc>
          <w:tcPr>
            <w:tcW w:w="1017" w:type="dxa"/>
            <w:vAlign w:val="center"/>
          </w:tcPr>
          <w:p w14:paraId="5DA76C73" w14:textId="6EF7A02D" w:rsidR="00D147C0" w:rsidRPr="00D147C0" w:rsidRDefault="00D147C0" w:rsidP="00D147C0">
            <w:pPr>
              <w:pStyle w:val="Tables"/>
              <w:rPr>
                <w:rFonts w:cs="Times New Roman"/>
              </w:rPr>
            </w:pPr>
            <w:r w:rsidRPr="00D147C0">
              <w:rPr>
                <w:rFonts w:cs="Times New Roman"/>
                <w:color w:val="000000"/>
                <w:szCs w:val="20"/>
              </w:rPr>
              <w:t>0.42</w:t>
            </w:r>
          </w:p>
        </w:tc>
        <w:tc>
          <w:tcPr>
            <w:tcW w:w="1137" w:type="dxa"/>
            <w:vAlign w:val="center"/>
          </w:tcPr>
          <w:p w14:paraId="7AF85822" w14:textId="30006521" w:rsidR="00D147C0" w:rsidRPr="00D147C0" w:rsidRDefault="00D147C0" w:rsidP="00D147C0">
            <w:pPr>
              <w:pStyle w:val="Tables"/>
              <w:rPr>
                <w:rFonts w:cs="Times New Roman"/>
              </w:rPr>
            </w:pPr>
            <w:r w:rsidRPr="00D147C0">
              <w:rPr>
                <w:rFonts w:cs="Times New Roman"/>
                <w:color w:val="000000"/>
                <w:szCs w:val="20"/>
              </w:rPr>
              <w:t>0.37</w:t>
            </w:r>
          </w:p>
        </w:tc>
        <w:tc>
          <w:tcPr>
            <w:tcW w:w="1162" w:type="dxa"/>
            <w:vAlign w:val="center"/>
          </w:tcPr>
          <w:p w14:paraId="245A00D2" w14:textId="666FB32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BDE447E" w14:textId="58ABCFB4" w:rsidR="00D147C0" w:rsidRPr="00D147C0" w:rsidRDefault="00D147C0" w:rsidP="00D147C0">
            <w:pPr>
              <w:pStyle w:val="Tables"/>
              <w:rPr>
                <w:rFonts w:cs="Times New Roman"/>
              </w:rPr>
            </w:pPr>
            <w:r w:rsidRPr="00D147C0">
              <w:rPr>
                <w:rFonts w:cs="Times New Roman"/>
                <w:color w:val="000000"/>
                <w:szCs w:val="20"/>
              </w:rPr>
              <w:t>0.03</w:t>
            </w:r>
          </w:p>
        </w:tc>
        <w:tc>
          <w:tcPr>
            <w:tcW w:w="1018" w:type="dxa"/>
            <w:vAlign w:val="center"/>
          </w:tcPr>
          <w:p w14:paraId="08F66533" w14:textId="49EB335B" w:rsidR="00D147C0" w:rsidRPr="00D147C0" w:rsidRDefault="00D147C0" w:rsidP="00D147C0">
            <w:pPr>
              <w:pStyle w:val="Tables"/>
              <w:rPr>
                <w:rFonts w:cs="Times New Roman"/>
              </w:rPr>
            </w:pPr>
            <w:r w:rsidRPr="00D147C0">
              <w:rPr>
                <w:rFonts w:cs="Times New Roman"/>
                <w:color w:val="000000"/>
                <w:szCs w:val="20"/>
              </w:rPr>
              <w:t>0.34</w:t>
            </w:r>
          </w:p>
        </w:tc>
        <w:tc>
          <w:tcPr>
            <w:tcW w:w="1018" w:type="dxa"/>
            <w:vAlign w:val="center"/>
          </w:tcPr>
          <w:p w14:paraId="6F951DAE" w14:textId="1CCD88A3" w:rsidR="00D147C0" w:rsidRPr="00D147C0" w:rsidRDefault="00D147C0" w:rsidP="00D147C0">
            <w:pPr>
              <w:pStyle w:val="Tables"/>
              <w:rPr>
                <w:rFonts w:cs="Times New Roman"/>
              </w:rPr>
            </w:pPr>
            <w:r w:rsidRPr="00D147C0">
              <w:rPr>
                <w:rFonts w:cs="Times New Roman"/>
                <w:color w:val="000000"/>
                <w:szCs w:val="20"/>
              </w:rPr>
              <w:t>0.82</w:t>
            </w:r>
          </w:p>
        </w:tc>
        <w:tc>
          <w:tcPr>
            <w:tcW w:w="1218" w:type="dxa"/>
            <w:vAlign w:val="center"/>
          </w:tcPr>
          <w:p w14:paraId="46A09957" w14:textId="4D00A1E9"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697F282A" w14:textId="77777777" w:rsidTr="00327DF0">
        <w:tc>
          <w:tcPr>
            <w:tcW w:w="1762" w:type="dxa"/>
            <w:vAlign w:val="center"/>
          </w:tcPr>
          <w:p w14:paraId="793E6852" w14:textId="3CBC207F" w:rsidR="00D147C0" w:rsidRPr="00D147C0" w:rsidRDefault="00D147C0" w:rsidP="00D147C0">
            <w:pPr>
              <w:pStyle w:val="Tables"/>
              <w:rPr>
                <w:rFonts w:cs="Times New Roman"/>
              </w:rPr>
            </w:pPr>
            <w:r w:rsidRPr="00D147C0">
              <w:rPr>
                <w:rFonts w:cs="Times New Roman"/>
              </w:rPr>
              <w:t>danceability</w:t>
            </w:r>
          </w:p>
        </w:tc>
        <w:tc>
          <w:tcPr>
            <w:tcW w:w="1017" w:type="dxa"/>
            <w:vAlign w:val="center"/>
          </w:tcPr>
          <w:p w14:paraId="6A351523" w14:textId="215F7C05" w:rsidR="00D147C0" w:rsidRPr="00D147C0" w:rsidRDefault="00D147C0" w:rsidP="00D147C0">
            <w:pPr>
              <w:pStyle w:val="Tables"/>
              <w:rPr>
                <w:rFonts w:cs="Times New Roman"/>
              </w:rPr>
            </w:pPr>
            <w:r w:rsidRPr="00D147C0">
              <w:rPr>
                <w:rFonts w:cs="Times New Roman"/>
                <w:color w:val="000000"/>
                <w:szCs w:val="20"/>
              </w:rPr>
              <w:t>0.53</w:t>
            </w:r>
          </w:p>
        </w:tc>
        <w:tc>
          <w:tcPr>
            <w:tcW w:w="1137" w:type="dxa"/>
            <w:vAlign w:val="center"/>
          </w:tcPr>
          <w:p w14:paraId="1178C997" w14:textId="249F9146" w:rsidR="00D147C0" w:rsidRPr="00D147C0" w:rsidRDefault="00D147C0" w:rsidP="00D147C0">
            <w:pPr>
              <w:pStyle w:val="Tables"/>
              <w:rPr>
                <w:rFonts w:cs="Times New Roman"/>
              </w:rPr>
            </w:pPr>
            <w:r w:rsidRPr="00D147C0">
              <w:rPr>
                <w:rFonts w:cs="Times New Roman"/>
                <w:color w:val="000000"/>
                <w:szCs w:val="20"/>
              </w:rPr>
              <w:t>0.19</w:t>
            </w:r>
          </w:p>
        </w:tc>
        <w:tc>
          <w:tcPr>
            <w:tcW w:w="1162" w:type="dxa"/>
            <w:vAlign w:val="center"/>
          </w:tcPr>
          <w:p w14:paraId="61DA7295" w14:textId="24A9E115"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46A97F9" w14:textId="5E872FF8" w:rsidR="00D147C0" w:rsidRPr="00D147C0" w:rsidRDefault="00D147C0" w:rsidP="00D147C0">
            <w:pPr>
              <w:pStyle w:val="Tables"/>
              <w:rPr>
                <w:rFonts w:cs="Times New Roman"/>
              </w:rPr>
            </w:pPr>
            <w:r w:rsidRPr="00D147C0">
              <w:rPr>
                <w:rFonts w:cs="Times New Roman"/>
                <w:color w:val="000000"/>
                <w:szCs w:val="20"/>
              </w:rPr>
              <w:t>0.40</w:t>
            </w:r>
          </w:p>
        </w:tc>
        <w:tc>
          <w:tcPr>
            <w:tcW w:w="1018" w:type="dxa"/>
            <w:vAlign w:val="center"/>
          </w:tcPr>
          <w:p w14:paraId="5854D6C4" w14:textId="021A242E" w:rsidR="00D147C0" w:rsidRPr="00D147C0" w:rsidRDefault="00D147C0" w:rsidP="00D147C0">
            <w:pPr>
              <w:pStyle w:val="Tables"/>
              <w:rPr>
                <w:rFonts w:cs="Times New Roman"/>
              </w:rPr>
            </w:pPr>
            <w:r w:rsidRPr="00D147C0">
              <w:rPr>
                <w:rFonts w:cs="Times New Roman"/>
                <w:color w:val="000000"/>
                <w:szCs w:val="20"/>
              </w:rPr>
              <w:t>0.54</w:t>
            </w:r>
          </w:p>
        </w:tc>
        <w:tc>
          <w:tcPr>
            <w:tcW w:w="1018" w:type="dxa"/>
            <w:vAlign w:val="center"/>
          </w:tcPr>
          <w:p w14:paraId="49BFF698" w14:textId="25C619AD" w:rsidR="00D147C0" w:rsidRPr="00D147C0" w:rsidRDefault="00D147C0" w:rsidP="00D147C0">
            <w:pPr>
              <w:pStyle w:val="Tables"/>
              <w:rPr>
                <w:rFonts w:cs="Times New Roman"/>
              </w:rPr>
            </w:pPr>
            <w:r w:rsidRPr="00D147C0">
              <w:rPr>
                <w:rFonts w:cs="Times New Roman"/>
                <w:color w:val="000000"/>
                <w:szCs w:val="20"/>
              </w:rPr>
              <w:t>0.68</w:t>
            </w:r>
          </w:p>
        </w:tc>
        <w:tc>
          <w:tcPr>
            <w:tcW w:w="1218" w:type="dxa"/>
            <w:vAlign w:val="center"/>
          </w:tcPr>
          <w:p w14:paraId="6463F371" w14:textId="4469FC9E"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62934109" w14:textId="77777777" w:rsidTr="00327DF0">
        <w:tc>
          <w:tcPr>
            <w:tcW w:w="1762" w:type="dxa"/>
            <w:vAlign w:val="center"/>
          </w:tcPr>
          <w:p w14:paraId="4E34C599" w14:textId="29656B28" w:rsidR="00D147C0" w:rsidRPr="00D147C0" w:rsidRDefault="00D147C0" w:rsidP="00D147C0">
            <w:pPr>
              <w:pStyle w:val="Tables"/>
              <w:rPr>
                <w:rFonts w:cs="Times New Roman"/>
              </w:rPr>
            </w:pPr>
            <w:r w:rsidRPr="00D147C0">
              <w:rPr>
                <w:rFonts w:cs="Times New Roman"/>
              </w:rPr>
              <w:t>duration_ms</w:t>
            </w:r>
          </w:p>
        </w:tc>
        <w:tc>
          <w:tcPr>
            <w:tcW w:w="1017" w:type="dxa"/>
            <w:vAlign w:val="center"/>
          </w:tcPr>
          <w:p w14:paraId="598D5F77" w14:textId="5CB0A7F4" w:rsidR="00D147C0" w:rsidRPr="00D147C0" w:rsidRDefault="00D147C0" w:rsidP="00D147C0">
            <w:pPr>
              <w:pStyle w:val="Tables"/>
              <w:rPr>
                <w:rFonts w:cs="Times New Roman"/>
              </w:rPr>
            </w:pPr>
            <w:r w:rsidRPr="00D147C0">
              <w:rPr>
                <w:rFonts w:cs="Times New Roman"/>
                <w:color w:val="000000"/>
                <w:szCs w:val="20"/>
              </w:rPr>
              <w:t>238,312</w:t>
            </w:r>
          </w:p>
        </w:tc>
        <w:tc>
          <w:tcPr>
            <w:tcW w:w="1137" w:type="dxa"/>
            <w:vAlign w:val="center"/>
          </w:tcPr>
          <w:p w14:paraId="1F942CC0" w14:textId="1E1A525B" w:rsidR="00D147C0" w:rsidRPr="00D147C0" w:rsidRDefault="00D147C0" w:rsidP="00D147C0">
            <w:pPr>
              <w:pStyle w:val="Tables"/>
              <w:rPr>
                <w:rFonts w:cs="Times New Roman"/>
              </w:rPr>
            </w:pPr>
            <w:r w:rsidRPr="00D147C0">
              <w:rPr>
                <w:rFonts w:cs="Times New Roman"/>
                <w:color w:val="000000"/>
                <w:szCs w:val="20"/>
              </w:rPr>
              <w:t>156,918</w:t>
            </w:r>
          </w:p>
        </w:tc>
        <w:tc>
          <w:tcPr>
            <w:tcW w:w="1162" w:type="dxa"/>
            <w:vAlign w:val="center"/>
          </w:tcPr>
          <w:p w14:paraId="12859765" w14:textId="1EB324E9" w:rsidR="00D147C0" w:rsidRPr="00D147C0" w:rsidRDefault="00D147C0" w:rsidP="00D147C0">
            <w:pPr>
              <w:pStyle w:val="Tables"/>
              <w:rPr>
                <w:rFonts w:cs="Times New Roman"/>
              </w:rPr>
            </w:pPr>
            <w:r w:rsidRPr="00D147C0">
              <w:rPr>
                <w:rFonts w:cs="Times New Roman"/>
                <w:color w:val="000000"/>
                <w:szCs w:val="20"/>
              </w:rPr>
              <w:t>1,000</w:t>
            </w:r>
          </w:p>
        </w:tc>
        <w:tc>
          <w:tcPr>
            <w:tcW w:w="1018" w:type="dxa"/>
            <w:vAlign w:val="center"/>
          </w:tcPr>
          <w:p w14:paraId="2A0DC8C5" w14:textId="49FDE808" w:rsidR="00D147C0" w:rsidRPr="00D147C0" w:rsidRDefault="00D147C0" w:rsidP="00D147C0">
            <w:pPr>
              <w:pStyle w:val="Tables"/>
              <w:rPr>
                <w:rFonts w:cs="Times New Roman"/>
              </w:rPr>
            </w:pPr>
            <w:r w:rsidRPr="00D147C0">
              <w:rPr>
                <w:rFonts w:cs="Times New Roman"/>
                <w:color w:val="000000"/>
                <w:szCs w:val="20"/>
              </w:rPr>
              <w:t>169,587</w:t>
            </w:r>
          </w:p>
        </w:tc>
        <w:tc>
          <w:tcPr>
            <w:tcW w:w="1018" w:type="dxa"/>
            <w:vAlign w:val="center"/>
          </w:tcPr>
          <w:p w14:paraId="6DDC078E" w14:textId="2816C76D" w:rsidR="00D147C0" w:rsidRPr="00D147C0" w:rsidRDefault="00D147C0" w:rsidP="00D147C0">
            <w:pPr>
              <w:pStyle w:val="Tables"/>
              <w:rPr>
                <w:rFonts w:cs="Times New Roman"/>
              </w:rPr>
            </w:pPr>
            <w:r w:rsidRPr="00D147C0">
              <w:rPr>
                <w:rFonts w:cs="Times New Roman"/>
                <w:color w:val="000000"/>
                <w:szCs w:val="20"/>
              </w:rPr>
              <w:t>216,933</w:t>
            </w:r>
          </w:p>
        </w:tc>
        <w:tc>
          <w:tcPr>
            <w:tcW w:w="1018" w:type="dxa"/>
            <w:vAlign w:val="center"/>
          </w:tcPr>
          <w:p w14:paraId="2D1AB232" w14:textId="09239E8B" w:rsidR="00D147C0" w:rsidRPr="00D147C0" w:rsidRDefault="00D147C0" w:rsidP="00D147C0">
            <w:pPr>
              <w:pStyle w:val="Tables"/>
              <w:rPr>
                <w:rFonts w:cs="Times New Roman"/>
              </w:rPr>
            </w:pPr>
            <w:r w:rsidRPr="00D147C0">
              <w:rPr>
                <w:rFonts w:cs="Times New Roman"/>
                <w:color w:val="000000"/>
                <w:szCs w:val="20"/>
              </w:rPr>
              <w:t>275,400</w:t>
            </w:r>
          </w:p>
        </w:tc>
        <w:tc>
          <w:tcPr>
            <w:tcW w:w="1218" w:type="dxa"/>
            <w:vAlign w:val="center"/>
          </w:tcPr>
          <w:p w14:paraId="7432F94F" w14:textId="491E911D" w:rsidR="00D147C0" w:rsidRPr="00D147C0" w:rsidRDefault="00D147C0" w:rsidP="00D147C0">
            <w:pPr>
              <w:pStyle w:val="Tables"/>
              <w:rPr>
                <w:rFonts w:cs="Times New Roman"/>
              </w:rPr>
            </w:pPr>
            <w:r w:rsidRPr="00D147C0">
              <w:rPr>
                <w:rFonts w:cs="Times New Roman"/>
                <w:color w:val="000000"/>
                <w:szCs w:val="20"/>
              </w:rPr>
              <w:t>6,072,187</w:t>
            </w:r>
          </w:p>
        </w:tc>
      </w:tr>
      <w:tr w:rsidR="00D147C0" w:rsidRPr="00D147C0" w14:paraId="45838721" w14:textId="77777777" w:rsidTr="00327DF0">
        <w:tc>
          <w:tcPr>
            <w:tcW w:w="1762" w:type="dxa"/>
            <w:vAlign w:val="center"/>
          </w:tcPr>
          <w:p w14:paraId="4632E17E" w14:textId="148B2266" w:rsidR="00D147C0" w:rsidRPr="00D147C0" w:rsidRDefault="00D147C0" w:rsidP="00D147C0">
            <w:pPr>
              <w:pStyle w:val="Tables"/>
              <w:rPr>
                <w:rFonts w:cs="Times New Roman"/>
              </w:rPr>
            </w:pPr>
            <w:r w:rsidRPr="00D147C0">
              <w:rPr>
                <w:rFonts w:cs="Times New Roman"/>
              </w:rPr>
              <w:t>energy</w:t>
            </w:r>
          </w:p>
        </w:tc>
        <w:tc>
          <w:tcPr>
            <w:tcW w:w="1017" w:type="dxa"/>
            <w:vAlign w:val="center"/>
          </w:tcPr>
          <w:p w14:paraId="290175D8" w14:textId="284326FF" w:rsidR="00D147C0" w:rsidRPr="00D147C0" w:rsidRDefault="00D147C0" w:rsidP="00D147C0">
            <w:pPr>
              <w:pStyle w:val="Tables"/>
              <w:rPr>
                <w:rFonts w:cs="Times New Roman"/>
              </w:rPr>
            </w:pPr>
            <w:r w:rsidRPr="00D147C0">
              <w:rPr>
                <w:rFonts w:cs="Times New Roman"/>
                <w:color w:val="000000"/>
                <w:szCs w:val="20"/>
              </w:rPr>
              <w:t>0.55</w:t>
            </w:r>
          </w:p>
        </w:tc>
        <w:tc>
          <w:tcPr>
            <w:tcW w:w="1137" w:type="dxa"/>
            <w:vAlign w:val="center"/>
          </w:tcPr>
          <w:p w14:paraId="3812957E" w14:textId="1671B26F" w:rsidR="00D147C0" w:rsidRPr="00D147C0" w:rsidRDefault="00D147C0" w:rsidP="00D147C0">
            <w:pPr>
              <w:pStyle w:val="Tables"/>
              <w:rPr>
                <w:rFonts w:cs="Times New Roman"/>
              </w:rPr>
            </w:pPr>
            <w:r w:rsidRPr="00D147C0">
              <w:rPr>
                <w:rFonts w:cs="Times New Roman"/>
                <w:color w:val="000000"/>
                <w:szCs w:val="20"/>
              </w:rPr>
              <w:t>0.28</w:t>
            </w:r>
          </w:p>
        </w:tc>
        <w:tc>
          <w:tcPr>
            <w:tcW w:w="1162" w:type="dxa"/>
            <w:vAlign w:val="center"/>
          </w:tcPr>
          <w:p w14:paraId="3BFDDB30" w14:textId="2C73B4E8"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4CEA72B" w14:textId="284C9671" w:rsidR="00D147C0" w:rsidRPr="00D147C0" w:rsidRDefault="00D147C0" w:rsidP="00D147C0">
            <w:pPr>
              <w:pStyle w:val="Tables"/>
              <w:rPr>
                <w:rFonts w:cs="Times New Roman"/>
              </w:rPr>
            </w:pPr>
            <w:r w:rsidRPr="00D147C0">
              <w:rPr>
                <w:rFonts w:cs="Times New Roman"/>
                <w:color w:val="000000"/>
                <w:szCs w:val="20"/>
              </w:rPr>
              <w:t>0.31</w:t>
            </w:r>
          </w:p>
        </w:tc>
        <w:tc>
          <w:tcPr>
            <w:tcW w:w="1018" w:type="dxa"/>
            <w:vAlign w:val="center"/>
          </w:tcPr>
          <w:p w14:paraId="56EFD138" w14:textId="749FA367" w:rsidR="00D147C0" w:rsidRPr="00D147C0" w:rsidRDefault="00D147C0" w:rsidP="00D147C0">
            <w:pPr>
              <w:pStyle w:val="Tables"/>
              <w:rPr>
                <w:rFonts w:cs="Times New Roman"/>
              </w:rPr>
            </w:pPr>
            <w:r w:rsidRPr="00D147C0">
              <w:rPr>
                <w:rFonts w:cs="Times New Roman"/>
                <w:color w:val="000000"/>
                <w:szCs w:val="20"/>
              </w:rPr>
              <w:t>0.57</w:t>
            </w:r>
          </w:p>
        </w:tc>
        <w:tc>
          <w:tcPr>
            <w:tcW w:w="1018" w:type="dxa"/>
            <w:vAlign w:val="center"/>
          </w:tcPr>
          <w:p w14:paraId="493A3ED0" w14:textId="3256E4EA" w:rsidR="00D147C0" w:rsidRPr="00D147C0" w:rsidRDefault="00D147C0" w:rsidP="00D147C0">
            <w:pPr>
              <w:pStyle w:val="Tables"/>
              <w:rPr>
                <w:rFonts w:cs="Times New Roman"/>
              </w:rPr>
            </w:pPr>
            <w:r w:rsidRPr="00D147C0">
              <w:rPr>
                <w:rFonts w:cs="Times New Roman"/>
                <w:color w:val="000000"/>
                <w:szCs w:val="20"/>
              </w:rPr>
              <w:t>0.79</w:t>
            </w:r>
          </w:p>
        </w:tc>
        <w:tc>
          <w:tcPr>
            <w:tcW w:w="1218" w:type="dxa"/>
            <w:vAlign w:val="center"/>
          </w:tcPr>
          <w:p w14:paraId="5A8899DD" w14:textId="5C4C7123"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156DF7AD" w14:textId="77777777" w:rsidTr="00327DF0">
        <w:tc>
          <w:tcPr>
            <w:tcW w:w="1762" w:type="dxa"/>
            <w:vAlign w:val="center"/>
          </w:tcPr>
          <w:p w14:paraId="61E3E0A4" w14:textId="35B3341A" w:rsidR="00D147C0" w:rsidRPr="00D147C0" w:rsidRDefault="00D147C0" w:rsidP="00D147C0">
            <w:pPr>
              <w:pStyle w:val="Tables"/>
              <w:rPr>
                <w:rFonts w:cs="Times New Roman"/>
              </w:rPr>
            </w:pPr>
            <w:r w:rsidRPr="00D147C0">
              <w:rPr>
                <w:rFonts w:cs="Times New Roman"/>
              </w:rPr>
              <w:t>instrumentalness</w:t>
            </w:r>
          </w:p>
        </w:tc>
        <w:tc>
          <w:tcPr>
            <w:tcW w:w="1017" w:type="dxa"/>
            <w:vAlign w:val="center"/>
          </w:tcPr>
          <w:p w14:paraId="7E2DE3BE" w14:textId="5AC9FB50" w:rsidR="00D147C0" w:rsidRPr="00D147C0" w:rsidRDefault="00D147C0" w:rsidP="00D147C0">
            <w:pPr>
              <w:pStyle w:val="Tables"/>
              <w:rPr>
                <w:rFonts w:cs="Times New Roman"/>
              </w:rPr>
            </w:pPr>
            <w:r w:rsidRPr="00D147C0">
              <w:rPr>
                <w:rFonts w:cs="Times New Roman"/>
                <w:color w:val="000000"/>
                <w:szCs w:val="20"/>
              </w:rPr>
              <w:t>0.26</w:t>
            </w:r>
          </w:p>
        </w:tc>
        <w:tc>
          <w:tcPr>
            <w:tcW w:w="1137" w:type="dxa"/>
            <w:vAlign w:val="center"/>
          </w:tcPr>
          <w:p w14:paraId="4186ED01" w14:textId="4ED880D9" w:rsidR="00D147C0" w:rsidRPr="00D147C0" w:rsidRDefault="00D147C0" w:rsidP="00D147C0">
            <w:pPr>
              <w:pStyle w:val="Tables"/>
              <w:rPr>
                <w:rFonts w:cs="Times New Roman"/>
              </w:rPr>
            </w:pPr>
            <w:r w:rsidRPr="00D147C0">
              <w:rPr>
                <w:rFonts w:cs="Times New Roman"/>
                <w:color w:val="000000"/>
                <w:szCs w:val="20"/>
              </w:rPr>
              <w:t>0.38</w:t>
            </w:r>
          </w:p>
        </w:tc>
        <w:tc>
          <w:tcPr>
            <w:tcW w:w="1162" w:type="dxa"/>
            <w:vAlign w:val="center"/>
          </w:tcPr>
          <w:p w14:paraId="703F184D" w14:textId="763D30B4"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3F94331D" w14:textId="390B8A1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3379C42A" w14:textId="4FC10266"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616756EC" w14:textId="3E079CE3" w:rsidR="00D147C0" w:rsidRPr="00D147C0" w:rsidRDefault="00D147C0" w:rsidP="00D147C0">
            <w:pPr>
              <w:pStyle w:val="Tables"/>
              <w:rPr>
                <w:rFonts w:cs="Times New Roman"/>
              </w:rPr>
            </w:pPr>
            <w:r w:rsidRPr="00D147C0">
              <w:rPr>
                <w:rFonts w:cs="Times New Roman"/>
                <w:color w:val="000000"/>
                <w:szCs w:val="20"/>
              </w:rPr>
              <w:t>0.66</w:t>
            </w:r>
          </w:p>
        </w:tc>
        <w:tc>
          <w:tcPr>
            <w:tcW w:w="1218" w:type="dxa"/>
            <w:vAlign w:val="center"/>
          </w:tcPr>
          <w:p w14:paraId="547E8981" w14:textId="268C0042"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27396F74" w14:textId="77777777" w:rsidTr="00327DF0">
        <w:tc>
          <w:tcPr>
            <w:tcW w:w="1762" w:type="dxa"/>
            <w:vAlign w:val="center"/>
          </w:tcPr>
          <w:p w14:paraId="36C36B36" w14:textId="2C3713DC" w:rsidR="00D147C0" w:rsidRPr="00D147C0" w:rsidRDefault="00D147C0" w:rsidP="00D147C0">
            <w:pPr>
              <w:pStyle w:val="Tables"/>
              <w:rPr>
                <w:rFonts w:cs="Times New Roman"/>
              </w:rPr>
            </w:pPr>
            <w:r w:rsidRPr="00D147C0">
              <w:rPr>
                <w:rFonts w:cs="Times New Roman"/>
              </w:rPr>
              <w:t>key</w:t>
            </w:r>
          </w:p>
        </w:tc>
        <w:tc>
          <w:tcPr>
            <w:tcW w:w="1017" w:type="dxa"/>
            <w:vAlign w:val="center"/>
          </w:tcPr>
          <w:p w14:paraId="01F4B569" w14:textId="71ADF500" w:rsidR="00D147C0" w:rsidRPr="00D147C0" w:rsidRDefault="00D147C0" w:rsidP="00D147C0">
            <w:pPr>
              <w:pStyle w:val="Tables"/>
              <w:rPr>
                <w:rFonts w:cs="Times New Roman"/>
              </w:rPr>
            </w:pPr>
            <w:r w:rsidRPr="00D147C0">
              <w:rPr>
                <w:rFonts w:cs="Times New Roman"/>
                <w:color w:val="000000"/>
                <w:szCs w:val="20"/>
              </w:rPr>
              <w:t>5.2</w:t>
            </w:r>
          </w:p>
        </w:tc>
        <w:tc>
          <w:tcPr>
            <w:tcW w:w="1137" w:type="dxa"/>
            <w:vAlign w:val="center"/>
          </w:tcPr>
          <w:p w14:paraId="23E038DD" w14:textId="5718DB80" w:rsidR="00D147C0" w:rsidRPr="00D147C0" w:rsidRDefault="00D147C0" w:rsidP="00D147C0">
            <w:pPr>
              <w:pStyle w:val="Tables"/>
              <w:rPr>
                <w:rFonts w:cs="Times New Roman"/>
              </w:rPr>
            </w:pPr>
            <w:r w:rsidRPr="00D147C0">
              <w:rPr>
                <w:rFonts w:cs="Times New Roman"/>
                <w:color w:val="000000"/>
                <w:szCs w:val="20"/>
              </w:rPr>
              <w:t>3.5</w:t>
            </w:r>
          </w:p>
        </w:tc>
        <w:tc>
          <w:tcPr>
            <w:tcW w:w="1162" w:type="dxa"/>
            <w:vAlign w:val="center"/>
          </w:tcPr>
          <w:p w14:paraId="6BF24735" w14:textId="5B922E93" w:rsidR="00D147C0" w:rsidRPr="00D147C0" w:rsidRDefault="00D147C0" w:rsidP="00D147C0">
            <w:pPr>
              <w:pStyle w:val="Tables"/>
              <w:rPr>
                <w:rFonts w:cs="Times New Roman"/>
              </w:rPr>
            </w:pPr>
            <w:r w:rsidRPr="00D147C0">
              <w:rPr>
                <w:rFonts w:cs="Times New Roman"/>
                <w:color w:val="000000"/>
                <w:szCs w:val="20"/>
              </w:rPr>
              <w:t>0</w:t>
            </w:r>
          </w:p>
        </w:tc>
        <w:tc>
          <w:tcPr>
            <w:tcW w:w="1018" w:type="dxa"/>
            <w:vAlign w:val="center"/>
          </w:tcPr>
          <w:p w14:paraId="48A2B3B0" w14:textId="47F5366B" w:rsidR="00D147C0" w:rsidRPr="00D147C0" w:rsidRDefault="00D147C0" w:rsidP="00D147C0">
            <w:pPr>
              <w:pStyle w:val="Tables"/>
              <w:rPr>
                <w:rFonts w:cs="Times New Roman"/>
              </w:rPr>
            </w:pPr>
            <w:r w:rsidRPr="00D147C0">
              <w:rPr>
                <w:rFonts w:cs="Times New Roman"/>
                <w:color w:val="000000"/>
                <w:szCs w:val="20"/>
              </w:rPr>
              <w:t>2</w:t>
            </w:r>
          </w:p>
        </w:tc>
        <w:tc>
          <w:tcPr>
            <w:tcW w:w="1018" w:type="dxa"/>
            <w:vAlign w:val="center"/>
          </w:tcPr>
          <w:p w14:paraId="24D45575" w14:textId="12918108" w:rsidR="00D147C0" w:rsidRPr="00D147C0" w:rsidRDefault="00D147C0" w:rsidP="00D147C0">
            <w:pPr>
              <w:pStyle w:val="Tables"/>
              <w:rPr>
                <w:rFonts w:cs="Times New Roman"/>
              </w:rPr>
            </w:pPr>
            <w:r w:rsidRPr="00D147C0">
              <w:rPr>
                <w:rFonts w:cs="Times New Roman"/>
                <w:color w:val="000000"/>
                <w:szCs w:val="20"/>
              </w:rPr>
              <w:t>5</w:t>
            </w:r>
          </w:p>
        </w:tc>
        <w:tc>
          <w:tcPr>
            <w:tcW w:w="1018" w:type="dxa"/>
            <w:vAlign w:val="center"/>
          </w:tcPr>
          <w:p w14:paraId="00DF4046" w14:textId="3F4012D8" w:rsidR="00D147C0" w:rsidRPr="00D147C0" w:rsidRDefault="00D147C0" w:rsidP="00D147C0">
            <w:pPr>
              <w:pStyle w:val="Tables"/>
              <w:rPr>
                <w:rFonts w:cs="Times New Roman"/>
              </w:rPr>
            </w:pPr>
            <w:r w:rsidRPr="00D147C0">
              <w:rPr>
                <w:rFonts w:cs="Times New Roman"/>
                <w:color w:val="000000"/>
                <w:szCs w:val="20"/>
              </w:rPr>
              <w:t>8</w:t>
            </w:r>
          </w:p>
        </w:tc>
        <w:tc>
          <w:tcPr>
            <w:tcW w:w="1218" w:type="dxa"/>
            <w:vAlign w:val="center"/>
          </w:tcPr>
          <w:p w14:paraId="0FB17DF2" w14:textId="126BC509" w:rsidR="00D147C0" w:rsidRPr="00D147C0" w:rsidRDefault="00D147C0" w:rsidP="00D147C0">
            <w:pPr>
              <w:pStyle w:val="Tables"/>
              <w:rPr>
                <w:rFonts w:cs="Times New Roman"/>
              </w:rPr>
            </w:pPr>
            <w:r w:rsidRPr="00D147C0">
              <w:rPr>
                <w:rFonts w:cs="Times New Roman"/>
                <w:color w:val="000000"/>
                <w:szCs w:val="20"/>
              </w:rPr>
              <w:t>11</w:t>
            </w:r>
          </w:p>
        </w:tc>
      </w:tr>
      <w:tr w:rsidR="00D147C0" w:rsidRPr="00D147C0" w14:paraId="540A62C3" w14:textId="77777777" w:rsidTr="00327DF0">
        <w:tc>
          <w:tcPr>
            <w:tcW w:w="1762" w:type="dxa"/>
            <w:vAlign w:val="center"/>
          </w:tcPr>
          <w:p w14:paraId="303340C4" w14:textId="49B76942" w:rsidR="00D147C0" w:rsidRPr="00D147C0" w:rsidRDefault="00D147C0" w:rsidP="00D147C0">
            <w:pPr>
              <w:pStyle w:val="Tables"/>
              <w:rPr>
                <w:rFonts w:cs="Times New Roman"/>
              </w:rPr>
            </w:pPr>
            <w:r w:rsidRPr="00D147C0">
              <w:rPr>
                <w:rFonts w:cs="Times New Roman"/>
              </w:rPr>
              <w:t>liveness</w:t>
            </w:r>
          </w:p>
        </w:tc>
        <w:tc>
          <w:tcPr>
            <w:tcW w:w="1017" w:type="dxa"/>
            <w:vAlign w:val="center"/>
          </w:tcPr>
          <w:p w14:paraId="3948670F" w14:textId="05D2C8CE" w:rsidR="00D147C0" w:rsidRPr="00D147C0" w:rsidRDefault="00D147C0" w:rsidP="00D147C0">
            <w:pPr>
              <w:pStyle w:val="Tables"/>
              <w:rPr>
                <w:rFonts w:cs="Times New Roman"/>
              </w:rPr>
            </w:pPr>
            <w:r w:rsidRPr="00D147C0">
              <w:rPr>
                <w:rFonts w:cs="Times New Roman"/>
                <w:color w:val="000000"/>
                <w:szCs w:val="20"/>
              </w:rPr>
              <w:t>0.21</w:t>
            </w:r>
          </w:p>
        </w:tc>
        <w:tc>
          <w:tcPr>
            <w:tcW w:w="1137" w:type="dxa"/>
            <w:vAlign w:val="center"/>
          </w:tcPr>
          <w:p w14:paraId="29A68BB5" w14:textId="5B18D137" w:rsidR="00D147C0" w:rsidRPr="00D147C0" w:rsidRDefault="00D147C0" w:rsidP="00D147C0">
            <w:pPr>
              <w:pStyle w:val="Tables"/>
              <w:rPr>
                <w:rFonts w:cs="Times New Roman"/>
              </w:rPr>
            </w:pPr>
            <w:r w:rsidRPr="00D147C0">
              <w:rPr>
                <w:rFonts w:cs="Times New Roman"/>
                <w:color w:val="000000"/>
                <w:szCs w:val="20"/>
              </w:rPr>
              <w:t>0.18</w:t>
            </w:r>
          </w:p>
        </w:tc>
        <w:tc>
          <w:tcPr>
            <w:tcW w:w="1162" w:type="dxa"/>
            <w:vAlign w:val="center"/>
          </w:tcPr>
          <w:p w14:paraId="754A6FC0" w14:textId="5B988E7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43AE0027" w14:textId="30FB0A46" w:rsidR="00D147C0" w:rsidRPr="00D147C0" w:rsidRDefault="00D147C0" w:rsidP="00D147C0">
            <w:pPr>
              <w:pStyle w:val="Tables"/>
              <w:rPr>
                <w:rFonts w:cs="Times New Roman"/>
              </w:rPr>
            </w:pPr>
            <w:r w:rsidRPr="00D147C0">
              <w:rPr>
                <w:rFonts w:cs="Times New Roman"/>
                <w:color w:val="000000"/>
                <w:szCs w:val="20"/>
              </w:rPr>
              <w:t>0.10</w:t>
            </w:r>
          </w:p>
        </w:tc>
        <w:tc>
          <w:tcPr>
            <w:tcW w:w="1018" w:type="dxa"/>
            <w:vAlign w:val="center"/>
          </w:tcPr>
          <w:p w14:paraId="0548A520" w14:textId="2B34FB06" w:rsidR="00D147C0" w:rsidRPr="00D147C0" w:rsidRDefault="00D147C0" w:rsidP="00D147C0">
            <w:pPr>
              <w:pStyle w:val="Tables"/>
              <w:rPr>
                <w:rFonts w:cs="Times New Roman"/>
              </w:rPr>
            </w:pPr>
            <w:r w:rsidRPr="00D147C0">
              <w:rPr>
                <w:rFonts w:cs="Times New Roman"/>
                <w:color w:val="000000"/>
                <w:szCs w:val="20"/>
              </w:rPr>
              <w:t>0.13</w:t>
            </w:r>
          </w:p>
        </w:tc>
        <w:tc>
          <w:tcPr>
            <w:tcW w:w="1018" w:type="dxa"/>
            <w:vAlign w:val="center"/>
          </w:tcPr>
          <w:p w14:paraId="4EF35EA4" w14:textId="46EA9635" w:rsidR="00D147C0" w:rsidRPr="00D147C0" w:rsidRDefault="00D147C0" w:rsidP="00D147C0">
            <w:pPr>
              <w:pStyle w:val="Tables"/>
              <w:rPr>
                <w:rFonts w:cs="Times New Roman"/>
              </w:rPr>
            </w:pPr>
            <w:r w:rsidRPr="00D147C0">
              <w:rPr>
                <w:rFonts w:cs="Times New Roman"/>
                <w:color w:val="000000"/>
                <w:szCs w:val="20"/>
              </w:rPr>
              <w:t>0.26</w:t>
            </w:r>
          </w:p>
        </w:tc>
        <w:tc>
          <w:tcPr>
            <w:tcW w:w="1218" w:type="dxa"/>
            <w:vAlign w:val="center"/>
          </w:tcPr>
          <w:p w14:paraId="6982A53F" w14:textId="4EFBE2EB"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54E01CD2" w14:textId="77777777" w:rsidTr="00327DF0">
        <w:tc>
          <w:tcPr>
            <w:tcW w:w="1762" w:type="dxa"/>
            <w:vAlign w:val="center"/>
          </w:tcPr>
          <w:p w14:paraId="53CB5517" w14:textId="74D7EE31" w:rsidR="00D147C0" w:rsidRPr="00D147C0" w:rsidRDefault="00D147C0" w:rsidP="00D147C0">
            <w:pPr>
              <w:pStyle w:val="Tables"/>
              <w:rPr>
                <w:rFonts w:cs="Times New Roman"/>
              </w:rPr>
            </w:pPr>
            <w:r w:rsidRPr="00D147C0">
              <w:rPr>
                <w:rFonts w:cs="Times New Roman"/>
              </w:rPr>
              <w:t>loudness</w:t>
            </w:r>
          </w:p>
        </w:tc>
        <w:tc>
          <w:tcPr>
            <w:tcW w:w="1017" w:type="dxa"/>
            <w:vAlign w:val="center"/>
          </w:tcPr>
          <w:p w14:paraId="3A8C3C7B" w14:textId="36E31A74" w:rsidR="00D147C0" w:rsidRPr="00D147C0" w:rsidRDefault="00D147C0" w:rsidP="00D147C0">
            <w:pPr>
              <w:pStyle w:val="Tables"/>
              <w:rPr>
                <w:rFonts w:cs="Times New Roman"/>
              </w:rPr>
            </w:pPr>
            <w:r w:rsidRPr="00D147C0">
              <w:rPr>
                <w:rFonts w:cs="Times New Roman"/>
                <w:color w:val="000000"/>
                <w:szCs w:val="20"/>
              </w:rPr>
              <w:t>-11.0</w:t>
            </w:r>
          </w:p>
        </w:tc>
        <w:tc>
          <w:tcPr>
            <w:tcW w:w="1137" w:type="dxa"/>
            <w:vAlign w:val="center"/>
          </w:tcPr>
          <w:p w14:paraId="30F90E74" w14:textId="1788C95B" w:rsidR="00D147C0" w:rsidRPr="00D147C0" w:rsidRDefault="00D147C0" w:rsidP="00D147C0">
            <w:pPr>
              <w:pStyle w:val="Tables"/>
              <w:rPr>
                <w:rFonts w:cs="Times New Roman"/>
              </w:rPr>
            </w:pPr>
            <w:r w:rsidRPr="00D147C0">
              <w:rPr>
                <w:rFonts w:cs="Times New Roman"/>
                <w:color w:val="000000"/>
                <w:szCs w:val="20"/>
              </w:rPr>
              <w:t>6.3</w:t>
            </w:r>
          </w:p>
        </w:tc>
        <w:tc>
          <w:tcPr>
            <w:tcW w:w="1162" w:type="dxa"/>
            <w:vAlign w:val="center"/>
          </w:tcPr>
          <w:p w14:paraId="5DAC54D3" w14:textId="492A94FC" w:rsidR="00D147C0" w:rsidRPr="00D147C0" w:rsidRDefault="00D147C0" w:rsidP="00D147C0">
            <w:pPr>
              <w:pStyle w:val="Tables"/>
              <w:rPr>
                <w:rFonts w:cs="Times New Roman"/>
              </w:rPr>
            </w:pPr>
            <w:r w:rsidRPr="00D147C0">
              <w:rPr>
                <w:rFonts w:cs="Times New Roman"/>
                <w:color w:val="000000"/>
                <w:szCs w:val="20"/>
              </w:rPr>
              <w:t>-60.0</w:t>
            </w:r>
          </w:p>
        </w:tc>
        <w:tc>
          <w:tcPr>
            <w:tcW w:w="1018" w:type="dxa"/>
            <w:vAlign w:val="center"/>
          </w:tcPr>
          <w:p w14:paraId="373F16F1" w14:textId="4FDA897A" w:rsidR="00D147C0" w:rsidRPr="00D147C0" w:rsidRDefault="00D147C0" w:rsidP="00D147C0">
            <w:pPr>
              <w:pStyle w:val="Tables"/>
              <w:rPr>
                <w:rFonts w:cs="Times New Roman"/>
              </w:rPr>
            </w:pPr>
            <w:r w:rsidRPr="00D147C0">
              <w:rPr>
                <w:rFonts w:cs="Times New Roman"/>
                <w:color w:val="000000"/>
                <w:szCs w:val="20"/>
              </w:rPr>
              <w:t>-13.7</w:t>
            </w:r>
          </w:p>
        </w:tc>
        <w:tc>
          <w:tcPr>
            <w:tcW w:w="1018" w:type="dxa"/>
            <w:vAlign w:val="center"/>
          </w:tcPr>
          <w:p w14:paraId="0A5FF1CC" w14:textId="57A15094" w:rsidR="00D147C0" w:rsidRPr="00D147C0" w:rsidRDefault="00D147C0" w:rsidP="00D147C0">
            <w:pPr>
              <w:pStyle w:val="Tables"/>
              <w:rPr>
                <w:rFonts w:cs="Times New Roman"/>
              </w:rPr>
            </w:pPr>
            <w:r w:rsidRPr="00D147C0">
              <w:rPr>
                <w:rFonts w:cs="Times New Roman"/>
                <w:color w:val="000000"/>
                <w:szCs w:val="20"/>
              </w:rPr>
              <w:t>-9.2</w:t>
            </w:r>
          </w:p>
        </w:tc>
        <w:tc>
          <w:tcPr>
            <w:tcW w:w="1018" w:type="dxa"/>
            <w:vAlign w:val="center"/>
          </w:tcPr>
          <w:p w14:paraId="1DCBD536" w14:textId="4076FD48" w:rsidR="00D147C0" w:rsidRPr="00D147C0" w:rsidRDefault="00D147C0" w:rsidP="00D147C0">
            <w:pPr>
              <w:pStyle w:val="Tables"/>
              <w:rPr>
                <w:rFonts w:cs="Times New Roman"/>
              </w:rPr>
            </w:pPr>
            <w:r w:rsidRPr="00D147C0">
              <w:rPr>
                <w:rFonts w:cs="Times New Roman"/>
                <w:color w:val="000000"/>
                <w:szCs w:val="20"/>
              </w:rPr>
              <w:t>-6.4</w:t>
            </w:r>
          </w:p>
        </w:tc>
        <w:tc>
          <w:tcPr>
            <w:tcW w:w="1218" w:type="dxa"/>
            <w:vAlign w:val="center"/>
          </w:tcPr>
          <w:p w14:paraId="2FBF31A4" w14:textId="2DCC48D6" w:rsidR="00D147C0" w:rsidRPr="00D147C0" w:rsidRDefault="00D147C0" w:rsidP="00D147C0">
            <w:pPr>
              <w:pStyle w:val="Tables"/>
              <w:rPr>
                <w:rFonts w:cs="Times New Roman"/>
              </w:rPr>
            </w:pPr>
            <w:r w:rsidRPr="00D147C0">
              <w:rPr>
                <w:rFonts w:cs="Times New Roman"/>
                <w:color w:val="000000"/>
                <w:szCs w:val="20"/>
              </w:rPr>
              <w:t>7.2</w:t>
            </w:r>
          </w:p>
        </w:tc>
      </w:tr>
      <w:tr w:rsidR="00D147C0" w:rsidRPr="00D147C0" w14:paraId="3CF5BE22" w14:textId="77777777" w:rsidTr="00327DF0">
        <w:tc>
          <w:tcPr>
            <w:tcW w:w="1762" w:type="dxa"/>
            <w:vAlign w:val="center"/>
          </w:tcPr>
          <w:p w14:paraId="174B3357" w14:textId="553AFFA7" w:rsidR="00D147C0" w:rsidRPr="00D147C0" w:rsidRDefault="00D147C0" w:rsidP="00D147C0">
            <w:pPr>
              <w:pStyle w:val="Tables"/>
              <w:rPr>
                <w:rFonts w:cs="Times New Roman"/>
              </w:rPr>
            </w:pPr>
            <w:r w:rsidRPr="00D147C0">
              <w:rPr>
                <w:rFonts w:cs="Times New Roman"/>
              </w:rPr>
              <w:t>mode</w:t>
            </w:r>
          </w:p>
        </w:tc>
        <w:tc>
          <w:tcPr>
            <w:tcW w:w="1017" w:type="dxa"/>
            <w:vAlign w:val="center"/>
          </w:tcPr>
          <w:p w14:paraId="3AFD53AB" w14:textId="22703D7C" w:rsidR="00D147C0" w:rsidRPr="00D147C0" w:rsidRDefault="00D147C0" w:rsidP="00D147C0">
            <w:pPr>
              <w:pStyle w:val="Tables"/>
              <w:rPr>
                <w:rFonts w:cs="Times New Roman"/>
              </w:rPr>
            </w:pPr>
            <w:r w:rsidRPr="00D147C0">
              <w:rPr>
                <w:rFonts w:cs="Times New Roman"/>
                <w:color w:val="000000"/>
                <w:szCs w:val="20"/>
              </w:rPr>
              <w:t>0.66</w:t>
            </w:r>
          </w:p>
        </w:tc>
        <w:tc>
          <w:tcPr>
            <w:tcW w:w="1137" w:type="dxa"/>
            <w:vAlign w:val="center"/>
          </w:tcPr>
          <w:p w14:paraId="237F9067" w14:textId="09339B5B" w:rsidR="00D147C0" w:rsidRPr="00D147C0" w:rsidRDefault="00D147C0" w:rsidP="00D147C0">
            <w:pPr>
              <w:pStyle w:val="Tables"/>
              <w:rPr>
                <w:rFonts w:cs="Times New Roman"/>
              </w:rPr>
            </w:pPr>
            <w:r w:rsidRPr="00D147C0">
              <w:rPr>
                <w:rFonts w:cs="Times New Roman"/>
                <w:color w:val="000000"/>
                <w:szCs w:val="20"/>
              </w:rPr>
              <w:t>0.47</w:t>
            </w:r>
          </w:p>
        </w:tc>
        <w:tc>
          <w:tcPr>
            <w:tcW w:w="1162" w:type="dxa"/>
            <w:vAlign w:val="center"/>
          </w:tcPr>
          <w:p w14:paraId="6FD38B9E" w14:textId="5724CB04"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1A02230" w14:textId="7825A08C"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74C5399" w14:textId="7A745340" w:rsidR="00D147C0" w:rsidRPr="00D147C0" w:rsidRDefault="00D147C0" w:rsidP="00D147C0">
            <w:pPr>
              <w:pStyle w:val="Tables"/>
              <w:rPr>
                <w:rFonts w:cs="Times New Roman"/>
              </w:rPr>
            </w:pPr>
            <w:r w:rsidRPr="00D147C0">
              <w:rPr>
                <w:rFonts w:cs="Times New Roman"/>
                <w:color w:val="000000"/>
                <w:szCs w:val="20"/>
              </w:rPr>
              <w:t>1.00</w:t>
            </w:r>
          </w:p>
        </w:tc>
        <w:tc>
          <w:tcPr>
            <w:tcW w:w="1018" w:type="dxa"/>
            <w:vAlign w:val="center"/>
          </w:tcPr>
          <w:p w14:paraId="662FC4FC" w14:textId="3CF800E4" w:rsidR="00D147C0" w:rsidRPr="00D147C0" w:rsidRDefault="00D147C0" w:rsidP="00D147C0">
            <w:pPr>
              <w:pStyle w:val="Tables"/>
              <w:rPr>
                <w:rFonts w:cs="Times New Roman"/>
              </w:rPr>
            </w:pPr>
            <w:r w:rsidRPr="00D147C0">
              <w:rPr>
                <w:rFonts w:cs="Times New Roman"/>
                <w:color w:val="000000"/>
                <w:szCs w:val="20"/>
              </w:rPr>
              <w:t>1.00</w:t>
            </w:r>
          </w:p>
        </w:tc>
        <w:tc>
          <w:tcPr>
            <w:tcW w:w="1218" w:type="dxa"/>
            <w:vAlign w:val="center"/>
          </w:tcPr>
          <w:p w14:paraId="51A4DE6C" w14:textId="6ABC1A9D"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5DDDF1BF" w14:textId="77777777" w:rsidTr="00327DF0">
        <w:tc>
          <w:tcPr>
            <w:tcW w:w="1762" w:type="dxa"/>
            <w:vAlign w:val="center"/>
          </w:tcPr>
          <w:p w14:paraId="08AF8463" w14:textId="274DAF8B" w:rsidR="00D147C0" w:rsidRPr="00D147C0" w:rsidRDefault="00D147C0" w:rsidP="00D147C0">
            <w:pPr>
              <w:pStyle w:val="Tables"/>
              <w:rPr>
                <w:rFonts w:cs="Times New Roman"/>
              </w:rPr>
            </w:pPr>
            <w:r w:rsidRPr="00D147C0">
              <w:rPr>
                <w:rFonts w:cs="Times New Roman"/>
              </w:rPr>
              <w:t>speechiness</w:t>
            </w:r>
          </w:p>
        </w:tc>
        <w:tc>
          <w:tcPr>
            <w:tcW w:w="1017" w:type="dxa"/>
            <w:vAlign w:val="center"/>
          </w:tcPr>
          <w:p w14:paraId="50766EC1" w14:textId="72287A4B" w:rsidR="00D147C0" w:rsidRPr="00D147C0" w:rsidRDefault="00D147C0" w:rsidP="00D147C0">
            <w:pPr>
              <w:pStyle w:val="Tables"/>
              <w:rPr>
                <w:rFonts w:cs="Times New Roman"/>
              </w:rPr>
            </w:pPr>
            <w:r w:rsidRPr="00D147C0">
              <w:rPr>
                <w:rFonts w:cs="Times New Roman"/>
                <w:color w:val="000000"/>
                <w:szCs w:val="20"/>
              </w:rPr>
              <w:t>0.10</w:t>
            </w:r>
          </w:p>
        </w:tc>
        <w:tc>
          <w:tcPr>
            <w:tcW w:w="1137" w:type="dxa"/>
            <w:vAlign w:val="center"/>
          </w:tcPr>
          <w:p w14:paraId="6A83C311" w14:textId="1272C787" w:rsidR="00D147C0" w:rsidRPr="00D147C0" w:rsidRDefault="00D147C0" w:rsidP="00D147C0">
            <w:pPr>
              <w:pStyle w:val="Tables"/>
              <w:rPr>
                <w:rFonts w:cs="Times New Roman"/>
              </w:rPr>
            </w:pPr>
            <w:r w:rsidRPr="00D147C0">
              <w:rPr>
                <w:rFonts w:cs="Times New Roman"/>
                <w:color w:val="000000"/>
                <w:szCs w:val="20"/>
              </w:rPr>
              <w:t>0.14</w:t>
            </w:r>
          </w:p>
        </w:tc>
        <w:tc>
          <w:tcPr>
            <w:tcW w:w="1162" w:type="dxa"/>
            <w:vAlign w:val="center"/>
          </w:tcPr>
          <w:p w14:paraId="5BDF6506" w14:textId="0F656799"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4338F11" w14:textId="0F303A5F" w:rsidR="00D147C0" w:rsidRPr="00D147C0" w:rsidRDefault="00D147C0" w:rsidP="00D147C0">
            <w:pPr>
              <w:pStyle w:val="Tables"/>
              <w:rPr>
                <w:rFonts w:cs="Times New Roman"/>
              </w:rPr>
            </w:pPr>
            <w:r w:rsidRPr="00D147C0">
              <w:rPr>
                <w:rFonts w:cs="Times New Roman"/>
                <w:color w:val="000000"/>
                <w:szCs w:val="20"/>
              </w:rPr>
              <w:t>0.04</w:t>
            </w:r>
          </w:p>
        </w:tc>
        <w:tc>
          <w:tcPr>
            <w:tcW w:w="1018" w:type="dxa"/>
            <w:vAlign w:val="center"/>
          </w:tcPr>
          <w:p w14:paraId="69044AA0" w14:textId="43839D4B" w:rsidR="00D147C0" w:rsidRPr="00D147C0" w:rsidRDefault="00D147C0" w:rsidP="00D147C0">
            <w:pPr>
              <w:pStyle w:val="Tables"/>
              <w:rPr>
                <w:rFonts w:cs="Times New Roman"/>
              </w:rPr>
            </w:pPr>
            <w:r w:rsidRPr="00D147C0">
              <w:rPr>
                <w:rFonts w:cs="Times New Roman"/>
                <w:color w:val="000000"/>
                <w:szCs w:val="20"/>
              </w:rPr>
              <w:t>0.05</w:t>
            </w:r>
          </w:p>
        </w:tc>
        <w:tc>
          <w:tcPr>
            <w:tcW w:w="1018" w:type="dxa"/>
            <w:vAlign w:val="center"/>
          </w:tcPr>
          <w:p w14:paraId="64AFD8F4" w14:textId="58540853" w:rsidR="00D147C0" w:rsidRPr="00D147C0" w:rsidRDefault="00D147C0" w:rsidP="00D147C0">
            <w:pPr>
              <w:pStyle w:val="Tables"/>
              <w:rPr>
                <w:rFonts w:cs="Times New Roman"/>
              </w:rPr>
            </w:pPr>
            <w:r w:rsidRPr="00D147C0">
              <w:rPr>
                <w:rFonts w:cs="Times New Roman"/>
                <w:color w:val="000000"/>
                <w:szCs w:val="20"/>
              </w:rPr>
              <w:t>0.08</w:t>
            </w:r>
          </w:p>
        </w:tc>
        <w:tc>
          <w:tcPr>
            <w:tcW w:w="1218" w:type="dxa"/>
            <w:vAlign w:val="center"/>
          </w:tcPr>
          <w:p w14:paraId="4922FA02" w14:textId="119EBD7D" w:rsidR="00D147C0" w:rsidRPr="00D147C0" w:rsidRDefault="00D147C0" w:rsidP="00D147C0">
            <w:pPr>
              <w:pStyle w:val="Tables"/>
              <w:rPr>
                <w:rFonts w:cs="Times New Roman"/>
              </w:rPr>
            </w:pPr>
            <w:r w:rsidRPr="00D147C0">
              <w:rPr>
                <w:rFonts w:cs="Times New Roman"/>
                <w:color w:val="000000"/>
                <w:szCs w:val="20"/>
              </w:rPr>
              <w:t>0.97</w:t>
            </w:r>
          </w:p>
        </w:tc>
      </w:tr>
      <w:tr w:rsidR="00D147C0" w:rsidRPr="00D147C0" w14:paraId="571A6CFB" w14:textId="77777777" w:rsidTr="00327DF0">
        <w:tc>
          <w:tcPr>
            <w:tcW w:w="1762" w:type="dxa"/>
            <w:vAlign w:val="center"/>
          </w:tcPr>
          <w:p w14:paraId="78361016" w14:textId="5EFD6411" w:rsidR="00D147C0" w:rsidRPr="00D147C0" w:rsidRDefault="00D147C0" w:rsidP="00D147C0">
            <w:pPr>
              <w:pStyle w:val="Tables"/>
              <w:rPr>
                <w:rFonts w:cs="Times New Roman"/>
              </w:rPr>
            </w:pPr>
            <w:r w:rsidRPr="00D147C0">
              <w:rPr>
                <w:rFonts w:cs="Times New Roman"/>
              </w:rPr>
              <w:t>tempo</w:t>
            </w:r>
          </w:p>
        </w:tc>
        <w:tc>
          <w:tcPr>
            <w:tcW w:w="1017" w:type="dxa"/>
            <w:vAlign w:val="center"/>
          </w:tcPr>
          <w:p w14:paraId="4D1418BF" w14:textId="2CE4F0F0" w:rsidR="00D147C0" w:rsidRPr="00D147C0" w:rsidRDefault="00D147C0" w:rsidP="00D147C0">
            <w:pPr>
              <w:pStyle w:val="Tables"/>
              <w:rPr>
                <w:rFonts w:cs="Times New Roman"/>
              </w:rPr>
            </w:pPr>
            <w:r w:rsidRPr="00D147C0">
              <w:rPr>
                <w:rFonts w:cs="Times New Roman"/>
                <w:color w:val="000000"/>
                <w:szCs w:val="20"/>
              </w:rPr>
              <w:t>118.6</w:t>
            </w:r>
          </w:p>
        </w:tc>
        <w:tc>
          <w:tcPr>
            <w:tcW w:w="1137" w:type="dxa"/>
            <w:vAlign w:val="center"/>
          </w:tcPr>
          <w:p w14:paraId="170641DD" w14:textId="0B620D87" w:rsidR="00D147C0" w:rsidRPr="00D147C0" w:rsidRDefault="00D147C0" w:rsidP="00D147C0">
            <w:pPr>
              <w:pStyle w:val="Tables"/>
              <w:rPr>
                <w:rFonts w:cs="Times New Roman"/>
              </w:rPr>
            </w:pPr>
            <w:r w:rsidRPr="00D147C0">
              <w:rPr>
                <w:rFonts w:cs="Times New Roman"/>
                <w:color w:val="000000"/>
                <w:szCs w:val="20"/>
              </w:rPr>
              <w:t>30.9</w:t>
            </w:r>
          </w:p>
        </w:tc>
        <w:tc>
          <w:tcPr>
            <w:tcW w:w="1162" w:type="dxa"/>
            <w:vAlign w:val="center"/>
          </w:tcPr>
          <w:p w14:paraId="66197308" w14:textId="5EB5D9DC" w:rsidR="00D147C0" w:rsidRPr="00D147C0" w:rsidRDefault="00D147C0" w:rsidP="00D147C0">
            <w:pPr>
              <w:pStyle w:val="Tables"/>
              <w:rPr>
                <w:rFonts w:cs="Times New Roman"/>
              </w:rPr>
            </w:pPr>
            <w:r w:rsidRPr="00D147C0">
              <w:rPr>
                <w:rFonts w:cs="Times New Roman"/>
                <w:color w:val="000000"/>
                <w:szCs w:val="20"/>
              </w:rPr>
              <w:t>0</w:t>
            </w:r>
          </w:p>
        </w:tc>
        <w:tc>
          <w:tcPr>
            <w:tcW w:w="1018" w:type="dxa"/>
            <w:vAlign w:val="center"/>
          </w:tcPr>
          <w:p w14:paraId="795ED923" w14:textId="4EC861E1" w:rsidR="00D147C0" w:rsidRPr="00D147C0" w:rsidRDefault="00D147C0" w:rsidP="00D147C0">
            <w:pPr>
              <w:pStyle w:val="Tables"/>
              <w:rPr>
                <w:rFonts w:cs="Times New Roman"/>
              </w:rPr>
            </w:pPr>
            <w:r w:rsidRPr="00D147C0">
              <w:rPr>
                <w:rFonts w:cs="Times New Roman"/>
                <w:color w:val="000000"/>
                <w:szCs w:val="20"/>
              </w:rPr>
              <w:t>95</w:t>
            </w:r>
          </w:p>
        </w:tc>
        <w:tc>
          <w:tcPr>
            <w:tcW w:w="1018" w:type="dxa"/>
            <w:vAlign w:val="center"/>
          </w:tcPr>
          <w:p w14:paraId="46BD0EBF" w14:textId="0F9BB45C" w:rsidR="00D147C0" w:rsidRPr="00D147C0" w:rsidRDefault="00D147C0" w:rsidP="00D147C0">
            <w:pPr>
              <w:pStyle w:val="Tables"/>
              <w:rPr>
                <w:rFonts w:cs="Times New Roman"/>
              </w:rPr>
            </w:pPr>
            <w:r w:rsidRPr="00D147C0">
              <w:rPr>
                <w:rFonts w:cs="Times New Roman"/>
                <w:color w:val="000000"/>
                <w:szCs w:val="20"/>
              </w:rPr>
              <w:t>119</w:t>
            </w:r>
          </w:p>
        </w:tc>
        <w:tc>
          <w:tcPr>
            <w:tcW w:w="1018" w:type="dxa"/>
            <w:vAlign w:val="center"/>
          </w:tcPr>
          <w:p w14:paraId="5DEB991D" w14:textId="656B916E" w:rsidR="00D147C0" w:rsidRPr="00D147C0" w:rsidRDefault="00D147C0" w:rsidP="00D147C0">
            <w:pPr>
              <w:pStyle w:val="Tables"/>
              <w:rPr>
                <w:rFonts w:cs="Times New Roman"/>
              </w:rPr>
            </w:pPr>
            <w:r w:rsidRPr="00D147C0">
              <w:rPr>
                <w:rFonts w:cs="Times New Roman"/>
                <w:color w:val="000000"/>
                <w:szCs w:val="20"/>
              </w:rPr>
              <w:t>137</w:t>
            </w:r>
          </w:p>
        </w:tc>
        <w:tc>
          <w:tcPr>
            <w:tcW w:w="1218" w:type="dxa"/>
            <w:vAlign w:val="center"/>
          </w:tcPr>
          <w:p w14:paraId="325DE4AC" w14:textId="0B3AF568" w:rsidR="00D147C0" w:rsidRPr="00D147C0" w:rsidRDefault="00D147C0" w:rsidP="00D147C0">
            <w:pPr>
              <w:pStyle w:val="Tables"/>
              <w:rPr>
                <w:rFonts w:cs="Times New Roman"/>
              </w:rPr>
            </w:pPr>
            <w:r w:rsidRPr="00D147C0">
              <w:rPr>
                <w:rFonts w:cs="Times New Roman"/>
                <w:color w:val="000000"/>
                <w:szCs w:val="20"/>
              </w:rPr>
              <w:t>250</w:t>
            </w:r>
          </w:p>
        </w:tc>
      </w:tr>
      <w:tr w:rsidR="00D147C0" w:rsidRPr="00D147C0" w14:paraId="3F563760" w14:textId="77777777" w:rsidTr="00327DF0">
        <w:tc>
          <w:tcPr>
            <w:tcW w:w="1762" w:type="dxa"/>
            <w:vAlign w:val="center"/>
          </w:tcPr>
          <w:p w14:paraId="7A93A86C" w14:textId="746D9C1F" w:rsidR="00D147C0" w:rsidRPr="00D147C0" w:rsidRDefault="00D147C0" w:rsidP="00D147C0">
            <w:pPr>
              <w:pStyle w:val="Tables"/>
              <w:rPr>
                <w:rFonts w:cs="Times New Roman"/>
              </w:rPr>
            </w:pPr>
            <w:r w:rsidRPr="00D147C0">
              <w:rPr>
                <w:rFonts w:cs="Times New Roman"/>
              </w:rPr>
              <w:t>time_signature</w:t>
            </w:r>
          </w:p>
        </w:tc>
        <w:tc>
          <w:tcPr>
            <w:tcW w:w="1017" w:type="dxa"/>
            <w:vAlign w:val="center"/>
          </w:tcPr>
          <w:p w14:paraId="0DB13797" w14:textId="48E328B8" w:rsidR="00D147C0" w:rsidRPr="00D147C0" w:rsidRDefault="00D147C0" w:rsidP="00D147C0">
            <w:pPr>
              <w:pStyle w:val="Tables"/>
              <w:rPr>
                <w:rFonts w:cs="Times New Roman"/>
              </w:rPr>
            </w:pPr>
            <w:r w:rsidRPr="00D147C0">
              <w:rPr>
                <w:rFonts w:cs="Times New Roman"/>
                <w:color w:val="000000"/>
                <w:szCs w:val="20"/>
              </w:rPr>
              <w:t>3.84</w:t>
            </w:r>
          </w:p>
        </w:tc>
        <w:tc>
          <w:tcPr>
            <w:tcW w:w="1137" w:type="dxa"/>
            <w:vAlign w:val="center"/>
          </w:tcPr>
          <w:p w14:paraId="62AE552C" w14:textId="40BDA3DE" w:rsidR="00D147C0" w:rsidRPr="00D147C0" w:rsidRDefault="00D147C0" w:rsidP="00D147C0">
            <w:pPr>
              <w:pStyle w:val="Tables"/>
              <w:rPr>
                <w:rFonts w:cs="Times New Roman"/>
              </w:rPr>
            </w:pPr>
            <w:r w:rsidRPr="00D147C0">
              <w:rPr>
                <w:rFonts w:cs="Times New Roman"/>
                <w:color w:val="000000"/>
                <w:szCs w:val="20"/>
              </w:rPr>
              <w:t>0.57</w:t>
            </w:r>
          </w:p>
        </w:tc>
        <w:tc>
          <w:tcPr>
            <w:tcW w:w="1162" w:type="dxa"/>
            <w:vAlign w:val="center"/>
          </w:tcPr>
          <w:p w14:paraId="55067776" w14:textId="43E44CDD"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7421DB15" w14:textId="5960FEC8" w:rsidR="00D147C0" w:rsidRPr="00D147C0" w:rsidRDefault="00D147C0" w:rsidP="00D147C0">
            <w:pPr>
              <w:pStyle w:val="Tables"/>
              <w:rPr>
                <w:rFonts w:cs="Times New Roman"/>
              </w:rPr>
            </w:pPr>
            <w:r w:rsidRPr="00D147C0">
              <w:rPr>
                <w:rFonts w:cs="Times New Roman"/>
                <w:color w:val="000000"/>
                <w:szCs w:val="20"/>
              </w:rPr>
              <w:t>4.00</w:t>
            </w:r>
          </w:p>
        </w:tc>
        <w:tc>
          <w:tcPr>
            <w:tcW w:w="1018" w:type="dxa"/>
            <w:vAlign w:val="center"/>
          </w:tcPr>
          <w:p w14:paraId="51DEA013" w14:textId="224AB1FF" w:rsidR="00D147C0" w:rsidRPr="00D147C0" w:rsidRDefault="00D147C0" w:rsidP="00D147C0">
            <w:pPr>
              <w:pStyle w:val="Tables"/>
              <w:rPr>
                <w:rFonts w:cs="Times New Roman"/>
              </w:rPr>
            </w:pPr>
            <w:r w:rsidRPr="00D147C0">
              <w:rPr>
                <w:rFonts w:cs="Times New Roman"/>
                <w:color w:val="000000"/>
                <w:szCs w:val="20"/>
              </w:rPr>
              <w:t>4.00</w:t>
            </w:r>
          </w:p>
        </w:tc>
        <w:tc>
          <w:tcPr>
            <w:tcW w:w="1018" w:type="dxa"/>
            <w:vAlign w:val="center"/>
          </w:tcPr>
          <w:p w14:paraId="64AFE506" w14:textId="2ED9FFF6" w:rsidR="00D147C0" w:rsidRPr="00D147C0" w:rsidRDefault="00D147C0" w:rsidP="00D147C0">
            <w:pPr>
              <w:pStyle w:val="Tables"/>
              <w:rPr>
                <w:rFonts w:cs="Times New Roman"/>
              </w:rPr>
            </w:pPr>
            <w:r w:rsidRPr="00D147C0">
              <w:rPr>
                <w:rFonts w:cs="Times New Roman"/>
                <w:color w:val="000000"/>
                <w:szCs w:val="20"/>
              </w:rPr>
              <w:t>4.00</w:t>
            </w:r>
          </w:p>
        </w:tc>
        <w:tc>
          <w:tcPr>
            <w:tcW w:w="1218" w:type="dxa"/>
            <w:vAlign w:val="center"/>
          </w:tcPr>
          <w:p w14:paraId="4AF1F524" w14:textId="59053190" w:rsidR="00D147C0" w:rsidRPr="00D147C0" w:rsidRDefault="00D147C0" w:rsidP="00D147C0">
            <w:pPr>
              <w:pStyle w:val="Tables"/>
              <w:rPr>
                <w:rFonts w:cs="Times New Roman"/>
              </w:rPr>
            </w:pPr>
            <w:r w:rsidRPr="00D147C0">
              <w:rPr>
                <w:rFonts w:cs="Times New Roman"/>
                <w:color w:val="000000"/>
                <w:szCs w:val="20"/>
              </w:rPr>
              <w:t>5.00</w:t>
            </w:r>
          </w:p>
        </w:tc>
      </w:tr>
      <w:tr w:rsidR="00D147C0" w:rsidRPr="00D147C0" w14:paraId="25BA4C49" w14:textId="77777777" w:rsidTr="00327DF0">
        <w:tc>
          <w:tcPr>
            <w:tcW w:w="1762" w:type="dxa"/>
            <w:vAlign w:val="center"/>
          </w:tcPr>
          <w:p w14:paraId="5BA70439" w14:textId="6ED4A415" w:rsidR="00D147C0" w:rsidRPr="00D147C0" w:rsidRDefault="00D147C0" w:rsidP="00D147C0">
            <w:pPr>
              <w:pStyle w:val="Tables"/>
              <w:rPr>
                <w:rFonts w:cs="Times New Roman"/>
              </w:rPr>
            </w:pPr>
            <w:r w:rsidRPr="00D147C0">
              <w:rPr>
                <w:rFonts w:cs="Times New Roman"/>
              </w:rPr>
              <w:t>valence</w:t>
            </w:r>
          </w:p>
        </w:tc>
        <w:tc>
          <w:tcPr>
            <w:tcW w:w="1017" w:type="dxa"/>
            <w:vAlign w:val="center"/>
          </w:tcPr>
          <w:p w14:paraId="3159F086" w14:textId="5D488BE8" w:rsidR="00D147C0" w:rsidRPr="00D147C0" w:rsidRDefault="00D147C0" w:rsidP="00D147C0">
            <w:pPr>
              <w:pStyle w:val="Tables"/>
              <w:rPr>
                <w:rFonts w:cs="Times New Roman"/>
              </w:rPr>
            </w:pPr>
            <w:r w:rsidRPr="00D147C0">
              <w:rPr>
                <w:rFonts w:cs="Times New Roman"/>
                <w:color w:val="000000"/>
                <w:szCs w:val="20"/>
              </w:rPr>
              <w:t>0.47</w:t>
            </w:r>
          </w:p>
        </w:tc>
        <w:tc>
          <w:tcPr>
            <w:tcW w:w="1137" w:type="dxa"/>
            <w:vAlign w:val="center"/>
          </w:tcPr>
          <w:p w14:paraId="626D1B25" w14:textId="0FD02FA4" w:rsidR="00D147C0" w:rsidRPr="00D147C0" w:rsidRDefault="00D147C0" w:rsidP="00D147C0">
            <w:pPr>
              <w:pStyle w:val="Tables"/>
              <w:rPr>
                <w:rFonts w:cs="Times New Roman"/>
              </w:rPr>
            </w:pPr>
            <w:r w:rsidRPr="00D147C0">
              <w:rPr>
                <w:rFonts w:cs="Times New Roman"/>
                <w:color w:val="000000"/>
                <w:szCs w:val="20"/>
              </w:rPr>
              <w:t>0.28</w:t>
            </w:r>
          </w:p>
        </w:tc>
        <w:tc>
          <w:tcPr>
            <w:tcW w:w="1162" w:type="dxa"/>
            <w:vAlign w:val="center"/>
          </w:tcPr>
          <w:p w14:paraId="0EB74BD0" w14:textId="30E67EC1"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8E41739" w14:textId="3EFC9CEA" w:rsidR="00D147C0" w:rsidRPr="00D147C0" w:rsidRDefault="00D147C0" w:rsidP="00D147C0">
            <w:pPr>
              <w:pStyle w:val="Tables"/>
              <w:rPr>
                <w:rFonts w:cs="Times New Roman"/>
              </w:rPr>
            </w:pPr>
            <w:r w:rsidRPr="00D147C0">
              <w:rPr>
                <w:rFonts w:cs="Times New Roman"/>
                <w:color w:val="000000"/>
                <w:szCs w:val="20"/>
              </w:rPr>
              <w:t>0.23</w:t>
            </w:r>
          </w:p>
        </w:tc>
        <w:tc>
          <w:tcPr>
            <w:tcW w:w="1018" w:type="dxa"/>
            <w:vAlign w:val="center"/>
          </w:tcPr>
          <w:p w14:paraId="515BA313" w14:textId="71C23E42" w:rsidR="00D147C0" w:rsidRPr="00D147C0" w:rsidRDefault="00D147C0" w:rsidP="00D147C0">
            <w:pPr>
              <w:pStyle w:val="Tables"/>
              <w:rPr>
                <w:rFonts w:cs="Times New Roman"/>
              </w:rPr>
            </w:pPr>
            <w:r w:rsidRPr="00D147C0">
              <w:rPr>
                <w:rFonts w:cs="Times New Roman"/>
                <w:color w:val="000000"/>
                <w:szCs w:val="20"/>
              </w:rPr>
              <w:t>0.47</w:t>
            </w:r>
          </w:p>
        </w:tc>
        <w:tc>
          <w:tcPr>
            <w:tcW w:w="1018" w:type="dxa"/>
            <w:vAlign w:val="center"/>
          </w:tcPr>
          <w:p w14:paraId="438BE0AD" w14:textId="50BC5888" w:rsidR="00D147C0" w:rsidRPr="00D147C0" w:rsidRDefault="00D147C0" w:rsidP="00D147C0">
            <w:pPr>
              <w:pStyle w:val="Tables"/>
              <w:rPr>
                <w:rFonts w:cs="Times New Roman"/>
              </w:rPr>
            </w:pPr>
            <w:r w:rsidRPr="00D147C0">
              <w:rPr>
                <w:rFonts w:cs="Times New Roman"/>
                <w:color w:val="000000"/>
                <w:szCs w:val="20"/>
              </w:rPr>
              <w:t>0.71</w:t>
            </w:r>
          </w:p>
        </w:tc>
        <w:tc>
          <w:tcPr>
            <w:tcW w:w="1218" w:type="dxa"/>
            <w:vAlign w:val="center"/>
          </w:tcPr>
          <w:p w14:paraId="68371F57" w14:textId="7CACF61A" w:rsidR="00D147C0" w:rsidRPr="00D147C0" w:rsidRDefault="00D147C0" w:rsidP="00D147C0">
            <w:pPr>
              <w:pStyle w:val="Tables"/>
              <w:rPr>
                <w:rFonts w:cs="Times New Roman"/>
              </w:rPr>
            </w:pPr>
            <w:r w:rsidRPr="00D147C0">
              <w:rPr>
                <w:rFonts w:cs="Times New Roman"/>
                <w:color w:val="000000"/>
                <w:szCs w:val="20"/>
              </w:rPr>
              <w:t>1.00</w:t>
            </w:r>
          </w:p>
        </w:tc>
      </w:tr>
    </w:tbl>
    <w:p w14:paraId="63AFC3A4" w14:textId="77777777" w:rsidR="00F70290" w:rsidRDefault="00F70290" w:rsidP="00F70290">
      <w:pPr>
        <w:pStyle w:val="Caption"/>
        <w:keepNext/>
      </w:pPr>
    </w:p>
    <w:p w14:paraId="662A5655" w14:textId="77777777" w:rsidR="005B3242" w:rsidRDefault="005B3242">
      <w:pPr>
        <w:spacing w:after="0" w:line="240" w:lineRule="auto"/>
        <w:rPr>
          <w:b/>
          <w:iCs/>
          <w:sz w:val="22"/>
          <w:szCs w:val="18"/>
        </w:rPr>
      </w:pPr>
      <w:r>
        <w:br w:type="page"/>
      </w:r>
    </w:p>
    <w:p w14:paraId="64873B5F" w14:textId="1A9F23BA" w:rsidR="00F70290" w:rsidRDefault="00F70290" w:rsidP="00F70290">
      <w:pPr>
        <w:pStyle w:val="Caption"/>
        <w:keepNext/>
      </w:pPr>
      <w:r>
        <w:lastRenderedPageBreak/>
        <w:t xml:space="preserve">Table </w:t>
      </w:r>
      <w:r w:rsidR="00000000">
        <w:fldChar w:fldCharType="begin"/>
      </w:r>
      <w:r w:rsidR="00000000">
        <w:instrText xml:space="preserve"> SEQ Table \* ARABIC </w:instrText>
      </w:r>
      <w:r w:rsidR="00000000">
        <w:fldChar w:fldCharType="separate"/>
      </w:r>
      <w:r>
        <w:rPr>
          <w:noProof/>
        </w:rPr>
        <w:t>2</w:t>
      </w:r>
      <w:r w:rsidR="00000000">
        <w:rPr>
          <w:noProof/>
        </w:rPr>
        <w:fldChar w:fldCharType="end"/>
      </w:r>
      <w:r>
        <w:t>. Descriptive Statistics - Billboard Hot 100</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584CA3B1" w14:textId="77777777" w:rsidTr="00F70290">
        <w:trPr>
          <w:cantSplit/>
          <w:tblHeader/>
        </w:trPr>
        <w:tc>
          <w:tcPr>
            <w:tcW w:w="1762" w:type="dxa"/>
            <w:vMerge w:val="restart"/>
            <w:vAlign w:val="center"/>
          </w:tcPr>
          <w:p w14:paraId="1787AA02"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4A91BCF5"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540ADF9D"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4031775B"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44BCB86C"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16FBE353"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30E412D1" w14:textId="77777777" w:rsidTr="00F70290">
        <w:trPr>
          <w:cantSplit/>
          <w:tblHeader/>
        </w:trPr>
        <w:tc>
          <w:tcPr>
            <w:tcW w:w="1762" w:type="dxa"/>
            <w:vMerge/>
            <w:vAlign w:val="center"/>
          </w:tcPr>
          <w:p w14:paraId="0F30B484" w14:textId="77777777" w:rsidR="00F70290" w:rsidRPr="00D147C0" w:rsidRDefault="00F70290" w:rsidP="00FC4B5A">
            <w:pPr>
              <w:pStyle w:val="Tables"/>
              <w:rPr>
                <w:rFonts w:cs="Times New Roman"/>
                <w:b/>
                <w:bCs/>
                <w:szCs w:val="20"/>
              </w:rPr>
            </w:pPr>
          </w:p>
        </w:tc>
        <w:tc>
          <w:tcPr>
            <w:tcW w:w="1017" w:type="dxa"/>
            <w:vMerge/>
            <w:vAlign w:val="center"/>
          </w:tcPr>
          <w:p w14:paraId="5A89DF0E" w14:textId="77777777" w:rsidR="00F70290" w:rsidRPr="00D147C0" w:rsidRDefault="00F70290" w:rsidP="00FC4B5A">
            <w:pPr>
              <w:pStyle w:val="Tables"/>
              <w:rPr>
                <w:rFonts w:cs="Times New Roman"/>
                <w:b/>
                <w:bCs/>
                <w:szCs w:val="20"/>
              </w:rPr>
            </w:pPr>
          </w:p>
        </w:tc>
        <w:tc>
          <w:tcPr>
            <w:tcW w:w="1137" w:type="dxa"/>
            <w:vMerge/>
            <w:vAlign w:val="center"/>
          </w:tcPr>
          <w:p w14:paraId="763EF147" w14:textId="77777777" w:rsidR="00F70290" w:rsidRPr="00D147C0" w:rsidRDefault="00F70290" w:rsidP="00FC4B5A">
            <w:pPr>
              <w:pStyle w:val="Tables"/>
              <w:rPr>
                <w:rFonts w:cs="Times New Roman"/>
                <w:b/>
                <w:bCs/>
                <w:szCs w:val="20"/>
              </w:rPr>
            </w:pPr>
          </w:p>
        </w:tc>
        <w:tc>
          <w:tcPr>
            <w:tcW w:w="1162" w:type="dxa"/>
            <w:vMerge/>
            <w:vAlign w:val="center"/>
          </w:tcPr>
          <w:p w14:paraId="67BB1EC9" w14:textId="77777777" w:rsidR="00F70290" w:rsidRPr="00D147C0" w:rsidRDefault="00F70290" w:rsidP="00FC4B5A">
            <w:pPr>
              <w:pStyle w:val="Tables"/>
              <w:rPr>
                <w:rFonts w:cs="Times New Roman"/>
                <w:b/>
                <w:bCs/>
                <w:szCs w:val="20"/>
              </w:rPr>
            </w:pPr>
          </w:p>
        </w:tc>
        <w:tc>
          <w:tcPr>
            <w:tcW w:w="1018" w:type="dxa"/>
            <w:vAlign w:val="center"/>
          </w:tcPr>
          <w:p w14:paraId="1098F7BD"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5764C4A8"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4FD9474F"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5D917937" w14:textId="77777777" w:rsidR="00F70290" w:rsidRPr="00D147C0" w:rsidRDefault="00F70290" w:rsidP="00FC4B5A">
            <w:pPr>
              <w:pStyle w:val="Tables"/>
              <w:rPr>
                <w:rFonts w:cs="Times New Roman"/>
                <w:b/>
                <w:bCs/>
                <w:szCs w:val="20"/>
              </w:rPr>
            </w:pPr>
          </w:p>
        </w:tc>
      </w:tr>
      <w:tr w:rsidR="00D147C0" w:rsidRPr="00D147C0" w14:paraId="15A690DB" w14:textId="77777777" w:rsidTr="00FC4B5A">
        <w:tc>
          <w:tcPr>
            <w:tcW w:w="1762" w:type="dxa"/>
            <w:vAlign w:val="center"/>
          </w:tcPr>
          <w:p w14:paraId="4F638C6F" w14:textId="24347E4A" w:rsidR="00D147C0" w:rsidRPr="00D147C0" w:rsidRDefault="00D147C0" w:rsidP="00D147C0">
            <w:pPr>
              <w:pStyle w:val="Tables"/>
              <w:rPr>
                <w:rFonts w:cs="Times New Roman"/>
                <w:color w:val="000000"/>
                <w:szCs w:val="20"/>
              </w:rPr>
            </w:pPr>
            <w:r w:rsidRPr="00D147C0">
              <w:rPr>
                <w:rFonts w:cs="Times New Roman"/>
                <w:color w:val="000000"/>
                <w:szCs w:val="20"/>
              </w:rPr>
              <w:t>rank</w:t>
            </w:r>
          </w:p>
        </w:tc>
        <w:tc>
          <w:tcPr>
            <w:tcW w:w="1017" w:type="dxa"/>
            <w:vAlign w:val="center"/>
          </w:tcPr>
          <w:p w14:paraId="390F6AD2" w14:textId="31661BD3" w:rsidR="00D147C0" w:rsidRPr="00D147C0" w:rsidRDefault="00D147C0" w:rsidP="00D147C0">
            <w:pPr>
              <w:pStyle w:val="Tables"/>
              <w:rPr>
                <w:rFonts w:cs="Times New Roman"/>
                <w:color w:val="000000"/>
                <w:szCs w:val="20"/>
              </w:rPr>
            </w:pPr>
            <w:r w:rsidRPr="00D147C0">
              <w:rPr>
                <w:rFonts w:cs="Times New Roman"/>
                <w:color w:val="000000"/>
                <w:szCs w:val="20"/>
              </w:rPr>
              <w:t>50.5</w:t>
            </w:r>
          </w:p>
        </w:tc>
        <w:tc>
          <w:tcPr>
            <w:tcW w:w="1137" w:type="dxa"/>
            <w:vAlign w:val="center"/>
          </w:tcPr>
          <w:p w14:paraId="1F81D4BB" w14:textId="607A0940" w:rsidR="00D147C0" w:rsidRPr="00D147C0" w:rsidRDefault="00D147C0" w:rsidP="00D147C0">
            <w:pPr>
              <w:pStyle w:val="Tables"/>
              <w:rPr>
                <w:rFonts w:cs="Times New Roman"/>
                <w:color w:val="000000"/>
                <w:szCs w:val="20"/>
              </w:rPr>
            </w:pPr>
            <w:r w:rsidRPr="00D147C0">
              <w:rPr>
                <w:rFonts w:cs="Times New Roman"/>
                <w:color w:val="000000"/>
                <w:szCs w:val="20"/>
              </w:rPr>
              <w:t>28.9</w:t>
            </w:r>
          </w:p>
        </w:tc>
        <w:tc>
          <w:tcPr>
            <w:tcW w:w="1162" w:type="dxa"/>
            <w:vAlign w:val="center"/>
          </w:tcPr>
          <w:p w14:paraId="52CAC6A0" w14:textId="59955DF2"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4832C6E9" w14:textId="45582A9F" w:rsidR="00D147C0" w:rsidRPr="00D147C0" w:rsidRDefault="00D147C0" w:rsidP="00D147C0">
            <w:pPr>
              <w:pStyle w:val="Tables"/>
              <w:rPr>
                <w:rFonts w:cs="Times New Roman"/>
                <w:color w:val="000000"/>
                <w:szCs w:val="20"/>
              </w:rPr>
            </w:pPr>
            <w:r w:rsidRPr="00D147C0">
              <w:rPr>
                <w:rFonts w:cs="Times New Roman"/>
                <w:color w:val="000000"/>
                <w:szCs w:val="20"/>
              </w:rPr>
              <w:t>26</w:t>
            </w:r>
          </w:p>
        </w:tc>
        <w:tc>
          <w:tcPr>
            <w:tcW w:w="1018" w:type="dxa"/>
            <w:vAlign w:val="center"/>
          </w:tcPr>
          <w:p w14:paraId="5F05A9DD" w14:textId="487F5732" w:rsidR="00D147C0" w:rsidRPr="00D147C0" w:rsidRDefault="00D147C0" w:rsidP="00D147C0">
            <w:pPr>
              <w:pStyle w:val="Tables"/>
              <w:rPr>
                <w:rFonts w:cs="Times New Roman"/>
                <w:color w:val="000000"/>
                <w:szCs w:val="20"/>
              </w:rPr>
            </w:pPr>
            <w:r w:rsidRPr="00D147C0">
              <w:rPr>
                <w:rFonts w:cs="Times New Roman"/>
                <w:color w:val="000000"/>
                <w:szCs w:val="20"/>
              </w:rPr>
              <w:t>51</w:t>
            </w:r>
          </w:p>
        </w:tc>
        <w:tc>
          <w:tcPr>
            <w:tcW w:w="1018" w:type="dxa"/>
            <w:vAlign w:val="center"/>
          </w:tcPr>
          <w:p w14:paraId="77527F97" w14:textId="4D9AABD6" w:rsidR="00D147C0" w:rsidRPr="00D147C0" w:rsidRDefault="00D147C0" w:rsidP="00D147C0">
            <w:pPr>
              <w:pStyle w:val="Tables"/>
              <w:rPr>
                <w:rFonts w:cs="Times New Roman"/>
                <w:color w:val="000000"/>
                <w:szCs w:val="20"/>
              </w:rPr>
            </w:pPr>
            <w:r w:rsidRPr="00D147C0">
              <w:rPr>
                <w:rFonts w:cs="Times New Roman"/>
                <w:color w:val="000000"/>
                <w:szCs w:val="20"/>
              </w:rPr>
              <w:t>76</w:t>
            </w:r>
          </w:p>
        </w:tc>
        <w:tc>
          <w:tcPr>
            <w:tcW w:w="1218" w:type="dxa"/>
            <w:vAlign w:val="center"/>
          </w:tcPr>
          <w:p w14:paraId="32F5AACF" w14:textId="5C9ABE8B"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5B925FDE" w14:textId="77777777" w:rsidTr="00FC4B5A">
        <w:tc>
          <w:tcPr>
            <w:tcW w:w="1762" w:type="dxa"/>
            <w:vAlign w:val="center"/>
          </w:tcPr>
          <w:p w14:paraId="320FEA3D" w14:textId="59F29856" w:rsidR="00D147C0" w:rsidRPr="00D147C0" w:rsidRDefault="00D147C0" w:rsidP="00D147C0">
            <w:pPr>
              <w:pStyle w:val="Tables"/>
              <w:rPr>
                <w:rFonts w:cs="Times New Roman"/>
                <w:color w:val="000000"/>
                <w:szCs w:val="20"/>
              </w:rPr>
            </w:pPr>
            <w:r w:rsidRPr="00D147C0">
              <w:rPr>
                <w:rFonts w:cs="Times New Roman"/>
                <w:color w:val="000000"/>
                <w:szCs w:val="20"/>
              </w:rPr>
              <w:t>last-week</w:t>
            </w:r>
          </w:p>
        </w:tc>
        <w:tc>
          <w:tcPr>
            <w:tcW w:w="1017" w:type="dxa"/>
            <w:vAlign w:val="center"/>
          </w:tcPr>
          <w:p w14:paraId="279A0758" w14:textId="3013C932" w:rsidR="00D147C0" w:rsidRPr="00D147C0" w:rsidRDefault="00D147C0" w:rsidP="00D147C0">
            <w:pPr>
              <w:pStyle w:val="Tables"/>
              <w:rPr>
                <w:rFonts w:cs="Times New Roman"/>
                <w:color w:val="000000"/>
                <w:szCs w:val="20"/>
              </w:rPr>
            </w:pPr>
            <w:r w:rsidRPr="00D147C0">
              <w:rPr>
                <w:rFonts w:cs="Times New Roman"/>
                <w:color w:val="000000"/>
                <w:szCs w:val="20"/>
              </w:rPr>
              <w:t>47.6</w:t>
            </w:r>
          </w:p>
        </w:tc>
        <w:tc>
          <w:tcPr>
            <w:tcW w:w="1137" w:type="dxa"/>
            <w:vAlign w:val="center"/>
          </w:tcPr>
          <w:p w14:paraId="5B1884FF" w14:textId="44B18C1A" w:rsidR="00D147C0" w:rsidRPr="00D147C0" w:rsidRDefault="00D147C0" w:rsidP="00D147C0">
            <w:pPr>
              <w:pStyle w:val="Tables"/>
              <w:rPr>
                <w:rFonts w:cs="Times New Roman"/>
                <w:color w:val="000000"/>
                <w:szCs w:val="20"/>
              </w:rPr>
            </w:pPr>
            <w:r w:rsidRPr="00D147C0">
              <w:rPr>
                <w:rFonts w:cs="Times New Roman"/>
                <w:color w:val="000000"/>
                <w:szCs w:val="20"/>
              </w:rPr>
              <w:t>28.1</w:t>
            </w:r>
          </w:p>
        </w:tc>
        <w:tc>
          <w:tcPr>
            <w:tcW w:w="1162" w:type="dxa"/>
            <w:vAlign w:val="center"/>
          </w:tcPr>
          <w:p w14:paraId="56B31628" w14:textId="62E8981A"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2F65EF79" w14:textId="352ABF85" w:rsidR="00D147C0" w:rsidRPr="00D147C0" w:rsidRDefault="00D147C0" w:rsidP="00D147C0">
            <w:pPr>
              <w:pStyle w:val="Tables"/>
              <w:rPr>
                <w:rFonts w:cs="Times New Roman"/>
                <w:color w:val="000000"/>
                <w:szCs w:val="20"/>
              </w:rPr>
            </w:pPr>
            <w:r w:rsidRPr="00D147C0">
              <w:rPr>
                <w:rFonts w:cs="Times New Roman"/>
                <w:color w:val="000000"/>
                <w:szCs w:val="20"/>
              </w:rPr>
              <w:t>23</w:t>
            </w:r>
          </w:p>
        </w:tc>
        <w:tc>
          <w:tcPr>
            <w:tcW w:w="1018" w:type="dxa"/>
            <w:vAlign w:val="center"/>
          </w:tcPr>
          <w:p w14:paraId="74A0C0DB" w14:textId="21CB7461" w:rsidR="00D147C0" w:rsidRPr="00D147C0" w:rsidRDefault="00D147C0" w:rsidP="00D147C0">
            <w:pPr>
              <w:pStyle w:val="Tables"/>
              <w:rPr>
                <w:rFonts w:cs="Times New Roman"/>
                <w:color w:val="000000"/>
                <w:szCs w:val="20"/>
              </w:rPr>
            </w:pPr>
            <w:r w:rsidRPr="00D147C0">
              <w:rPr>
                <w:rFonts w:cs="Times New Roman"/>
                <w:color w:val="000000"/>
                <w:szCs w:val="20"/>
              </w:rPr>
              <w:t>47</w:t>
            </w:r>
          </w:p>
        </w:tc>
        <w:tc>
          <w:tcPr>
            <w:tcW w:w="1018" w:type="dxa"/>
            <w:vAlign w:val="center"/>
          </w:tcPr>
          <w:p w14:paraId="561391D6" w14:textId="49FACB45" w:rsidR="00D147C0" w:rsidRPr="00D147C0" w:rsidRDefault="00D147C0" w:rsidP="00D147C0">
            <w:pPr>
              <w:pStyle w:val="Tables"/>
              <w:rPr>
                <w:rFonts w:cs="Times New Roman"/>
                <w:color w:val="000000"/>
                <w:szCs w:val="20"/>
              </w:rPr>
            </w:pPr>
            <w:r w:rsidRPr="00D147C0">
              <w:rPr>
                <w:rFonts w:cs="Times New Roman"/>
                <w:color w:val="000000"/>
                <w:szCs w:val="20"/>
              </w:rPr>
              <w:t>72</w:t>
            </w:r>
          </w:p>
        </w:tc>
        <w:tc>
          <w:tcPr>
            <w:tcW w:w="1218" w:type="dxa"/>
            <w:vAlign w:val="center"/>
          </w:tcPr>
          <w:p w14:paraId="47CE9762" w14:textId="1844D4C8"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137A9ECD" w14:textId="77777777" w:rsidTr="00FC4B5A">
        <w:tc>
          <w:tcPr>
            <w:tcW w:w="1762" w:type="dxa"/>
            <w:vAlign w:val="center"/>
          </w:tcPr>
          <w:p w14:paraId="1974BC9D" w14:textId="3435A8AD" w:rsidR="00D147C0" w:rsidRPr="00D147C0" w:rsidRDefault="00D147C0" w:rsidP="00D147C0">
            <w:pPr>
              <w:pStyle w:val="Tables"/>
              <w:rPr>
                <w:rFonts w:cs="Times New Roman"/>
                <w:color w:val="000000"/>
                <w:szCs w:val="20"/>
              </w:rPr>
            </w:pPr>
            <w:r w:rsidRPr="00D147C0">
              <w:rPr>
                <w:rFonts w:cs="Times New Roman"/>
                <w:color w:val="000000"/>
                <w:szCs w:val="20"/>
              </w:rPr>
              <w:t>peak-rank</w:t>
            </w:r>
          </w:p>
        </w:tc>
        <w:tc>
          <w:tcPr>
            <w:tcW w:w="1017" w:type="dxa"/>
            <w:vAlign w:val="center"/>
          </w:tcPr>
          <w:p w14:paraId="2E749B44" w14:textId="5AFC0AC3" w:rsidR="00D147C0" w:rsidRPr="00D147C0" w:rsidRDefault="00D147C0" w:rsidP="00D147C0">
            <w:pPr>
              <w:pStyle w:val="Tables"/>
              <w:rPr>
                <w:rFonts w:cs="Times New Roman"/>
                <w:color w:val="000000"/>
                <w:szCs w:val="20"/>
              </w:rPr>
            </w:pPr>
            <w:r w:rsidRPr="00D147C0">
              <w:rPr>
                <w:rFonts w:cs="Times New Roman"/>
                <w:color w:val="000000"/>
                <w:szCs w:val="20"/>
              </w:rPr>
              <w:t>41.0</w:t>
            </w:r>
          </w:p>
        </w:tc>
        <w:tc>
          <w:tcPr>
            <w:tcW w:w="1137" w:type="dxa"/>
            <w:vAlign w:val="center"/>
          </w:tcPr>
          <w:p w14:paraId="4A755D70" w14:textId="332D3431" w:rsidR="00D147C0" w:rsidRPr="00D147C0" w:rsidRDefault="00D147C0" w:rsidP="00D147C0">
            <w:pPr>
              <w:pStyle w:val="Tables"/>
              <w:rPr>
                <w:rFonts w:cs="Times New Roman"/>
                <w:color w:val="000000"/>
                <w:szCs w:val="20"/>
              </w:rPr>
            </w:pPr>
            <w:r w:rsidRPr="00D147C0">
              <w:rPr>
                <w:rFonts w:cs="Times New Roman"/>
                <w:color w:val="000000"/>
                <w:szCs w:val="20"/>
              </w:rPr>
              <w:t>29.3</w:t>
            </w:r>
          </w:p>
        </w:tc>
        <w:tc>
          <w:tcPr>
            <w:tcW w:w="1162" w:type="dxa"/>
            <w:vAlign w:val="center"/>
          </w:tcPr>
          <w:p w14:paraId="138E7472" w14:textId="497DD371"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5B15FC53" w14:textId="65F1D31E" w:rsidR="00D147C0" w:rsidRPr="00D147C0" w:rsidRDefault="00D147C0" w:rsidP="00D147C0">
            <w:pPr>
              <w:pStyle w:val="Tables"/>
              <w:rPr>
                <w:rFonts w:cs="Times New Roman"/>
                <w:color w:val="000000"/>
                <w:szCs w:val="20"/>
              </w:rPr>
            </w:pPr>
            <w:r w:rsidRPr="00D147C0">
              <w:rPr>
                <w:rFonts w:cs="Times New Roman"/>
                <w:color w:val="000000"/>
                <w:szCs w:val="20"/>
              </w:rPr>
              <w:t>13</w:t>
            </w:r>
          </w:p>
        </w:tc>
        <w:tc>
          <w:tcPr>
            <w:tcW w:w="1018" w:type="dxa"/>
            <w:vAlign w:val="center"/>
          </w:tcPr>
          <w:p w14:paraId="757DDDDB" w14:textId="09EB851F" w:rsidR="00D147C0" w:rsidRPr="00D147C0" w:rsidRDefault="00D147C0" w:rsidP="00D147C0">
            <w:pPr>
              <w:pStyle w:val="Tables"/>
              <w:rPr>
                <w:rFonts w:cs="Times New Roman"/>
                <w:color w:val="000000"/>
                <w:szCs w:val="20"/>
              </w:rPr>
            </w:pPr>
            <w:r w:rsidRPr="00D147C0">
              <w:rPr>
                <w:rFonts w:cs="Times New Roman"/>
                <w:color w:val="000000"/>
                <w:szCs w:val="20"/>
              </w:rPr>
              <w:t>38</w:t>
            </w:r>
          </w:p>
        </w:tc>
        <w:tc>
          <w:tcPr>
            <w:tcW w:w="1018" w:type="dxa"/>
            <w:vAlign w:val="center"/>
          </w:tcPr>
          <w:p w14:paraId="78B5155D" w14:textId="69914A1B" w:rsidR="00D147C0" w:rsidRPr="00D147C0" w:rsidRDefault="00D147C0" w:rsidP="00D147C0">
            <w:pPr>
              <w:pStyle w:val="Tables"/>
              <w:rPr>
                <w:rFonts w:cs="Times New Roman"/>
                <w:color w:val="000000"/>
                <w:szCs w:val="20"/>
              </w:rPr>
            </w:pPr>
            <w:r w:rsidRPr="00D147C0">
              <w:rPr>
                <w:rFonts w:cs="Times New Roman"/>
                <w:color w:val="000000"/>
                <w:szCs w:val="20"/>
              </w:rPr>
              <w:t>65</w:t>
            </w:r>
          </w:p>
        </w:tc>
        <w:tc>
          <w:tcPr>
            <w:tcW w:w="1218" w:type="dxa"/>
            <w:vAlign w:val="center"/>
          </w:tcPr>
          <w:p w14:paraId="560185E6" w14:textId="529F5313"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11EFF86A" w14:textId="77777777" w:rsidTr="00FC4B5A">
        <w:tc>
          <w:tcPr>
            <w:tcW w:w="1762" w:type="dxa"/>
            <w:vAlign w:val="center"/>
          </w:tcPr>
          <w:p w14:paraId="622AD492" w14:textId="1FE598CF" w:rsidR="00D147C0" w:rsidRPr="00D147C0" w:rsidRDefault="00D147C0" w:rsidP="00D147C0">
            <w:pPr>
              <w:pStyle w:val="Tables"/>
              <w:rPr>
                <w:rFonts w:cs="Times New Roman"/>
                <w:color w:val="000000"/>
                <w:szCs w:val="20"/>
              </w:rPr>
            </w:pPr>
            <w:r w:rsidRPr="00D147C0">
              <w:rPr>
                <w:rFonts w:cs="Times New Roman"/>
                <w:color w:val="000000"/>
                <w:szCs w:val="20"/>
              </w:rPr>
              <w:t>weeks-on-board</w:t>
            </w:r>
          </w:p>
        </w:tc>
        <w:tc>
          <w:tcPr>
            <w:tcW w:w="1017" w:type="dxa"/>
            <w:vAlign w:val="center"/>
          </w:tcPr>
          <w:p w14:paraId="2029C46D" w14:textId="31B6538A" w:rsidR="00D147C0" w:rsidRPr="00D147C0" w:rsidRDefault="00D147C0" w:rsidP="00D147C0">
            <w:pPr>
              <w:pStyle w:val="Tables"/>
              <w:rPr>
                <w:rFonts w:cs="Times New Roman"/>
                <w:color w:val="000000"/>
                <w:szCs w:val="20"/>
              </w:rPr>
            </w:pPr>
            <w:r w:rsidRPr="00D147C0">
              <w:rPr>
                <w:rFonts w:cs="Times New Roman"/>
                <w:color w:val="000000"/>
                <w:szCs w:val="20"/>
              </w:rPr>
              <w:t>9.2</w:t>
            </w:r>
          </w:p>
        </w:tc>
        <w:tc>
          <w:tcPr>
            <w:tcW w:w="1137" w:type="dxa"/>
            <w:vAlign w:val="center"/>
          </w:tcPr>
          <w:p w14:paraId="7D6145D6" w14:textId="00375F60" w:rsidR="00D147C0" w:rsidRPr="00D147C0" w:rsidRDefault="00D147C0" w:rsidP="00D147C0">
            <w:pPr>
              <w:pStyle w:val="Tables"/>
              <w:rPr>
                <w:rFonts w:cs="Times New Roman"/>
                <w:color w:val="000000"/>
                <w:szCs w:val="20"/>
              </w:rPr>
            </w:pPr>
            <w:r w:rsidRPr="00D147C0">
              <w:rPr>
                <w:rFonts w:cs="Times New Roman"/>
                <w:color w:val="000000"/>
                <w:szCs w:val="20"/>
              </w:rPr>
              <w:t>7.6</w:t>
            </w:r>
          </w:p>
        </w:tc>
        <w:tc>
          <w:tcPr>
            <w:tcW w:w="1162" w:type="dxa"/>
            <w:vAlign w:val="center"/>
          </w:tcPr>
          <w:p w14:paraId="17C12472" w14:textId="66D7A31C"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679FED12" w14:textId="088711F0" w:rsidR="00D147C0" w:rsidRPr="00D147C0" w:rsidRDefault="00D147C0" w:rsidP="00D147C0">
            <w:pPr>
              <w:pStyle w:val="Tables"/>
              <w:rPr>
                <w:rFonts w:cs="Times New Roman"/>
                <w:color w:val="000000"/>
                <w:szCs w:val="20"/>
              </w:rPr>
            </w:pPr>
            <w:r w:rsidRPr="00D147C0">
              <w:rPr>
                <w:rFonts w:cs="Times New Roman"/>
                <w:color w:val="000000"/>
                <w:szCs w:val="20"/>
              </w:rPr>
              <w:t>4</w:t>
            </w:r>
          </w:p>
        </w:tc>
        <w:tc>
          <w:tcPr>
            <w:tcW w:w="1018" w:type="dxa"/>
            <w:vAlign w:val="center"/>
          </w:tcPr>
          <w:p w14:paraId="7D56CC90" w14:textId="4CAC71CF" w:rsidR="00D147C0" w:rsidRPr="00D147C0" w:rsidRDefault="00D147C0" w:rsidP="00D147C0">
            <w:pPr>
              <w:pStyle w:val="Tables"/>
              <w:rPr>
                <w:rFonts w:cs="Times New Roman"/>
                <w:color w:val="000000"/>
                <w:szCs w:val="20"/>
              </w:rPr>
            </w:pPr>
            <w:r w:rsidRPr="00D147C0">
              <w:rPr>
                <w:rFonts w:cs="Times New Roman"/>
                <w:color w:val="000000"/>
                <w:szCs w:val="20"/>
              </w:rPr>
              <w:t>7</w:t>
            </w:r>
          </w:p>
        </w:tc>
        <w:tc>
          <w:tcPr>
            <w:tcW w:w="1018" w:type="dxa"/>
            <w:vAlign w:val="center"/>
          </w:tcPr>
          <w:p w14:paraId="05F2A847" w14:textId="5173B014" w:rsidR="00D147C0" w:rsidRPr="00D147C0" w:rsidRDefault="00D147C0" w:rsidP="00D147C0">
            <w:pPr>
              <w:pStyle w:val="Tables"/>
              <w:rPr>
                <w:rFonts w:cs="Times New Roman"/>
                <w:color w:val="000000"/>
                <w:szCs w:val="20"/>
              </w:rPr>
            </w:pPr>
            <w:r w:rsidRPr="00D147C0">
              <w:rPr>
                <w:rFonts w:cs="Times New Roman"/>
                <w:color w:val="000000"/>
                <w:szCs w:val="20"/>
              </w:rPr>
              <w:t>13</w:t>
            </w:r>
          </w:p>
        </w:tc>
        <w:tc>
          <w:tcPr>
            <w:tcW w:w="1218" w:type="dxa"/>
            <w:vAlign w:val="center"/>
          </w:tcPr>
          <w:p w14:paraId="492E57ED" w14:textId="7524759E" w:rsidR="00D147C0" w:rsidRPr="00D147C0" w:rsidRDefault="00D147C0" w:rsidP="00D147C0">
            <w:pPr>
              <w:pStyle w:val="Tables"/>
              <w:rPr>
                <w:rFonts w:cs="Times New Roman"/>
                <w:color w:val="000000"/>
                <w:szCs w:val="20"/>
              </w:rPr>
            </w:pPr>
            <w:r w:rsidRPr="00D147C0">
              <w:rPr>
                <w:rFonts w:cs="Times New Roman"/>
                <w:color w:val="000000"/>
                <w:szCs w:val="20"/>
              </w:rPr>
              <w:t>90</w:t>
            </w:r>
          </w:p>
        </w:tc>
      </w:tr>
      <w:tr w:rsidR="00D147C0" w:rsidRPr="00D147C0" w14:paraId="164B2D40" w14:textId="77777777" w:rsidTr="00FC4B5A">
        <w:tc>
          <w:tcPr>
            <w:tcW w:w="1762" w:type="dxa"/>
            <w:vAlign w:val="center"/>
          </w:tcPr>
          <w:p w14:paraId="38B29B9E" w14:textId="77B09EBB" w:rsidR="00D147C0" w:rsidRPr="00D147C0" w:rsidRDefault="00D147C0" w:rsidP="00D147C0">
            <w:pPr>
              <w:pStyle w:val="Tables"/>
              <w:rPr>
                <w:rFonts w:cs="Times New Roman"/>
                <w:szCs w:val="20"/>
              </w:rPr>
            </w:pPr>
            <w:r w:rsidRPr="00D147C0">
              <w:rPr>
                <w:rFonts w:cs="Times New Roman"/>
                <w:color w:val="000000"/>
                <w:szCs w:val="20"/>
              </w:rPr>
              <w:t>acousticness</w:t>
            </w:r>
          </w:p>
        </w:tc>
        <w:tc>
          <w:tcPr>
            <w:tcW w:w="1017" w:type="dxa"/>
            <w:vAlign w:val="center"/>
          </w:tcPr>
          <w:p w14:paraId="3708BF03" w14:textId="177EE332" w:rsidR="00D147C0" w:rsidRPr="00D147C0" w:rsidRDefault="00D147C0" w:rsidP="00D147C0">
            <w:pPr>
              <w:pStyle w:val="Tables"/>
              <w:rPr>
                <w:rFonts w:cs="Times New Roman"/>
                <w:szCs w:val="20"/>
              </w:rPr>
            </w:pPr>
            <w:r w:rsidRPr="00D147C0">
              <w:rPr>
                <w:rFonts w:cs="Times New Roman"/>
                <w:color w:val="000000"/>
                <w:szCs w:val="20"/>
              </w:rPr>
              <w:t>0.28</w:t>
            </w:r>
          </w:p>
        </w:tc>
        <w:tc>
          <w:tcPr>
            <w:tcW w:w="1137" w:type="dxa"/>
            <w:vAlign w:val="center"/>
          </w:tcPr>
          <w:p w14:paraId="65949BEC" w14:textId="7045B2BC" w:rsidR="00D147C0" w:rsidRPr="00D147C0" w:rsidRDefault="00D147C0" w:rsidP="00D147C0">
            <w:pPr>
              <w:pStyle w:val="Tables"/>
              <w:rPr>
                <w:rFonts w:cs="Times New Roman"/>
                <w:szCs w:val="20"/>
              </w:rPr>
            </w:pPr>
            <w:r w:rsidRPr="00D147C0">
              <w:rPr>
                <w:rFonts w:cs="Times New Roman"/>
                <w:color w:val="000000"/>
                <w:szCs w:val="20"/>
              </w:rPr>
              <w:t>0.28</w:t>
            </w:r>
          </w:p>
        </w:tc>
        <w:tc>
          <w:tcPr>
            <w:tcW w:w="1162" w:type="dxa"/>
            <w:vAlign w:val="center"/>
          </w:tcPr>
          <w:p w14:paraId="112E91AA" w14:textId="7E91C05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296F3EF" w14:textId="6344D2E5"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3418F51C" w14:textId="6C600626" w:rsidR="00D147C0" w:rsidRPr="00D147C0" w:rsidRDefault="00D147C0" w:rsidP="00D147C0">
            <w:pPr>
              <w:pStyle w:val="Tables"/>
              <w:rPr>
                <w:rFonts w:cs="Times New Roman"/>
                <w:szCs w:val="20"/>
              </w:rPr>
            </w:pPr>
            <w:r w:rsidRPr="00D147C0">
              <w:rPr>
                <w:rFonts w:cs="Times New Roman"/>
                <w:color w:val="000000"/>
                <w:szCs w:val="20"/>
              </w:rPr>
              <w:t>0.18</w:t>
            </w:r>
          </w:p>
        </w:tc>
        <w:tc>
          <w:tcPr>
            <w:tcW w:w="1018" w:type="dxa"/>
            <w:vAlign w:val="center"/>
          </w:tcPr>
          <w:p w14:paraId="3C80127B" w14:textId="2C6CE608" w:rsidR="00D147C0" w:rsidRPr="00D147C0" w:rsidRDefault="00D147C0" w:rsidP="00D147C0">
            <w:pPr>
              <w:pStyle w:val="Tables"/>
              <w:rPr>
                <w:rFonts w:cs="Times New Roman"/>
                <w:szCs w:val="20"/>
              </w:rPr>
            </w:pPr>
            <w:r w:rsidRPr="00D147C0">
              <w:rPr>
                <w:rFonts w:cs="Times New Roman"/>
                <w:color w:val="000000"/>
                <w:szCs w:val="20"/>
              </w:rPr>
              <w:t>0.47</w:t>
            </w:r>
          </w:p>
        </w:tc>
        <w:tc>
          <w:tcPr>
            <w:tcW w:w="1218" w:type="dxa"/>
            <w:vAlign w:val="center"/>
          </w:tcPr>
          <w:p w14:paraId="1851D453" w14:textId="627AAFAD"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7682E17" w14:textId="77777777" w:rsidTr="00FC4B5A">
        <w:tc>
          <w:tcPr>
            <w:tcW w:w="1762" w:type="dxa"/>
            <w:vAlign w:val="center"/>
          </w:tcPr>
          <w:p w14:paraId="5D13B376" w14:textId="5D942601"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57D88D15" w14:textId="306F6361" w:rsidR="00D147C0" w:rsidRPr="00D147C0" w:rsidRDefault="00D147C0" w:rsidP="00D147C0">
            <w:pPr>
              <w:pStyle w:val="Tables"/>
              <w:rPr>
                <w:rFonts w:cs="Times New Roman"/>
                <w:szCs w:val="20"/>
              </w:rPr>
            </w:pPr>
            <w:r w:rsidRPr="00D147C0">
              <w:rPr>
                <w:rFonts w:cs="Times New Roman"/>
                <w:color w:val="000000"/>
                <w:szCs w:val="20"/>
              </w:rPr>
              <w:t>0.60</w:t>
            </w:r>
          </w:p>
        </w:tc>
        <w:tc>
          <w:tcPr>
            <w:tcW w:w="1137" w:type="dxa"/>
            <w:vAlign w:val="center"/>
          </w:tcPr>
          <w:p w14:paraId="29A948F4" w14:textId="213E511C"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5E6088D0" w14:textId="7EF2C59A"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386D7B0A" w14:textId="31C99BDE" w:rsidR="00D147C0" w:rsidRPr="00D147C0" w:rsidRDefault="00D147C0" w:rsidP="00D147C0">
            <w:pPr>
              <w:pStyle w:val="Tables"/>
              <w:rPr>
                <w:rFonts w:cs="Times New Roman"/>
                <w:szCs w:val="20"/>
              </w:rPr>
            </w:pPr>
            <w:r w:rsidRPr="00D147C0">
              <w:rPr>
                <w:rFonts w:cs="Times New Roman"/>
                <w:color w:val="000000"/>
                <w:szCs w:val="20"/>
              </w:rPr>
              <w:t>0.51</w:t>
            </w:r>
          </w:p>
        </w:tc>
        <w:tc>
          <w:tcPr>
            <w:tcW w:w="1018" w:type="dxa"/>
            <w:vAlign w:val="center"/>
          </w:tcPr>
          <w:p w14:paraId="5B16028D" w14:textId="660E5197" w:rsidR="00D147C0" w:rsidRPr="00D147C0" w:rsidRDefault="00D147C0" w:rsidP="00D147C0">
            <w:pPr>
              <w:pStyle w:val="Tables"/>
              <w:rPr>
                <w:rFonts w:cs="Times New Roman"/>
                <w:szCs w:val="20"/>
              </w:rPr>
            </w:pPr>
            <w:r w:rsidRPr="00D147C0">
              <w:rPr>
                <w:rFonts w:cs="Times New Roman"/>
                <w:color w:val="000000"/>
                <w:szCs w:val="20"/>
              </w:rPr>
              <w:t>0.61</w:t>
            </w:r>
          </w:p>
        </w:tc>
        <w:tc>
          <w:tcPr>
            <w:tcW w:w="1018" w:type="dxa"/>
            <w:vAlign w:val="center"/>
          </w:tcPr>
          <w:p w14:paraId="766CC5D8" w14:textId="605924FE" w:rsidR="00D147C0" w:rsidRPr="00D147C0" w:rsidRDefault="00D147C0" w:rsidP="00D147C0">
            <w:pPr>
              <w:pStyle w:val="Tables"/>
              <w:rPr>
                <w:rFonts w:cs="Times New Roman"/>
                <w:szCs w:val="20"/>
              </w:rPr>
            </w:pPr>
            <w:r w:rsidRPr="00D147C0">
              <w:rPr>
                <w:rFonts w:cs="Times New Roman"/>
                <w:color w:val="000000"/>
                <w:szCs w:val="20"/>
              </w:rPr>
              <w:t>0.71</w:t>
            </w:r>
          </w:p>
        </w:tc>
        <w:tc>
          <w:tcPr>
            <w:tcW w:w="1218" w:type="dxa"/>
            <w:vAlign w:val="center"/>
          </w:tcPr>
          <w:p w14:paraId="45EEDB84" w14:textId="617ADB0D"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468758E3" w14:textId="77777777" w:rsidTr="00FC4B5A">
        <w:tc>
          <w:tcPr>
            <w:tcW w:w="1762" w:type="dxa"/>
            <w:vAlign w:val="center"/>
          </w:tcPr>
          <w:p w14:paraId="72BD3212" w14:textId="374F8F22" w:rsidR="00D147C0" w:rsidRPr="00D147C0" w:rsidRDefault="00D147C0" w:rsidP="00D147C0">
            <w:pPr>
              <w:pStyle w:val="Tables"/>
              <w:rPr>
                <w:rFonts w:cs="Times New Roman"/>
                <w:szCs w:val="20"/>
              </w:rPr>
            </w:pPr>
            <w:r w:rsidRPr="00D147C0">
              <w:rPr>
                <w:rFonts w:cs="Times New Roman"/>
                <w:color w:val="000000"/>
                <w:szCs w:val="20"/>
              </w:rPr>
              <w:t>duration_ms</w:t>
            </w:r>
          </w:p>
        </w:tc>
        <w:tc>
          <w:tcPr>
            <w:tcW w:w="1017" w:type="dxa"/>
            <w:vAlign w:val="center"/>
          </w:tcPr>
          <w:p w14:paraId="5F36D758" w14:textId="48C09D81" w:rsidR="00D147C0" w:rsidRPr="00D147C0" w:rsidRDefault="00D147C0" w:rsidP="00D147C0">
            <w:pPr>
              <w:pStyle w:val="Tables"/>
              <w:rPr>
                <w:rFonts w:cs="Times New Roman"/>
                <w:szCs w:val="20"/>
              </w:rPr>
            </w:pPr>
            <w:r w:rsidRPr="00D147C0">
              <w:rPr>
                <w:rFonts w:cs="Times New Roman"/>
                <w:color w:val="000000"/>
                <w:szCs w:val="20"/>
              </w:rPr>
              <w:t>226,926</w:t>
            </w:r>
          </w:p>
        </w:tc>
        <w:tc>
          <w:tcPr>
            <w:tcW w:w="1137" w:type="dxa"/>
            <w:vAlign w:val="center"/>
          </w:tcPr>
          <w:p w14:paraId="55F04015" w14:textId="3243EC67" w:rsidR="00D147C0" w:rsidRPr="00D147C0" w:rsidRDefault="00D147C0" w:rsidP="00D147C0">
            <w:pPr>
              <w:pStyle w:val="Tables"/>
              <w:rPr>
                <w:rFonts w:cs="Times New Roman"/>
                <w:szCs w:val="20"/>
              </w:rPr>
            </w:pPr>
            <w:r w:rsidRPr="00D147C0">
              <w:rPr>
                <w:rFonts w:cs="Times New Roman"/>
                <w:color w:val="000000"/>
                <w:szCs w:val="20"/>
              </w:rPr>
              <w:t>65,973</w:t>
            </w:r>
          </w:p>
        </w:tc>
        <w:tc>
          <w:tcPr>
            <w:tcW w:w="1162" w:type="dxa"/>
            <w:vAlign w:val="center"/>
          </w:tcPr>
          <w:p w14:paraId="7CD73BCB" w14:textId="5376982E"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681DD69A" w14:textId="5E9AC819" w:rsidR="00D147C0" w:rsidRPr="00D147C0" w:rsidRDefault="00D147C0" w:rsidP="00D147C0">
            <w:pPr>
              <w:pStyle w:val="Tables"/>
              <w:rPr>
                <w:rFonts w:cs="Times New Roman"/>
                <w:szCs w:val="20"/>
              </w:rPr>
            </w:pPr>
            <w:r w:rsidRPr="00D147C0">
              <w:rPr>
                <w:rFonts w:cs="Times New Roman"/>
                <w:color w:val="000000"/>
                <w:szCs w:val="20"/>
              </w:rPr>
              <w:t>183,560</w:t>
            </w:r>
          </w:p>
        </w:tc>
        <w:tc>
          <w:tcPr>
            <w:tcW w:w="1018" w:type="dxa"/>
            <w:vAlign w:val="center"/>
          </w:tcPr>
          <w:p w14:paraId="5BBEB586" w14:textId="2FE48225" w:rsidR="00D147C0" w:rsidRPr="00D147C0" w:rsidRDefault="00D147C0" w:rsidP="00D147C0">
            <w:pPr>
              <w:pStyle w:val="Tables"/>
              <w:rPr>
                <w:rFonts w:cs="Times New Roman"/>
                <w:szCs w:val="20"/>
              </w:rPr>
            </w:pPr>
            <w:r w:rsidRPr="00D147C0">
              <w:rPr>
                <w:rFonts w:cs="Times New Roman"/>
                <w:color w:val="000000"/>
                <w:szCs w:val="20"/>
              </w:rPr>
              <w:t>221,400</w:t>
            </w:r>
          </w:p>
        </w:tc>
        <w:tc>
          <w:tcPr>
            <w:tcW w:w="1018" w:type="dxa"/>
            <w:vAlign w:val="center"/>
          </w:tcPr>
          <w:p w14:paraId="3E46BEE1" w14:textId="74A7872D" w:rsidR="00D147C0" w:rsidRPr="00D147C0" w:rsidRDefault="00D147C0" w:rsidP="00D147C0">
            <w:pPr>
              <w:pStyle w:val="Tables"/>
              <w:rPr>
                <w:rFonts w:cs="Times New Roman"/>
                <w:szCs w:val="20"/>
              </w:rPr>
            </w:pPr>
            <w:r w:rsidRPr="00D147C0">
              <w:rPr>
                <w:rFonts w:cs="Times New Roman"/>
                <w:color w:val="000000"/>
                <w:szCs w:val="20"/>
              </w:rPr>
              <w:t>258,533</w:t>
            </w:r>
          </w:p>
        </w:tc>
        <w:tc>
          <w:tcPr>
            <w:tcW w:w="1218" w:type="dxa"/>
            <w:vAlign w:val="center"/>
          </w:tcPr>
          <w:p w14:paraId="3B15987A" w14:textId="5BE1988F"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387C8798" w14:textId="77777777" w:rsidTr="00FC4B5A">
        <w:tc>
          <w:tcPr>
            <w:tcW w:w="1762" w:type="dxa"/>
            <w:vAlign w:val="center"/>
          </w:tcPr>
          <w:p w14:paraId="5169CAC4" w14:textId="402BBF56"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629493EC" w14:textId="27E2CA26" w:rsidR="00D147C0" w:rsidRPr="00D147C0" w:rsidRDefault="00D147C0" w:rsidP="00D147C0">
            <w:pPr>
              <w:pStyle w:val="Tables"/>
              <w:rPr>
                <w:rFonts w:cs="Times New Roman"/>
                <w:szCs w:val="20"/>
              </w:rPr>
            </w:pPr>
            <w:r w:rsidRPr="00D147C0">
              <w:rPr>
                <w:rFonts w:cs="Times New Roman"/>
                <w:color w:val="000000"/>
                <w:szCs w:val="20"/>
              </w:rPr>
              <w:t>0.63</w:t>
            </w:r>
          </w:p>
        </w:tc>
        <w:tc>
          <w:tcPr>
            <w:tcW w:w="1137" w:type="dxa"/>
            <w:vAlign w:val="center"/>
          </w:tcPr>
          <w:p w14:paraId="78FBB2F3" w14:textId="266EF35C"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6B0D1BE5" w14:textId="471310B5"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70F417B3" w14:textId="38F6576D" w:rsidR="00D147C0" w:rsidRPr="00D147C0" w:rsidRDefault="00D147C0" w:rsidP="00D147C0">
            <w:pPr>
              <w:pStyle w:val="Tables"/>
              <w:rPr>
                <w:rFonts w:cs="Times New Roman"/>
                <w:szCs w:val="20"/>
              </w:rPr>
            </w:pPr>
            <w:r w:rsidRPr="00D147C0">
              <w:rPr>
                <w:rFonts w:cs="Times New Roman"/>
                <w:color w:val="000000"/>
                <w:szCs w:val="20"/>
              </w:rPr>
              <w:t>0.48</w:t>
            </w:r>
          </w:p>
        </w:tc>
        <w:tc>
          <w:tcPr>
            <w:tcW w:w="1018" w:type="dxa"/>
            <w:vAlign w:val="center"/>
          </w:tcPr>
          <w:p w14:paraId="5F3E2370" w14:textId="482395B5" w:rsidR="00D147C0" w:rsidRPr="00D147C0" w:rsidRDefault="00D147C0" w:rsidP="00D147C0">
            <w:pPr>
              <w:pStyle w:val="Tables"/>
              <w:rPr>
                <w:rFonts w:cs="Times New Roman"/>
                <w:szCs w:val="20"/>
              </w:rPr>
            </w:pPr>
            <w:r w:rsidRPr="00D147C0">
              <w:rPr>
                <w:rFonts w:cs="Times New Roman"/>
                <w:color w:val="000000"/>
                <w:szCs w:val="20"/>
              </w:rPr>
              <w:t>0.64</w:t>
            </w:r>
          </w:p>
        </w:tc>
        <w:tc>
          <w:tcPr>
            <w:tcW w:w="1018" w:type="dxa"/>
            <w:vAlign w:val="center"/>
          </w:tcPr>
          <w:p w14:paraId="6DE271CD" w14:textId="7BCF480B" w:rsidR="00D147C0" w:rsidRPr="00D147C0" w:rsidRDefault="00D147C0" w:rsidP="00D147C0">
            <w:pPr>
              <w:pStyle w:val="Tables"/>
              <w:rPr>
                <w:rFonts w:cs="Times New Roman"/>
                <w:szCs w:val="20"/>
              </w:rPr>
            </w:pPr>
            <w:r w:rsidRPr="00D147C0">
              <w:rPr>
                <w:rFonts w:cs="Times New Roman"/>
                <w:color w:val="000000"/>
                <w:szCs w:val="20"/>
              </w:rPr>
              <w:t>0.79</w:t>
            </w:r>
          </w:p>
        </w:tc>
        <w:tc>
          <w:tcPr>
            <w:tcW w:w="1218" w:type="dxa"/>
            <w:vAlign w:val="center"/>
          </w:tcPr>
          <w:p w14:paraId="2334B7D1" w14:textId="0FCA651C"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623FDC9B" w14:textId="77777777" w:rsidTr="00FC4B5A">
        <w:tc>
          <w:tcPr>
            <w:tcW w:w="1762" w:type="dxa"/>
            <w:vAlign w:val="center"/>
          </w:tcPr>
          <w:p w14:paraId="1C6AB4AD" w14:textId="493C942E" w:rsidR="00D147C0" w:rsidRPr="00D147C0" w:rsidRDefault="00D147C0" w:rsidP="00D147C0">
            <w:pPr>
              <w:pStyle w:val="Tables"/>
              <w:rPr>
                <w:rFonts w:cs="Times New Roman"/>
                <w:szCs w:val="20"/>
              </w:rPr>
            </w:pPr>
            <w:r w:rsidRPr="00D147C0">
              <w:rPr>
                <w:rFonts w:cs="Times New Roman"/>
                <w:color w:val="000000"/>
                <w:szCs w:val="20"/>
              </w:rPr>
              <w:t>instrumentalness</w:t>
            </w:r>
          </w:p>
        </w:tc>
        <w:tc>
          <w:tcPr>
            <w:tcW w:w="1017" w:type="dxa"/>
            <w:vAlign w:val="center"/>
          </w:tcPr>
          <w:p w14:paraId="44A21E40" w14:textId="1E935D8F" w:rsidR="00D147C0" w:rsidRPr="00D147C0" w:rsidRDefault="00D147C0" w:rsidP="00D147C0">
            <w:pPr>
              <w:pStyle w:val="Tables"/>
              <w:rPr>
                <w:rFonts w:cs="Times New Roman"/>
                <w:szCs w:val="20"/>
              </w:rPr>
            </w:pPr>
            <w:r w:rsidRPr="00D147C0">
              <w:rPr>
                <w:rFonts w:cs="Times New Roman"/>
                <w:color w:val="000000"/>
                <w:szCs w:val="20"/>
              </w:rPr>
              <w:t>0.03</w:t>
            </w:r>
          </w:p>
        </w:tc>
        <w:tc>
          <w:tcPr>
            <w:tcW w:w="1137" w:type="dxa"/>
            <w:vAlign w:val="center"/>
          </w:tcPr>
          <w:p w14:paraId="1A6F4914" w14:textId="394FF78D" w:rsidR="00D147C0" w:rsidRPr="00D147C0" w:rsidRDefault="00D147C0" w:rsidP="00D147C0">
            <w:pPr>
              <w:pStyle w:val="Tables"/>
              <w:rPr>
                <w:rFonts w:cs="Times New Roman"/>
                <w:szCs w:val="20"/>
              </w:rPr>
            </w:pPr>
            <w:r w:rsidRPr="00D147C0">
              <w:rPr>
                <w:rFonts w:cs="Times New Roman"/>
                <w:color w:val="000000"/>
                <w:szCs w:val="20"/>
              </w:rPr>
              <w:t>0.13</w:t>
            </w:r>
          </w:p>
        </w:tc>
        <w:tc>
          <w:tcPr>
            <w:tcW w:w="1162" w:type="dxa"/>
            <w:vAlign w:val="center"/>
          </w:tcPr>
          <w:p w14:paraId="3A535736" w14:textId="555CE382"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A458F61" w14:textId="3944D619"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99A5122" w14:textId="591695D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0275779" w14:textId="4C68F107"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405399CB" w14:textId="4A10C092"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7A8290E" w14:textId="77777777" w:rsidTr="00FC4B5A">
        <w:tc>
          <w:tcPr>
            <w:tcW w:w="1762" w:type="dxa"/>
            <w:vAlign w:val="center"/>
          </w:tcPr>
          <w:p w14:paraId="46FF1AAC" w14:textId="53ECD59B"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43AF15B2" w14:textId="63601AA2"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2EE02602" w14:textId="5C044B36"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681ED41F" w14:textId="6DBC447C"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1BC885A" w14:textId="04745EE3"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38C78511" w14:textId="73CCA718"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5948A2A3" w14:textId="7EFBB1EE"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5294204E" w14:textId="4ADF151F"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3979EC6D" w14:textId="77777777" w:rsidTr="00FC4B5A">
        <w:tc>
          <w:tcPr>
            <w:tcW w:w="1762" w:type="dxa"/>
            <w:vAlign w:val="center"/>
          </w:tcPr>
          <w:p w14:paraId="293BB3F6" w14:textId="0E0013A2"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7273AED8" w14:textId="2F110114"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5B078370" w14:textId="06E0EC5F"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4A4A39FA" w14:textId="79F4F57B"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1C9F00F1" w14:textId="0151D530"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1AF3DE37" w14:textId="41FFA7FC"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18A0B475" w14:textId="29B2058D" w:rsidR="00D147C0" w:rsidRPr="00D147C0" w:rsidRDefault="00D147C0" w:rsidP="00D147C0">
            <w:pPr>
              <w:pStyle w:val="Tables"/>
              <w:rPr>
                <w:rFonts w:cs="Times New Roman"/>
                <w:szCs w:val="20"/>
              </w:rPr>
            </w:pPr>
            <w:r w:rsidRPr="00D147C0">
              <w:rPr>
                <w:rFonts w:cs="Times New Roman"/>
                <w:color w:val="000000"/>
                <w:szCs w:val="20"/>
              </w:rPr>
              <w:t>0.24</w:t>
            </w:r>
          </w:p>
        </w:tc>
        <w:tc>
          <w:tcPr>
            <w:tcW w:w="1218" w:type="dxa"/>
            <w:vAlign w:val="center"/>
          </w:tcPr>
          <w:p w14:paraId="6837A320" w14:textId="64E16D59"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092A156A" w14:textId="77777777" w:rsidTr="00FC4B5A">
        <w:tc>
          <w:tcPr>
            <w:tcW w:w="1762" w:type="dxa"/>
            <w:vAlign w:val="center"/>
          </w:tcPr>
          <w:p w14:paraId="156FD75C" w14:textId="393E696F"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7EA59C04" w14:textId="4EE60F5C" w:rsidR="00D147C0" w:rsidRPr="00D147C0" w:rsidRDefault="00D147C0" w:rsidP="00D147C0">
            <w:pPr>
              <w:pStyle w:val="Tables"/>
              <w:rPr>
                <w:rFonts w:cs="Times New Roman"/>
                <w:szCs w:val="20"/>
              </w:rPr>
            </w:pPr>
            <w:r w:rsidRPr="00D147C0">
              <w:rPr>
                <w:rFonts w:cs="Times New Roman"/>
                <w:color w:val="000000"/>
                <w:szCs w:val="20"/>
              </w:rPr>
              <w:t>-8.6</w:t>
            </w:r>
          </w:p>
        </w:tc>
        <w:tc>
          <w:tcPr>
            <w:tcW w:w="1137" w:type="dxa"/>
            <w:vAlign w:val="center"/>
          </w:tcPr>
          <w:p w14:paraId="325F3D1D" w14:textId="649F5A87"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AB85E86" w14:textId="2E2781D7" w:rsidR="00D147C0" w:rsidRPr="00D147C0" w:rsidRDefault="00D147C0" w:rsidP="00D147C0">
            <w:pPr>
              <w:pStyle w:val="Tables"/>
              <w:rPr>
                <w:rFonts w:cs="Times New Roman"/>
                <w:szCs w:val="20"/>
              </w:rPr>
            </w:pPr>
            <w:r w:rsidRPr="00D147C0">
              <w:rPr>
                <w:rFonts w:cs="Times New Roman"/>
                <w:color w:val="000000"/>
                <w:szCs w:val="20"/>
              </w:rPr>
              <w:t>-29.5</w:t>
            </w:r>
          </w:p>
        </w:tc>
        <w:tc>
          <w:tcPr>
            <w:tcW w:w="1018" w:type="dxa"/>
            <w:vAlign w:val="center"/>
          </w:tcPr>
          <w:p w14:paraId="5E0EFE1D" w14:textId="501B59D0" w:rsidR="00D147C0" w:rsidRPr="00D147C0" w:rsidRDefault="00D147C0" w:rsidP="00D147C0">
            <w:pPr>
              <w:pStyle w:val="Tables"/>
              <w:rPr>
                <w:rFonts w:cs="Times New Roman"/>
                <w:szCs w:val="20"/>
              </w:rPr>
            </w:pPr>
            <w:r w:rsidRPr="00D147C0">
              <w:rPr>
                <w:rFonts w:cs="Times New Roman"/>
                <w:color w:val="000000"/>
                <w:szCs w:val="20"/>
              </w:rPr>
              <w:t>-11.0</w:t>
            </w:r>
          </w:p>
        </w:tc>
        <w:tc>
          <w:tcPr>
            <w:tcW w:w="1018" w:type="dxa"/>
            <w:vAlign w:val="center"/>
          </w:tcPr>
          <w:p w14:paraId="00378AA9" w14:textId="7EE68005" w:rsidR="00D147C0" w:rsidRPr="00D147C0" w:rsidRDefault="00D147C0" w:rsidP="00D147C0">
            <w:pPr>
              <w:pStyle w:val="Tables"/>
              <w:rPr>
                <w:rFonts w:cs="Times New Roman"/>
                <w:szCs w:val="20"/>
              </w:rPr>
            </w:pPr>
            <w:r w:rsidRPr="00D147C0">
              <w:rPr>
                <w:rFonts w:cs="Times New Roman"/>
                <w:color w:val="000000"/>
                <w:szCs w:val="20"/>
              </w:rPr>
              <w:t>-8.1</w:t>
            </w:r>
          </w:p>
        </w:tc>
        <w:tc>
          <w:tcPr>
            <w:tcW w:w="1018" w:type="dxa"/>
            <w:vAlign w:val="center"/>
          </w:tcPr>
          <w:p w14:paraId="6DCF2CFD" w14:textId="477A2369" w:rsidR="00D147C0" w:rsidRPr="00D147C0" w:rsidRDefault="00D147C0" w:rsidP="00D147C0">
            <w:pPr>
              <w:pStyle w:val="Tables"/>
              <w:rPr>
                <w:rFonts w:cs="Times New Roman"/>
                <w:szCs w:val="20"/>
              </w:rPr>
            </w:pPr>
            <w:r w:rsidRPr="00D147C0">
              <w:rPr>
                <w:rFonts w:cs="Times New Roman"/>
                <w:color w:val="000000"/>
                <w:szCs w:val="20"/>
              </w:rPr>
              <w:t>-5.8</w:t>
            </w:r>
          </w:p>
        </w:tc>
        <w:tc>
          <w:tcPr>
            <w:tcW w:w="1218" w:type="dxa"/>
            <w:vAlign w:val="center"/>
          </w:tcPr>
          <w:p w14:paraId="3FFDDD93" w14:textId="1A69717B" w:rsidR="00D147C0" w:rsidRPr="00D147C0" w:rsidRDefault="00D147C0" w:rsidP="00D147C0">
            <w:pPr>
              <w:pStyle w:val="Tables"/>
              <w:rPr>
                <w:rFonts w:cs="Times New Roman"/>
                <w:szCs w:val="20"/>
              </w:rPr>
            </w:pPr>
            <w:r w:rsidRPr="00D147C0">
              <w:rPr>
                <w:rFonts w:cs="Times New Roman"/>
                <w:color w:val="000000"/>
                <w:szCs w:val="20"/>
              </w:rPr>
              <w:t>2.3</w:t>
            </w:r>
          </w:p>
        </w:tc>
      </w:tr>
      <w:tr w:rsidR="00D147C0" w:rsidRPr="00D147C0" w14:paraId="0D43B8CA" w14:textId="77777777" w:rsidTr="00FC4B5A">
        <w:tc>
          <w:tcPr>
            <w:tcW w:w="1762" w:type="dxa"/>
            <w:vAlign w:val="center"/>
          </w:tcPr>
          <w:p w14:paraId="2E844226" w14:textId="41DA685D"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22EA7FF4" w14:textId="79CFFC1D" w:rsidR="00D147C0" w:rsidRPr="00D147C0" w:rsidRDefault="00D147C0" w:rsidP="00D147C0">
            <w:pPr>
              <w:pStyle w:val="Tables"/>
              <w:rPr>
                <w:rFonts w:cs="Times New Roman"/>
                <w:szCs w:val="20"/>
              </w:rPr>
            </w:pPr>
            <w:r w:rsidRPr="00D147C0">
              <w:rPr>
                <w:rFonts w:cs="Times New Roman"/>
                <w:color w:val="000000"/>
                <w:szCs w:val="20"/>
              </w:rPr>
              <w:t>0.73</w:t>
            </w:r>
          </w:p>
        </w:tc>
        <w:tc>
          <w:tcPr>
            <w:tcW w:w="1137" w:type="dxa"/>
            <w:vAlign w:val="center"/>
          </w:tcPr>
          <w:p w14:paraId="193B6672" w14:textId="37D0C490"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16D5DCBD" w14:textId="4410521F"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581F06A" w14:textId="362FCA2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04F0DD5D" w14:textId="2FFF854B"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768FDDF" w14:textId="15500E13"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01E019A0" w14:textId="0691F6B9"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BBB9741" w14:textId="77777777" w:rsidTr="00FC4B5A">
        <w:tc>
          <w:tcPr>
            <w:tcW w:w="1762" w:type="dxa"/>
            <w:vAlign w:val="center"/>
          </w:tcPr>
          <w:p w14:paraId="7A14D08F" w14:textId="015BB2E7" w:rsidR="00D147C0" w:rsidRPr="00D147C0" w:rsidRDefault="00D147C0" w:rsidP="00D147C0">
            <w:pPr>
              <w:pStyle w:val="Tables"/>
              <w:rPr>
                <w:rFonts w:cs="Times New Roman"/>
                <w:szCs w:val="20"/>
              </w:rPr>
            </w:pPr>
            <w:r w:rsidRPr="00D147C0">
              <w:rPr>
                <w:rFonts w:cs="Times New Roman"/>
                <w:color w:val="000000"/>
                <w:szCs w:val="20"/>
              </w:rPr>
              <w:t>speechiness</w:t>
            </w:r>
          </w:p>
        </w:tc>
        <w:tc>
          <w:tcPr>
            <w:tcW w:w="1017" w:type="dxa"/>
            <w:vAlign w:val="center"/>
          </w:tcPr>
          <w:p w14:paraId="0B91F11C" w14:textId="70EACCA7" w:rsidR="00D147C0" w:rsidRPr="00D147C0" w:rsidRDefault="00D147C0" w:rsidP="00D147C0">
            <w:pPr>
              <w:pStyle w:val="Tables"/>
              <w:rPr>
                <w:rFonts w:cs="Times New Roman"/>
                <w:szCs w:val="20"/>
              </w:rPr>
            </w:pPr>
            <w:r w:rsidRPr="00D147C0">
              <w:rPr>
                <w:rFonts w:cs="Times New Roman"/>
                <w:color w:val="000000"/>
                <w:szCs w:val="20"/>
              </w:rPr>
              <w:t>0.06</w:t>
            </w:r>
          </w:p>
        </w:tc>
        <w:tc>
          <w:tcPr>
            <w:tcW w:w="1137" w:type="dxa"/>
            <w:vAlign w:val="center"/>
          </w:tcPr>
          <w:p w14:paraId="78DB6A67" w14:textId="515FDC30" w:rsidR="00D147C0" w:rsidRPr="00D147C0" w:rsidRDefault="00D147C0" w:rsidP="00D147C0">
            <w:pPr>
              <w:pStyle w:val="Tables"/>
              <w:rPr>
                <w:rFonts w:cs="Times New Roman"/>
                <w:szCs w:val="20"/>
              </w:rPr>
            </w:pPr>
            <w:r w:rsidRPr="00D147C0">
              <w:rPr>
                <w:rFonts w:cs="Times New Roman"/>
                <w:color w:val="000000"/>
                <w:szCs w:val="20"/>
              </w:rPr>
              <w:t>0.07</w:t>
            </w:r>
          </w:p>
        </w:tc>
        <w:tc>
          <w:tcPr>
            <w:tcW w:w="1162" w:type="dxa"/>
            <w:vAlign w:val="center"/>
          </w:tcPr>
          <w:p w14:paraId="148DEA35" w14:textId="3C9F433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35E9F3D" w14:textId="29022EF5"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000FB28B" w14:textId="75607EFD"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754127A1" w14:textId="6EE7CA63"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5F9A40FA" w14:textId="00D432C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61299908" w14:textId="77777777" w:rsidTr="00FC4B5A">
        <w:tc>
          <w:tcPr>
            <w:tcW w:w="1762" w:type="dxa"/>
            <w:vAlign w:val="center"/>
          </w:tcPr>
          <w:p w14:paraId="26A669B0" w14:textId="79B62E8B"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59314CF1" w14:textId="6D82BDCE" w:rsidR="00D147C0" w:rsidRPr="00D147C0" w:rsidRDefault="00D147C0" w:rsidP="00D147C0">
            <w:pPr>
              <w:pStyle w:val="Tables"/>
              <w:rPr>
                <w:rFonts w:cs="Times New Roman"/>
                <w:szCs w:val="20"/>
              </w:rPr>
            </w:pPr>
            <w:r w:rsidRPr="00D147C0">
              <w:rPr>
                <w:rFonts w:cs="Times New Roman"/>
                <w:color w:val="000000"/>
                <w:szCs w:val="20"/>
              </w:rPr>
              <w:t>120.4</w:t>
            </w:r>
          </w:p>
        </w:tc>
        <w:tc>
          <w:tcPr>
            <w:tcW w:w="1137" w:type="dxa"/>
            <w:vAlign w:val="center"/>
          </w:tcPr>
          <w:p w14:paraId="5361A8BE" w14:textId="00228693" w:rsidR="00D147C0" w:rsidRPr="00D147C0" w:rsidRDefault="00D147C0" w:rsidP="00D147C0">
            <w:pPr>
              <w:pStyle w:val="Tables"/>
              <w:rPr>
                <w:rFonts w:cs="Times New Roman"/>
                <w:szCs w:val="20"/>
              </w:rPr>
            </w:pPr>
            <w:r w:rsidRPr="00D147C0">
              <w:rPr>
                <w:rFonts w:cs="Times New Roman"/>
                <w:color w:val="000000"/>
                <w:szCs w:val="20"/>
              </w:rPr>
              <w:t>27.9</w:t>
            </w:r>
          </w:p>
        </w:tc>
        <w:tc>
          <w:tcPr>
            <w:tcW w:w="1162" w:type="dxa"/>
            <w:vAlign w:val="center"/>
          </w:tcPr>
          <w:p w14:paraId="64937024" w14:textId="312C290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741FD3B" w14:textId="2BEF5458"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099C8658" w14:textId="2D206D28"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54DAA380" w14:textId="6D684CE6" w:rsidR="00D147C0" w:rsidRPr="00D147C0" w:rsidRDefault="00D147C0" w:rsidP="00D147C0">
            <w:pPr>
              <w:pStyle w:val="Tables"/>
              <w:rPr>
                <w:rFonts w:cs="Times New Roman"/>
                <w:szCs w:val="20"/>
              </w:rPr>
            </w:pPr>
            <w:r w:rsidRPr="00D147C0">
              <w:rPr>
                <w:rFonts w:cs="Times New Roman"/>
                <w:color w:val="000000"/>
                <w:szCs w:val="20"/>
              </w:rPr>
              <w:t>136</w:t>
            </w:r>
          </w:p>
        </w:tc>
        <w:tc>
          <w:tcPr>
            <w:tcW w:w="1218" w:type="dxa"/>
            <w:vAlign w:val="center"/>
          </w:tcPr>
          <w:p w14:paraId="62BF54EB" w14:textId="205FBEAE" w:rsidR="00D147C0" w:rsidRPr="00D147C0" w:rsidRDefault="00D147C0" w:rsidP="00D147C0">
            <w:pPr>
              <w:pStyle w:val="Tables"/>
              <w:rPr>
                <w:rFonts w:cs="Times New Roman"/>
                <w:szCs w:val="20"/>
              </w:rPr>
            </w:pPr>
            <w:r w:rsidRPr="00D147C0">
              <w:rPr>
                <w:rFonts w:cs="Times New Roman"/>
                <w:color w:val="000000"/>
                <w:szCs w:val="20"/>
              </w:rPr>
              <w:t>241</w:t>
            </w:r>
          </w:p>
        </w:tc>
      </w:tr>
      <w:tr w:rsidR="00D147C0" w:rsidRPr="00D147C0" w14:paraId="4C9FFC4A" w14:textId="77777777" w:rsidTr="00FC4B5A">
        <w:tc>
          <w:tcPr>
            <w:tcW w:w="1762" w:type="dxa"/>
            <w:vAlign w:val="center"/>
          </w:tcPr>
          <w:p w14:paraId="13E0A3B2" w14:textId="217EEB81" w:rsidR="00D147C0" w:rsidRPr="00D147C0" w:rsidRDefault="00D147C0" w:rsidP="00D147C0">
            <w:pPr>
              <w:pStyle w:val="Tables"/>
              <w:rPr>
                <w:rFonts w:cs="Times New Roman"/>
                <w:szCs w:val="20"/>
              </w:rPr>
            </w:pPr>
            <w:r w:rsidRPr="00D147C0">
              <w:rPr>
                <w:rFonts w:cs="Times New Roman"/>
                <w:color w:val="000000"/>
                <w:szCs w:val="20"/>
              </w:rPr>
              <w:t>time_signature</w:t>
            </w:r>
          </w:p>
        </w:tc>
        <w:tc>
          <w:tcPr>
            <w:tcW w:w="1017" w:type="dxa"/>
            <w:vAlign w:val="center"/>
          </w:tcPr>
          <w:p w14:paraId="2BF4AAB3" w14:textId="1746DFC6" w:rsidR="00D147C0" w:rsidRPr="00D147C0" w:rsidRDefault="00D147C0" w:rsidP="00D147C0">
            <w:pPr>
              <w:pStyle w:val="Tables"/>
              <w:rPr>
                <w:rFonts w:cs="Times New Roman"/>
                <w:szCs w:val="20"/>
              </w:rPr>
            </w:pPr>
            <w:r w:rsidRPr="00D147C0">
              <w:rPr>
                <w:rFonts w:cs="Times New Roman"/>
                <w:color w:val="000000"/>
                <w:szCs w:val="20"/>
              </w:rPr>
              <w:t>3.94</w:t>
            </w:r>
          </w:p>
        </w:tc>
        <w:tc>
          <w:tcPr>
            <w:tcW w:w="1137" w:type="dxa"/>
            <w:vAlign w:val="center"/>
          </w:tcPr>
          <w:p w14:paraId="64454FFE" w14:textId="40BA40BC"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521AC19A" w14:textId="2242AAEF"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7821439" w14:textId="25828E9E"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044EC266" w14:textId="29161D5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5C8487EA" w14:textId="173085F1"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635EF313" w14:textId="7ECE248E"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289B658C" w14:textId="77777777" w:rsidTr="00FC4B5A">
        <w:tc>
          <w:tcPr>
            <w:tcW w:w="1762" w:type="dxa"/>
            <w:vAlign w:val="center"/>
          </w:tcPr>
          <w:p w14:paraId="309E7B4D" w14:textId="19A2B4E4"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4AECF956" w14:textId="27A2FCA2"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00263336" w14:textId="709BBD27"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54873F5C" w14:textId="229DA4D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39694B9" w14:textId="6BE6164A"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22D45F71" w14:textId="049BB021"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485E2A8C" w14:textId="6B476986"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5F93150C" w14:textId="2948AA48" w:rsidR="00D147C0" w:rsidRPr="00D147C0" w:rsidRDefault="00D147C0" w:rsidP="00D147C0">
            <w:pPr>
              <w:pStyle w:val="Tables"/>
              <w:rPr>
                <w:rFonts w:cs="Times New Roman"/>
                <w:szCs w:val="20"/>
              </w:rPr>
            </w:pPr>
            <w:r w:rsidRPr="00D147C0">
              <w:rPr>
                <w:rFonts w:cs="Times New Roman"/>
                <w:color w:val="000000"/>
                <w:szCs w:val="20"/>
              </w:rPr>
              <w:t>0.99</w:t>
            </w:r>
          </w:p>
        </w:tc>
      </w:tr>
    </w:tbl>
    <w:p w14:paraId="28A095FA" w14:textId="77777777" w:rsidR="00F70290" w:rsidRDefault="00F70290" w:rsidP="00F70290">
      <w:pPr>
        <w:pStyle w:val="Caption"/>
        <w:keepNext/>
      </w:pPr>
    </w:p>
    <w:p w14:paraId="45DA3A37" w14:textId="39C223F7" w:rsidR="00F70290" w:rsidRDefault="00F70290" w:rsidP="00F70290">
      <w:pPr>
        <w:pStyle w:val="Caption"/>
        <w:keepNext/>
      </w:pPr>
      <w:r>
        <w:t xml:space="preserve">Table </w:t>
      </w:r>
      <w:r w:rsidR="00000000">
        <w:fldChar w:fldCharType="begin"/>
      </w:r>
      <w:r w:rsidR="00000000">
        <w:instrText xml:space="preserve"> SEQ Table \* ARABIC </w:instrText>
      </w:r>
      <w:r w:rsidR="00000000">
        <w:fldChar w:fldCharType="separate"/>
      </w:r>
      <w:r>
        <w:rPr>
          <w:noProof/>
        </w:rPr>
        <w:t>3</w:t>
      </w:r>
      <w:r w:rsidR="00000000">
        <w:rPr>
          <w:noProof/>
        </w:rPr>
        <w:fldChar w:fldCharType="end"/>
      </w:r>
      <w:r>
        <w:t xml:space="preserve">. Descriptive Statistics - All Songs From Billboard Hot 100 </w:t>
      </w:r>
      <w:r w:rsidR="00084DDC">
        <w:t>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36761836" w14:textId="77777777" w:rsidTr="00FC4B5A">
        <w:trPr>
          <w:cantSplit/>
          <w:tblHeader/>
        </w:trPr>
        <w:tc>
          <w:tcPr>
            <w:tcW w:w="1762" w:type="dxa"/>
            <w:vMerge w:val="restart"/>
            <w:vAlign w:val="center"/>
          </w:tcPr>
          <w:p w14:paraId="2DDF0CBE"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60F8A7F8"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3E50B1DB"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38C3F374"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505F7B43"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7A08962C"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1A158702" w14:textId="77777777" w:rsidTr="00FC4B5A">
        <w:trPr>
          <w:cantSplit/>
          <w:tblHeader/>
        </w:trPr>
        <w:tc>
          <w:tcPr>
            <w:tcW w:w="1762" w:type="dxa"/>
            <w:vMerge/>
            <w:vAlign w:val="center"/>
          </w:tcPr>
          <w:p w14:paraId="6B8B9DC4" w14:textId="77777777" w:rsidR="00F70290" w:rsidRPr="00D147C0" w:rsidRDefault="00F70290" w:rsidP="00FC4B5A">
            <w:pPr>
              <w:pStyle w:val="Tables"/>
              <w:rPr>
                <w:rFonts w:cs="Times New Roman"/>
                <w:b/>
                <w:bCs/>
                <w:szCs w:val="20"/>
              </w:rPr>
            </w:pPr>
          </w:p>
        </w:tc>
        <w:tc>
          <w:tcPr>
            <w:tcW w:w="1017" w:type="dxa"/>
            <w:vMerge/>
            <w:vAlign w:val="center"/>
          </w:tcPr>
          <w:p w14:paraId="66305359" w14:textId="77777777" w:rsidR="00F70290" w:rsidRPr="00D147C0" w:rsidRDefault="00F70290" w:rsidP="00FC4B5A">
            <w:pPr>
              <w:pStyle w:val="Tables"/>
              <w:rPr>
                <w:rFonts w:cs="Times New Roman"/>
                <w:b/>
                <w:bCs/>
                <w:szCs w:val="20"/>
              </w:rPr>
            </w:pPr>
          </w:p>
        </w:tc>
        <w:tc>
          <w:tcPr>
            <w:tcW w:w="1137" w:type="dxa"/>
            <w:vMerge/>
            <w:vAlign w:val="center"/>
          </w:tcPr>
          <w:p w14:paraId="66FA73F1" w14:textId="77777777" w:rsidR="00F70290" w:rsidRPr="00D147C0" w:rsidRDefault="00F70290" w:rsidP="00FC4B5A">
            <w:pPr>
              <w:pStyle w:val="Tables"/>
              <w:rPr>
                <w:rFonts w:cs="Times New Roman"/>
                <w:b/>
                <w:bCs/>
                <w:szCs w:val="20"/>
              </w:rPr>
            </w:pPr>
          </w:p>
        </w:tc>
        <w:tc>
          <w:tcPr>
            <w:tcW w:w="1162" w:type="dxa"/>
            <w:vMerge/>
            <w:vAlign w:val="center"/>
          </w:tcPr>
          <w:p w14:paraId="313ED2FF" w14:textId="77777777" w:rsidR="00F70290" w:rsidRPr="00D147C0" w:rsidRDefault="00F70290" w:rsidP="00FC4B5A">
            <w:pPr>
              <w:pStyle w:val="Tables"/>
              <w:rPr>
                <w:rFonts w:cs="Times New Roman"/>
                <w:b/>
                <w:bCs/>
                <w:szCs w:val="20"/>
              </w:rPr>
            </w:pPr>
          </w:p>
        </w:tc>
        <w:tc>
          <w:tcPr>
            <w:tcW w:w="1018" w:type="dxa"/>
            <w:vAlign w:val="center"/>
          </w:tcPr>
          <w:p w14:paraId="5231506F"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48E79D52"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788B3B50"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106F54D1" w14:textId="77777777" w:rsidR="00F70290" w:rsidRPr="00D147C0" w:rsidRDefault="00F70290" w:rsidP="00FC4B5A">
            <w:pPr>
              <w:pStyle w:val="Tables"/>
              <w:rPr>
                <w:rFonts w:cs="Times New Roman"/>
                <w:b/>
                <w:bCs/>
                <w:szCs w:val="20"/>
              </w:rPr>
            </w:pPr>
          </w:p>
        </w:tc>
      </w:tr>
      <w:tr w:rsidR="00D147C0" w:rsidRPr="00D147C0" w14:paraId="35977887" w14:textId="77777777" w:rsidTr="00FC4B5A">
        <w:tc>
          <w:tcPr>
            <w:tcW w:w="1762" w:type="dxa"/>
            <w:vAlign w:val="center"/>
          </w:tcPr>
          <w:p w14:paraId="2CC4E4C9" w14:textId="68C360BB" w:rsidR="00D147C0" w:rsidRPr="00D147C0" w:rsidRDefault="00D147C0" w:rsidP="00D147C0">
            <w:pPr>
              <w:pStyle w:val="Tables"/>
              <w:rPr>
                <w:rFonts w:cs="Times New Roman"/>
                <w:szCs w:val="20"/>
              </w:rPr>
            </w:pPr>
            <w:proofErr w:type="spellStart"/>
            <w:r w:rsidRPr="00D147C0">
              <w:rPr>
                <w:rFonts w:cs="Times New Roman"/>
                <w:color w:val="000000"/>
                <w:szCs w:val="20"/>
              </w:rPr>
              <w:t>acousticness</w:t>
            </w:r>
            <w:proofErr w:type="spellEnd"/>
          </w:p>
        </w:tc>
        <w:tc>
          <w:tcPr>
            <w:tcW w:w="1017" w:type="dxa"/>
            <w:vAlign w:val="center"/>
          </w:tcPr>
          <w:p w14:paraId="1889B303" w14:textId="46F935FA" w:rsidR="00D147C0" w:rsidRPr="00D147C0" w:rsidRDefault="00D147C0" w:rsidP="00D147C0">
            <w:pPr>
              <w:pStyle w:val="Tables"/>
              <w:rPr>
                <w:rFonts w:cs="Times New Roman"/>
                <w:szCs w:val="20"/>
              </w:rPr>
            </w:pPr>
            <w:r w:rsidRPr="00D147C0">
              <w:rPr>
                <w:rFonts w:cs="Times New Roman"/>
                <w:color w:val="000000"/>
                <w:szCs w:val="20"/>
              </w:rPr>
              <w:t>0.32</w:t>
            </w:r>
          </w:p>
        </w:tc>
        <w:tc>
          <w:tcPr>
            <w:tcW w:w="1137" w:type="dxa"/>
            <w:vAlign w:val="center"/>
          </w:tcPr>
          <w:p w14:paraId="75A53DB6" w14:textId="34C295F2"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5F3D597A" w14:textId="074DB5D2"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F9E8432" w14:textId="30751345" w:rsidR="00D147C0" w:rsidRPr="00D147C0" w:rsidRDefault="00D147C0" w:rsidP="00D147C0">
            <w:pPr>
              <w:pStyle w:val="Tables"/>
              <w:rPr>
                <w:rFonts w:cs="Times New Roman"/>
                <w:szCs w:val="20"/>
              </w:rPr>
            </w:pPr>
            <w:r w:rsidRPr="00D147C0">
              <w:rPr>
                <w:rFonts w:cs="Times New Roman"/>
                <w:color w:val="000000"/>
                <w:szCs w:val="20"/>
              </w:rPr>
              <w:t>0.05</w:t>
            </w:r>
          </w:p>
        </w:tc>
        <w:tc>
          <w:tcPr>
            <w:tcW w:w="1018" w:type="dxa"/>
            <w:vAlign w:val="center"/>
          </w:tcPr>
          <w:p w14:paraId="0F425B11" w14:textId="0A110394" w:rsidR="00D147C0" w:rsidRPr="00D147C0" w:rsidRDefault="00D147C0" w:rsidP="00D147C0">
            <w:pPr>
              <w:pStyle w:val="Tables"/>
              <w:rPr>
                <w:rFonts w:cs="Times New Roman"/>
                <w:szCs w:val="20"/>
              </w:rPr>
            </w:pPr>
            <w:r w:rsidRPr="00D147C0">
              <w:rPr>
                <w:rFonts w:cs="Times New Roman"/>
                <w:color w:val="000000"/>
                <w:szCs w:val="20"/>
              </w:rPr>
              <w:t>0.22</w:t>
            </w:r>
          </w:p>
        </w:tc>
        <w:tc>
          <w:tcPr>
            <w:tcW w:w="1018" w:type="dxa"/>
            <w:vAlign w:val="center"/>
          </w:tcPr>
          <w:p w14:paraId="7FAC5A09" w14:textId="5A5AD5EF" w:rsidR="00D147C0" w:rsidRPr="00D147C0" w:rsidRDefault="00D147C0" w:rsidP="00D147C0">
            <w:pPr>
              <w:pStyle w:val="Tables"/>
              <w:rPr>
                <w:rFonts w:cs="Times New Roman"/>
                <w:szCs w:val="20"/>
              </w:rPr>
            </w:pPr>
            <w:r w:rsidRPr="00D147C0">
              <w:rPr>
                <w:rFonts w:cs="Times New Roman"/>
                <w:color w:val="000000"/>
                <w:szCs w:val="20"/>
              </w:rPr>
              <w:t>0.56</w:t>
            </w:r>
          </w:p>
        </w:tc>
        <w:tc>
          <w:tcPr>
            <w:tcW w:w="1218" w:type="dxa"/>
            <w:vAlign w:val="center"/>
          </w:tcPr>
          <w:p w14:paraId="12071AAF" w14:textId="1FC7D443"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452DF09" w14:textId="77777777" w:rsidTr="00FC4B5A">
        <w:tc>
          <w:tcPr>
            <w:tcW w:w="1762" w:type="dxa"/>
            <w:vAlign w:val="center"/>
          </w:tcPr>
          <w:p w14:paraId="0EF79B6D" w14:textId="25180782"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4C1269E8" w14:textId="7AC67682" w:rsidR="00D147C0" w:rsidRPr="00D147C0" w:rsidRDefault="00D147C0" w:rsidP="00D147C0">
            <w:pPr>
              <w:pStyle w:val="Tables"/>
              <w:rPr>
                <w:rFonts w:cs="Times New Roman"/>
                <w:szCs w:val="20"/>
              </w:rPr>
            </w:pPr>
            <w:r w:rsidRPr="00D147C0">
              <w:rPr>
                <w:rFonts w:cs="Times New Roman"/>
                <w:color w:val="000000"/>
                <w:szCs w:val="20"/>
              </w:rPr>
              <w:t>0.59</w:t>
            </w:r>
          </w:p>
        </w:tc>
        <w:tc>
          <w:tcPr>
            <w:tcW w:w="1137" w:type="dxa"/>
            <w:vAlign w:val="center"/>
          </w:tcPr>
          <w:p w14:paraId="7975C3CB" w14:textId="3ADDBC93"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35E52CC5" w14:textId="520FAC1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33F35C4E" w14:textId="29D519EC" w:rsidR="00D147C0" w:rsidRPr="00D147C0" w:rsidRDefault="00D147C0" w:rsidP="00D147C0">
            <w:pPr>
              <w:pStyle w:val="Tables"/>
              <w:rPr>
                <w:rFonts w:cs="Times New Roman"/>
                <w:szCs w:val="20"/>
              </w:rPr>
            </w:pPr>
            <w:r w:rsidRPr="00D147C0">
              <w:rPr>
                <w:rFonts w:cs="Times New Roman"/>
                <w:color w:val="000000"/>
                <w:szCs w:val="20"/>
              </w:rPr>
              <w:t>0.49</w:t>
            </w:r>
          </w:p>
        </w:tc>
        <w:tc>
          <w:tcPr>
            <w:tcW w:w="1018" w:type="dxa"/>
            <w:vAlign w:val="center"/>
          </w:tcPr>
          <w:p w14:paraId="1A28F4E7" w14:textId="75E71CF6" w:rsidR="00D147C0" w:rsidRPr="00D147C0" w:rsidRDefault="00D147C0" w:rsidP="00D147C0">
            <w:pPr>
              <w:pStyle w:val="Tables"/>
              <w:rPr>
                <w:rFonts w:cs="Times New Roman"/>
                <w:szCs w:val="20"/>
              </w:rPr>
            </w:pPr>
            <w:r w:rsidRPr="00D147C0">
              <w:rPr>
                <w:rFonts w:cs="Times New Roman"/>
                <w:color w:val="000000"/>
                <w:szCs w:val="20"/>
              </w:rPr>
              <w:t>0.60</w:t>
            </w:r>
          </w:p>
        </w:tc>
        <w:tc>
          <w:tcPr>
            <w:tcW w:w="1018" w:type="dxa"/>
            <w:vAlign w:val="center"/>
          </w:tcPr>
          <w:p w14:paraId="30481038" w14:textId="768E560C" w:rsidR="00D147C0" w:rsidRPr="00D147C0" w:rsidRDefault="00D147C0" w:rsidP="00D147C0">
            <w:pPr>
              <w:pStyle w:val="Tables"/>
              <w:rPr>
                <w:rFonts w:cs="Times New Roman"/>
                <w:szCs w:val="20"/>
              </w:rPr>
            </w:pPr>
            <w:r w:rsidRPr="00D147C0">
              <w:rPr>
                <w:rFonts w:cs="Times New Roman"/>
                <w:color w:val="000000"/>
                <w:szCs w:val="20"/>
              </w:rPr>
              <w:t>0.70</w:t>
            </w:r>
          </w:p>
        </w:tc>
        <w:tc>
          <w:tcPr>
            <w:tcW w:w="1218" w:type="dxa"/>
            <w:vAlign w:val="center"/>
          </w:tcPr>
          <w:p w14:paraId="57A30710" w14:textId="730D95E4"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46D51F0" w14:textId="77777777" w:rsidTr="00FC4B5A">
        <w:tc>
          <w:tcPr>
            <w:tcW w:w="1762" w:type="dxa"/>
            <w:vAlign w:val="center"/>
          </w:tcPr>
          <w:p w14:paraId="1A43172A" w14:textId="58AA77F0" w:rsidR="00D147C0" w:rsidRPr="00D147C0" w:rsidRDefault="00D147C0" w:rsidP="00D147C0">
            <w:pPr>
              <w:pStyle w:val="Tables"/>
              <w:rPr>
                <w:rFonts w:cs="Times New Roman"/>
                <w:szCs w:val="20"/>
              </w:rPr>
            </w:pPr>
            <w:r w:rsidRPr="00D147C0">
              <w:rPr>
                <w:rFonts w:cs="Times New Roman"/>
                <w:color w:val="000000"/>
                <w:szCs w:val="20"/>
              </w:rPr>
              <w:t>duration_ms</w:t>
            </w:r>
          </w:p>
        </w:tc>
        <w:tc>
          <w:tcPr>
            <w:tcW w:w="1017" w:type="dxa"/>
            <w:vAlign w:val="center"/>
          </w:tcPr>
          <w:p w14:paraId="1ADC7742" w14:textId="03F2B896" w:rsidR="00D147C0" w:rsidRPr="00D147C0" w:rsidRDefault="00D147C0" w:rsidP="00D147C0">
            <w:pPr>
              <w:pStyle w:val="Tables"/>
              <w:rPr>
                <w:rFonts w:cs="Times New Roman"/>
                <w:szCs w:val="20"/>
              </w:rPr>
            </w:pPr>
            <w:r w:rsidRPr="00D147C0">
              <w:rPr>
                <w:rFonts w:cs="Times New Roman"/>
                <w:color w:val="000000"/>
                <w:szCs w:val="20"/>
              </w:rPr>
              <w:t>217,614</w:t>
            </w:r>
          </w:p>
        </w:tc>
        <w:tc>
          <w:tcPr>
            <w:tcW w:w="1137" w:type="dxa"/>
            <w:vAlign w:val="center"/>
          </w:tcPr>
          <w:p w14:paraId="16D7E004" w14:textId="40B0682F" w:rsidR="00D147C0" w:rsidRPr="00D147C0" w:rsidRDefault="00D147C0" w:rsidP="00D147C0">
            <w:pPr>
              <w:pStyle w:val="Tables"/>
              <w:rPr>
                <w:rFonts w:cs="Times New Roman"/>
                <w:szCs w:val="20"/>
              </w:rPr>
            </w:pPr>
            <w:r w:rsidRPr="00D147C0">
              <w:rPr>
                <w:rFonts w:cs="Times New Roman"/>
                <w:color w:val="000000"/>
                <w:szCs w:val="20"/>
              </w:rPr>
              <w:t>67,768</w:t>
            </w:r>
          </w:p>
        </w:tc>
        <w:tc>
          <w:tcPr>
            <w:tcW w:w="1162" w:type="dxa"/>
            <w:vAlign w:val="center"/>
          </w:tcPr>
          <w:p w14:paraId="72B9C667" w14:textId="032CAE76"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5BFD4C29" w14:textId="44C4336F" w:rsidR="00D147C0" w:rsidRPr="00D147C0" w:rsidRDefault="00D147C0" w:rsidP="00D147C0">
            <w:pPr>
              <w:pStyle w:val="Tables"/>
              <w:rPr>
                <w:rFonts w:cs="Times New Roman"/>
                <w:szCs w:val="20"/>
              </w:rPr>
            </w:pPr>
            <w:r w:rsidRPr="00D147C0">
              <w:rPr>
                <w:rFonts w:cs="Times New Roman"/>
                <w:color w:val="000000"/>
                <w:szCs w:val="20"/>
              </w:rPr>
              <w:t>169,707</w:t>
            </w:r>
          </w:p>
        </w:tc>
        <w:tc>
          <w:tcPr>
            <w:tcW w:w="1018" w:type="dxa"/>
            <w:vAlign w:val="center"/>
          </w:tcPr>
          <w:p w14:paraId="1F5FACB8" w14:textId="3C5F7759" w:rsidR="00D147C0" w:rsidRPr="00D147C0" w:rsidRDefault="00D147C0" w:rsidP="00D147C0">
            <w:pPr>
              <w:pStyle w:val="Tables"/>
              <w:rPr>
                <w:rFonts w:cs="Times New Roman"/>
                <w:szCs w:val="20"/>
              </w:rPr>
            </w:pPr>
            <w:r w:rsidRPr="00D147C0">
              <w:rPr>
                <w:rFonts w:cs="Times New Roman"/>
                <w:color w:val="000000"/>
                <w:szCs w:val="20"/>
              </w:rPr>
              <w:t>210,533</w:t>
            </w:r>
          </w:p>
        </w:tc>
        <w:tc>
          <w:tcPr>
            <w:tcW w:w="1018" w:type="dxa"/>
            <w:vAlign w:val="center"/>
          </w:tcPr>
          <w:p w14:paraId="3471D0EE" w14:textId="02F3583C" w:rsidR="00D147C0" w:rsidRPr="00D147C0" w:rsidRDefault="00D147C0" w:rsidP="00D147C0">
            <w:pPr>
              <w:pStyle w:val="Tables"/>
              <w:rPr>
                <w:rFonts w:cs="Times New Roman"/>
                <w:szCs w:val="20"/>
              </w:rPr>
            </w:pPr>
            <w:r w:rsidRPr="00D147C0">
              <w:rPr>
                <w:rFonts w:cs="Times New Roman"/>
                <w:color w:val="000000"/>
                <w:szCs w:val="20"/>
              </w:rPr>
              <w:t>251,260</w:t>
            </w:r>
          </w:p>
        </w:tc>
        <w:tc>
          <w:tcPr>
            <w:tcW w:w="1218" w:type="dxa"/>
            <w:vAlign w:val="center"/>
          </w:tcPr>
          <w:p w14:paraId="0D691C3F" w14:textId="4D437D36"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679E3ED5" w14:textId="77777777" w:rsidTr="00FC4B5A">
        <w:tc>
          <w:tcPr>
            <w:tcW w:w="1762" w:type="dxa"/>
            <w:vAlign w:val="center"/>
          </w:tcPr>
          <w:p w14:paraId="40ED2EBE" w14:textId="72647EC2"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6626FE98" w14:textId="51132627"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010209AE" w14:textId="5EB0837F"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463A005F" w14:textId="1B2F75D1"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3A2D2424" w14:textId="32954B66" w:rsidR="00D147C0" w:rsidRPr="00D147C0" w:rsidRDefault="00D147C0" w:rsidP="00D147C0">
            <w:pPr>
              <w:pStyle w:val="Tables"/>
              <w:rPr>
                <w:rFonts w:cs="Times New Roman"/>
                <w:szCs w:val="20"/>
              </w:rPr>
            </w:pPr>
            <w:r w:rsidRPr="00D147C0">
              <w:rPr>
                <w:rFonts w:cs="Times New Roman"/>
                <w:color w:val="000000"/>
                <w:szCs w:val="20"/>
              </w:rPr>
              <w:t>0.46</w:t>
            </w:r>
          </w:p>
        </w:tc>
        <w:tc>
          <w:tcPr>
            <w:tcW w:w="1018" w:type="dxa"/>
            <w:vAlign w:val="center"/>
          </w:tcPr>
          <w:p w14:paraId="70D04008" w14:textId="023ECB94"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003573A3" w14:textId="3A09288A" w:rsidR="00D147C0" w:rsidRPr="00D147C0" w:rsidRDefault="00D147C0" w:rsidP="00D147C0">
            <w:pPr>
              <w:pStyle w:val="Tables"/>
              <w:rPr>
                <w:rFonts w:cs="Times New Roman"/>
                <w:szCs w:val="20"/>
              </w:rPr>
            </w:pPr>
            <w:r w:rsidRPr="00D147C0">
              <w:rPr>
                <w:rFonts w:cs="Times New Roman"/>
                <w:color w:val="000000"/>
                <w:szCs w:val="20"/>
              </w:rPr>
              <w:t>0.78</w:t>
            </w:r>
          </w:p>
        </w:tc>
        <w:tc>
          <w:tcPr>
            <w:tcW w:w="1218" w:type="dxa"/>
            <w:vAlign w:val="center"/>
          </w:tcPr>
          <w:p w14:paraId="1DA1EA17" w14:textId="1DA0E3EE"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727CED0" w14:textId="77777777" w:rsidTr="00FC4B5A">
        <w:tc>
          <w:tcPr>
            <w:tcW w:w="1762" w:type="dxa"/>
            <w:vAlign w:val="center"/>
          </w:tcPr>
          <w:p w14:paraId="3CDD6EBC" w14:textId="41CE3FC5" w:rsidR="00D147C0" w:rsidRPr="00D147C0" w:rsidRDefault="00D147C0" w:rsidP="00D147C0">
            <w:pPr>
              <w:pStyle w:val="Tables"/>
              <w:rPr>
                <w:rFonts w:cs="Times New Roman"/>
                <w:szCs w:val="20"/>
              </w:rPr>
            </w:pPr>
            <w:r w:rsidRPr="00D147C0">
              <w:rPr>
                <w:rFonts w:cs="Times New Roman"/>
                <w:color w:val="000000"/>
                <w:szCs w:val="20"/>
              </w:rPr>
              <w:t>instrumentalness</w:t>
            </w:r>
          </w:p>
        </w:tc>
        <w:tc>
          <w:tcPr>
            <w:tcW w:w="1017" w:type="dxa"/>
            <w:vAlign w:val="center"/>
          </w:tcPr>
          <w:p w14:paraId="15EDF7B8" w14:textId="1581BE6F" w:rsidR="00D147C0" w:rsidRPr="00D147C0" w:rsidRDefault="00D147C0" w:rsidP="00D147C0">
            <w:pPr>
              <w:pStyle w:val="Tables"/>
              <w:rPr>
                <w:rFonts w:cs="Times New Roman"/>
                <w:szCs w:val="20"/>
              </w:rPr>
            </w:pPr>
            <w:r w:rsidRPr="00D147C0">
              <w:rPr>
                <w:rFonts w:cs="Times New Roman"/>
                <w:color w:val="000000"/>
                <w:szCs w:val="20"/>
              </w:rPr>
              <w:t>0.04</w:t>
            </w:r>
          </w:p>
        </w:tc>
        <w:tc>
          <w:tcPr>
            <w:tcW w:w="1137" w:type="dxa"/>
            <w:vAlign w:val="center"/>
          </w:tcPr>
          <w:p w14:paraId="65450404" w14:textId="40055D15" w:rsidR="00D147C0" w:rsidRPr="00D147C0" w:rsidRDefault="00D147C0" w:rsidP="00D147C0">
            <w:pPr>
              <w:pStyle w:val="Tables"/>
              <w:rPr>
                <w:rFonts w:cs="Times New Roman"/>
                <w:szCs w:val="20"/>
              </w:rPr>
            </w:pPr>
            <w:r w:rsidRPr="00D147C0">
              <w:rPr>
                <w:rFonts w:cs="Times New Roman"/>
                <w:color w:val="000000"/>
                <w:szCs w:val="20"/>
              </w:rPr>
              <w:t>0.14</w:t>
            </w:r>
          </w:p>
        </w:tc>
        <w:tc>
          <w:tcPr>
            <w:tcW w:w="1162" w:type="dxa"/>
            <w:vAlign w:val="center"/>
          </w:tcPr>
          <w:p w14:paraId="23B7F3CF" w14:textId="6ACD2A9A"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3110452" w14:textId="7997347C"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EDF9981" w14:textId="09848CB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0310A9EE" w14:textId="106006B9"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3153CE8D" w14:textId="32D65B91"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271BF3D3" w14:textId="77777777" w:rsidTr="00FC4B5A">
        <w:tc>
          <w:tcPr>
            <w:tcW w:w="1762" w:type="dxa"/>
            <w:vAlign w:val="center"/>
          </w:tcPr>
          <w:p w14:paraId="4D35FF5E" w14:textId="6D14BE51"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2B929217" w14:textId="26CC0BA8"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30FB4723" w14:textId="68FD12CC"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32E4C7D5" w14:textId="238D86A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DD3001D" w14:textId="59B27682"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72B801D1" w14:textId="7B1BDFAC"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182AB25A" w14:textId="55600B1E"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3908F140" w14:textId="29E275C3"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5043A0C6" w14:textId="77777777" w:rsidTr="00FC4B5A">
        <w:tc>
          <w:tcPr>
            <w:tcW w:w="1762" w:type="dxa"/>
            <w:vAlign w:val="center"/>
          </w:tcPr>
          <w:p w14:paraId="7665BBBE" w14:textId="2A228D88"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37E05CEA" w14:textId="1683C94D"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35593E45" w14:textId="7AF211CB"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3BB6BEEC" w14:textId="570E4FB3"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6CC7461D" w14:textId="38976ED8"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33D9B355" w14:textId="7F97EB5B"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41C193D4" w14:textId="14DEE8F4" w:rsidR="00D147C0" w:rsidRPr="00D147C0" w:rsidRDefault="00D147C0" w:rsidP="00D147C0">
            <w:pPr>
              <w:pStyle w:val="Tables"/>
              <w:rPr>
                <w:rFonts w:cs="Times New Roman"/>
                <w:szCs w:val="20"/>
              </w:rPr>
            </w:pPr>
            <w:r w:rsidRPr="00D147C0">
              <w:rPr>
                <w:rFonts w:cs="Times New Roman"/>
                <w:color w:val="000000"/>
                <w:szCs w:val="20"/>
              </w:rPr>
              <w:t>0.25</w:t>
            </w:r>
          </w:p>
        </w:tc>
        <w:tc>
          <w:tcPr>
            <w:tcW w:w="1218" w:type="dxa"/>
            <w:vAlign w:val="center"/>
          </w:tcPr>
          <w:p w14:paraId="3A50FE96" w14:textId="59275A64"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1B71D580" w14:textId="77777777" w:rsidTr="00FC4B5A">
        <w:tc>
          <w:tcPr>
            <w:tcW w:w="1762" w:type="dxa"/>
            <w:vAlign w:val="center"/>
          </w:tcPr>
          <w:p w14:paraId="4D7BB56E" w14:textId="490A47EB"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1DEC0D36" w14:textId="4A03A304" w:rsidR="00D147C0" w:rsidRPr="00D147C0" w:rsidRDefault="00D147C0" w:rsidP="00D147C0">
            <w:pPr>
              <w:pStyle w:val="Tables"/>
              <w:rPr>
                <w:rFonts w:cs="Times New Roman"/>
                <w:szCs w:val="20"/>
              </w:rPr>
            </w:pPr>
            <w:r w:rsidRPr="00D147C0">
              <w:rPr>
                <w:rFonts w:cs="Times New Roman"/>
                <w:color w:val="000000"/>
                <w:szCs w:val="20"/>
              </w:rPr>
              <w:t>-8.9</w:t>
            </w:r>
          </w:p>
        </w:tc>
        <w:tc>
          <w:tcPr>
            <w:tcW w:w="1137" w:type="dxa"/>
            <w:vAlign w:val="center"/>
          </w:tcPr>
          <w:p w14:paraId="03C398B4" w14:textId="57E5896A"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1C5DAD5" w14:textId="6D2B52D3" w:rsidR="00D147C0" w:rsidRPr="00D147C0" w:rsidRDefault="00D147C0" w:rsidP="00D147C0">
            <w:pPr>
              <w:pStyle w:val="Tables"/>
              <w:rPr>
                <w:rFonts w:cs="Times New Roman"/>
                <w:szCs w:val="20"/>
              </w:rPr>
            </w:pPr>
            <w:r w:rsidRPr="00D147C0">
              <w:rPr>
                <w:rFonts w:cs="Times New Roman"/>
                <w:color w:val="000000"/>
                <w:szCs w:val="20"/>
              </w:rPr>
              <w:t>-29.5</w:t>
            </w:r>
          </w:p>
        </w:tc>
        <w:tc>
          <w:tcPr>
            <w:tcW w:w="1018" w:type="dxa"/>
            <w:vAlign w:val="center"/>
          </w:tcPr>
          <w:p w14:paraId="1E68BBA7" w14:textId="766AD915" w:rsidR="00D147C0" w:rsidRPr="00D147C0" w:rsidRDefault="00D147C0" w:rsidP="00D147C0">
            <w:pPr>
              <w:pStyle w:val="Tables"/>
              <w:rPr>
                <w:rFonts w:cs="Times New Roman"/>
                <w:szCs w:val="20"/>
              </w:rPr>
            </w:pPr>
            <w:r w:rsidRPr="00D147C0">
              <w:rPr>
                <w:rFonts w:cs="Times New Roman"/>
                <w:color w:val="000000"/>
                <w:szCs w:val="20"/>
              </w:rPr>
              <w:t>-11.3</w:t>
            </w:r>
          </w:p>
        </w:tc>
        <w:tc>
          <w:tcPr>
            <w:tcW w:w="1018" w:type="dxa"/>
            <w:vAlign w:val="center"/>
          </w:tcPr>
          <w:p w14:paraId="32F3B7D5" w14:textId="19C3E1FE" w:rsidR="00D147C0" w:rsidRPr="00D147C0" w:rsidRDefault="00D147C0" w:rsidP="00D147C0">
            <w:pPr>
              <w:pStyle w:val="Tables"/>
              <w:rPr>
                <w:rFonts w:cs="Times New Roman"/>
                <w:szCs w:val="20"/>
              </w:rPr>
            </w:pPr>
            <w:r w:rsidRPr="00D147C0">
              <w:rPr>
                <w:rFonts w:cs="Times New Roman"/>
                <w:color w:val="000000"/>
                <w:szCs w:val="20"/>
              </w:rPr>
              <w:t>-8.5</w:t>
            </w:r>
          </w:p>
        </w:tc>
        <w:tc>
          <w:tcPr>
            <w:tcW w:w="1018" w:type="dxa"/>
            <w:vAlign w:val="center"/>
          </w:tcPr>
          <w:p w14:paraId="4AE03FC5" w14:textId="3D440E1C" w:rsidR="00D147C0" w:rsidRPr="00D147C0" w:rsidRDefault="00D147C0" w:rsidP="00D147C0">
            <w:pPr>
              <w:pStyle w:val="Tables"/>
              <w:rPr>
                <w:rFonts w:cs="Times New Roman"/>
                <w:szCs w:val="20"/>
              </w:rPr>
            </w:pPr>
            <w:r w:rsidRPr="00D147C0">
              <w:rPr>
                <w:rFonts w:cs="Times New Roman"/>
                <w:color w:val="000000"/>
                <w:szCs w:val="20"/>
              </w:rPr>
              <w:t>-6.1</w:t>
            </w:r>
          </w:p>
        </w:tc>
        <w:tc>
          <w:tcPr>
            <w:tcW w:w="1218" w:type="dxa"/>
            <w:vAlign w:val="center"/>
          </w:tcPr>
          <w:p w14:paraId="17FB36CB" w14:textId="44414DF3" w:rsidR="00D147C0" w:rsidRPr="00D147C0" w:rsidRDefault="00D147C0" w:rsidP="00D147C0">
            <w:pPr>
              <w:pStyle w:val="Tables"/>
              <w:rPr>
                <w:rFonts w:cs="Times New Roman"/>
                <w:szCs w:val="20"/>
              </w:rPr>
            </w:pPr>
            <w:r w:rsidRPr="00D147C0">
              <w:rPr>
                <w:rFonts w:cs="Times New Roman"/>
                <w:color w:val="000000"/>
                <w:szCs w:val="20"/>
              </w:rPr>
              <w:t>2.3</w:t>
            </w:r>
          </w:p>
        </w:tc>
      </w:tr>
      <w:tr w:rsidR="00D147C0" w:rsidRPr="00D147C0" w14:paraId="1404EFA1" w14:textId="77777777" w:rsidTr="00FC4B5A">
        <w:tc>
          <w:tcPr>
            <w:tcW w:w="1762" w:type="dxa"/>
            <w:vAlign w:val="center"/>
          </w:tcPr>
          <w:p w14:paraId="79185B79" w14:textId="57189AC0"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367A3834" w14:textId="0C4FF806" w:rsidR="00D147C0" w:rsidRPr="00D147C0" w:rsidRDefault="00D147C0" w:rsidP="00D147C0">
            <w:pPr>
              <w:pStyle w:val="Tables"/>
              <w:rPr>
                <w:rFonts w:cs="Times New Roman"/>
                <w:szCs w:val="20"/>
              </w:rPr>
            </w:pPr>
            <w:r w:rsidRPr="00D147C0">
              <w:rPr>
                <w:rFonts w:cs="Times New Roman"/>
                <w:color w:val="000000"/>
                <w:szCs w:val="20"/>
              </w:rPr>
              <w:t>0.74</w:t>
            </w:r>
          </w:p>
        </w:tc>
        <w:tc>
          <w:tcPr>
            <w:tcW w:w="1137" w:type="dxa"/>
            <w:vAlign w:val="center"/>
          </w:tcPr>
          <w:p w14:paraId="09CAF77D" w14:textId="2EF39F9F"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4A852CA8" w14:textId="411DB4A8"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720F1659" w14:textId="75C58DF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7D9550F" w14:textId="4895921B"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77A0FCAF" w14:textId="48783C62"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760AB66A" w14:textId="7BA2E523"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BE886F3" w14:textId="77777777" w:rsidTr="00FC4B5A">
        <w:tc>
          <w:tcPr>
            <w:tcW w:w="1762" w:type="dxa"/>
            <w:vAlign w:val="center"/>
          </w:tcPr>
          <w:p w14:paraId="1C69B55A" w14:textId="46F8FBE0" w:rsidR="00D147C0" w:rsidRPr="00D147C0" w:rsidRDefault="00D147C0" w:rsidP="00D147C0">
            <w:pPr>
              <w:pStyle w:val="Tables"/>
              <w:rPr>
                <w:rFonts w:cs="Times New Roman"/>
                <w:szCs w:val="20"/>
              </w:rPr>
            </w:pPr>
            <w:r w:rsidRPr="00D147C0">
              <w:rPr>
                <w:rFonts w:cs="Times New Roman"/>
                <w:color w:val="000000"/>
                <w:szCs w:val="20"/>
              </w:rPr>
              <w:t>speechiness</w:t>
            </w:r>
          </w:p>
        </w:tc>
        <w:tc>
          <w:tcPr>
            <w:tcW w:w="1017" w:type="dxa"/>
            <w:vAlign w:val="center"/>
          </w:tcPr>
          <w:p w14:paraId="1E5F0A93" w14:textId="58686BC4" w:rsidR="00D147C0" w:rsidRPr="00D147C0" w:rsidRDefault="00D147C0" w:rsidP="00D147C0">
            <w:pPr>
              <w:pStyle w:val="Tables"/>
              <w:rPr>
                <w:rFonts w:cs="Times New Roman"/>
                <w:szCs w:val="20"/>
              </w:rPr>
            </w:pPr>
            <w:r w:rsidRPr="00D147C0">
              <w:rPr>
                <w:rFonts w:cs="Times New Roman"/>
                <w:color w:val="000000"/>
                <w:szCs w:val="20"/>
              </w:rPr>
              <w:t>0.07</w:t>
            </w:r>
          </w:p>
        </w:tc>
        <w:tc>
          <w:tcPr>
            <w:tcW w:w="1137" w:type="dxa"/>
            <w:vAlign w:val="center"/>
          </w:tcPr>
          <w:p w14:paraId="3F256AD1" w14:textId="17E9A0BA" w:rsidR="00D147C0" w:rsidRPr="00D147C0" w:rsidRDefault="00D147C0" w:rsidP="00D147C0">
            <w:pPr>
              <w:pStyle w:val="Tables"/>
              <w:rPr>
                <w:rFonts w:cs="Times New Roman"/>
                <w:szCs w:val="20"/>
              </w:rPr>
            </w:pPr>
            <w:r w:rsidRPr="00D147C0">
              <w:rPr>
                <w:rFonts w:cs="Times New Roman"/>
                <w:color w:val="000000"/>
                <w:szCs w:val="20"/>
              </w:rPr>
              <w:t>0.08</w:t>
            </w:r>
          </w:p>
        </w:tc>
        <w:tc>
          <w:tcPr>
            <w:tcW w:w="1162" w:type="dxa"/>
            <w:vAlign w:val="center"/>
          </w:tcPr>
          <w:p w14:paraId="197F9D5C" w14:textId="2024056C"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FC48632" w14:textId="4EF70A19"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415D19B6" w14:textId="3DFB0E99"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2BB02406" w14:textId="3BC9CD87"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1F62C9E8" w14:textId="3FF0290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5BF1E76D" w14:textId="77777777" w:rsidTr="00FC4B5A">
        <w:tc>
          <w:tcPr>
            <w:tcW w:w="1762" w:type="dxa"/>
            <w:vAlign w:val="center"/>
          </w:tcPr>
          <w:p w14:paraId="128DDE90" w14:textId="485E896D"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679FFC52" w14:textId="1F0BF09C" w:rsidR="00D147C0" w:rsidRPr="00D147C0" w:rsidRDefault="00D147C0" w:rsidP="00D147C0">
            <w:pPr>
              <w:pStyle w:val="Tables"/>
              <w:rPr>
                <w:rFonts w:cs="Times New Roman"/>
                <w:szCs w:val="20"/>
              </w:rPr>
            </w:pPr>
            <w:r w:rsidRPr="00D147C0">
              <w:rPr>
                <w:rFonts w:cs="Times New Roman"/>
                <w:color w:val="000000"/>
                <w:szCs w:val="20"/>
              </w:rPr>
              <w:t>120.5</w:t>
            </w:r>
          </w:p>
        </w:tc>
        <w:tc>
          <w:tcPr>
            <w:tcW w:w="1137" w:type="dxa"/>
            <w:vAlign w:val="center"/>
          </w:tcPr>
          <w:p w14:paraId="7F9FD6F6" w14:textId="176C812A" w:rsidR="00D147C0" w:rsidRPr="00D147C0" w:rsidRDefault="00D147C0" w:rsidP="00D147C0">
            <w:pPr>
              <w:pStyle w:val="Tables"/>
              <w:rPr>
                <w:rFonts w:cs="Times New Roman"/>
                <w:szCs w:val="20"/>
              </w:rPr>
            </w:pPr>
            <w:r w:rsidRPr="00D147C0">
              <w:rPr>
                <w:rFonts w:cs="Times New Roman"/>
                <w:color w:val="000000"/>
                <w:szCs w:val="20"/>
              </w:rPr>
              <w:t>28.2</w:t>
            </w:r>
          </w:p>
        </w:tc>
        <w:tc>
          <w:tcPr>
            <w:tcW w:w="1162" w:type="dxa"/>
            <w:vAlign w:val="center"/>
          </w:tcPr>
          <w:p w14:paraId="3206A144" w14:textId="0073D58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436577F5" w14:textId="0752B8E5"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6B7CC12" w14:textId="0F91DE50"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741C8EC0" w14:textId="2C0DE221" w:rsidR="00D147C0" w:rsidRPr="00D147C0" w:rsidRDefault="00D147C0" w:rsidP="00D147C0">
            <w:pPr>
              <w:pStyle w:val="Tables"/>
              <w:rPr>
                <w:rFonts w:cs="Times New Roman"/>
                <w:szCs w:val="20"/>
              </w:rPr>
            </w:pPr>
            <w:r w:rsidRPr="00D147C0">
              <w:rPr>
                <w:rFonts w:cs="Times New Roman"/>
                <w:color w:val="000000"/>
                <w:szCs w:val="20"/>
              </w:rPr>
              <w:t>137</w:t>
            </w:r>
          </w:p>
        </w:tc>
        <w:tc>
          <w:tcPr>
            <w:tcW w:w="1218" w:type="dxa"/>
            <w:vAlign w:val="center"/>
          </w:tcPr>
          <w:p w14:paraId="069D4F25" w14:textId="0985C7B1" w:rsidR="00D147C0" w:rsidRPr="00D147C0" w:rsidRDefault="00D147C0" w:rsidP="00D147C0">
            <w:pPr>
              <w:pStyle w:val="Tables"/>
              <w:rPr>
                <w:rFonts w:cs="Times New Roman"/>
                <w:szCs w:val="20"/>
              </w:rPr>
            </w:pPr>
            <w:r w:rsidRPr="00D147C0">
              <w:rPr>
                <w:rFonts w:cs="Times New Roman"/>
                <w:color w:val="000000"/>
                <w:szCs w:val="20"/>
              </w:rPr>
              <w:t>241</w:t>
            </w:r>
          </w:p>
        </w:tc>
      </w:tr>
      <w:tr w:rsidR="00D147C0" w:rsidRPr="00D147C0" w14:paraId="470A29DD" w14:textId="77777777" w:rsidTr="00FC4B5A">
        <w:tc>
          <w:tcPr>
            <w:tcW w:w="1762" w:type="dxa"/>
            <w:vAlign w:val="center"/>
          </w:tcPr>
          <w:p w14:paraId="6A482825" w14:textId="06A227A4" w:rsidR="00D147C0" w:rsidRPr="00D147C0" w:rsidRDefault="00D147C0" w:rsidP="00D147C0">
            <w:pPr>
              <w:pStyle w:val="Tables"/>
              <w:rPr>
                <w:rFonts w:cs="Times New Roman"/>
                <w:szCs w:val="20"/>
              </w:rPr>
            </w:pPr>
            <w:r w:rsidRPr="00D147C0">
              <w:rPr>
                <w:rFonts w:cs="Times New Roman"/>
                <w:color w:val="000000"/>
                <w:szCs w:val="20"/>
              </w:rPr>
              <w:t>time_signature</w:t>
            </w:r>
          </w:p>
        </w:tc>
        <w:tc>
          <w:tcPr>
            <w:tcW w:w="1017" w:type="dxa"/>
            <w:vAlign w:val="center"/>
          </w:tcPr>
          <w:p w14:paraId="6D3914B1" w14:textId="01C358BF" w:rsidR="00D147C0" w:rsidRPr="00D147C0" w:rsidRDefault="00D147C0" w:rsidP="00D147C0">
            <w:pPr>
              <w:pStyle w:val="Tables"/>
              <w:rPr>
                <w:rFonts w:cs="Times New Roman"/>
                <w:szCs w:val="20"/>
              </w:rPr>
            </w:pPr>
            <w:r w:rsidRPr="00D147C0">
              <w:rPr>
                <w:rFonts w:cs="Times New Roman"/>
                <w:color w:val="000000"/>
                <w:szCs w:val="20"/>
              </w:rPr>
              <w:t>3.93</w:t>
            </w:r>
          </w:p>
        </w:tc>
        <w:tc>
          <w:tcPr>
            <w:tcW w:w="1137" w:type="dxa"/>
            <w:vAlign w:val="center"/>
          </w:tcPr>
          <w:p w14:paraId="41DBB0CE" w14:textId="5B986A45" w:rsidR="00D147C0" w:rsidRPr="00D147C0" w:rsidRDefault="00D147C0" w:rsidP="00D147C0">
            <w:pPr>
              <w:pStyle w:val="Tables"/>
              <w:rPr>
                <w:rFonts w:cs="Times New Roman"/>
                <w:szCs w:val="20"/>
              </w:rPr>
            </w:pPr>
            <w:r w:rsidRPr="00D147C0">
              <w:rPr>
                <w:rFonts w:cs="Times New Roman"/>
                <w:color w:val="000000"/>
                <w:szCs w:val="20"/>
              </w:rPr>
              <w:t>0.33</w:t>
            </w:r>
          </w:p>
        </w:tc>
        <w:tc>
          <w:tcPr>
            <w:tcW w:w="1162" w:type="dxa"/>
            <w:vAlign w:val="center"/>
          </w:tcPr>
          <w:p w14:paraId="241A94E5" w14:textId="6F29EC1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ACEE8AA" w14:textId="2FACA6F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5EC08292" w14:textId="37FB766E"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1A5DF974" w14:textId="7588DF6D"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22378586" w14:textId="015B5289"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7777CB6C" w14:textId="77777777" w:rsidTr="00FC4B5A">
        <w:tc>
          <w:tcPr>
            <w:tcW w:w="1762" w:type="dxa"/>
            <w:vAlign w:val="center"/>
          </w:tcPr>
          <w:p w14:paraId="6BF4E85C" w14:textId="230DF29E"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2D8312E6" w14:textId="119217C2"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1878D69A" w14:textId="7D662592"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6ECD8BA3" w14:textId="1D235C6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E72E72C" w14:textId="1FAF9A21"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791B5FAB" w14:textId="7A9781E6" w:rsidR="00D147C0" w:rsidRPr="00D147C0" w:rsidRDefault="00D147C0" w:rsidP="00D147C0">
            <w:pPr>
              <w:pStyle w:val="Tables"/>
              <w:rPr>
                <w:rFonts w:cs="Times New Roman"/>
                <w:szCs w:val="20"/>
              </w:rPr>
            </w:pPr>
            <w:r w:rsidRPr="00D147C0">
              <w:rPr>
                <w:rFonts w:cs="Times New Roman"/>
                <w:color w:val="000000"/>
                <w:szCs w:val="20"/>
              </w:rPr>
              <w:t>0.64</w:t>
            </w:r>
          </w:p>
        </w:tc>
        <w:tc>
          <w:tcPr>
            <w:tcW w:w="1018" w:type="dxa"/>
            <w:vAlign w:val="center"/>
          </w:tcPr>
          <w:p w14:paraId="2A321769" w14:textId="613228FF"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5EB8ED63" w14:textId="45A3FC10" w:rsidR="00D147C0" w:rsidRPr="00D147C0" w:rsidRDefault="00D147C0" w:rsidP="00D147C0">
            <w:pPr>
              <w:pStyle w:val="Tables"/>
              <w:rPr>
                <w:rFonts w:cs="Times New Roman"/>
                <w:szCs w:val="20"/>
              </w:rPr>
            </w:pPr>
            <w:r w:rsidRPr="00D147C0">
              <w:rPr>
                <w:rFonts w:cs="Times New Roman"/>
                <w:color w:val="000000"/>
                <w:szCs w:val="20"/>
              </w:rPr>
              <w:t>0.99</w:t>
            </w:r>
          </w:p>
        </w:tc>
      </w:tr>
    </w:tbl>
    <w:p w14:paraId="2BCD0090" w14:textId="77777777" w:rsidR="00F70290" w:rsidRDefault="00F70290" w:rsidP="00F70290">
      <w:pPr>
        <w:pStyle w:val="Caption"/>
        <w:keepNext/>
      </w:pPr>
    </w:p>
    <w:p w14:paraId="00D0BB02" w14:textId="77777777" w:rsidR="005B3242" w:rsidRDefault="005B3242">
      <w:pPr>
        <w:spacing w:after="0" w:line="240" w:lineRule="auto"/>
        <w:rPr>
          <w:b/>
          <w:iCs/>
          <w:sz w:val="22"/>
          <w:szCs w:val="18"/>
        </w:rPr>
      </w:pPr>
      <w:r>
        <w:br w:type="page"/>
      </w:r>
    </w:p>
    <w:p w14:paraId="7C9C6F60" w14:textId="24A59EFB" w:rsidR="00F70290" w:rsidRDefault="00F70290" w:rsidP="00F70290">
      <w:pPr>
        <w:pStyle w:val="Caption"/>
        <w:keepNext/>
      </w:pPr>
      <w:r>
        <w:lastRenderedPageBreak/>
        <w:t xml:space="preserve">Table </w:t>
      </w:r>
      <w:r w:rsidR="00000000">
        <w:fldChar w:fldCharType="begin"/>
      </w:r>
      <w:r w:rsidR="00000000">
        <w:instrText xml:space="preserve"> SEQ Table \* ARABIC </w:instrText>
      </w:r>
      <w:r w:rsidR="00000000">
        <w:fldChar w:fldCharType="separate"/>
      </w:r>
      <w:r>
        <w:rPr>
          <w:noProof/>
        </w:rPr>
        <w:t>4</w:t>
      </w:r>
      <w:r w:rsidR="00000000">
        <w:rPr>
          <w:noProof/>
        </w:rPr>
        <w:fldChar w:fldCharType="end"/>
      </w:r>
      <w:r>
        <w:t>. Descriptive Statistics - Songs From Billboard Hot 100 With Audio Features And Genre</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074EA4B1" w14:textId="77777777" w:rsidTr="00FC4B5A">
        <w:trPr>
          <w:cantSplit/>
          <w:tblHeader/>
        </w:trPr>
        <w:tc>
          <w:tcPr>
            <w:tcW w:w="1762" w:type="dxa"/>
            <w:vMerge w:val="restart"/>
            <w:vAlign w:val="center"/>
          </w:tcPr>
          <w:p w14:paraId="47DB5151"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43CB5CC7"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6BB31BA7"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5138BBF2"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088F0A82"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7292DDAA"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2916671C" w14:textId="77777777" w:rsidTr="00FC4B5A">
        <w:trPr>
          <w:cantSplit/>
          <w:tblHeader/>
        </w:trPr>
        <w:tc>
          <w:tcPr>
            <w:tcW w:w="1762" w:type="dxa"/>
            <w:vMerge/>
            <w:vAlign w:val="center"/>
          </w:tcPr>
          <w:p w14:paraId="6F10DD5C" w14:textId="77777777" w:rsidR="00F70290" w:rsidRPr="00D147C0" w:rsidRDefault="00F70290" w:rsidP="00FC4B5A">
            <w:pPr>
              <w:pStyle w:val="Tables"/>
              <w:rPr>
                <w:rFonts w:cs="Times New Roman"/>
                <w:b/>
                <w:bCs/>
                <w:szCs w:val="20"/>
              </w:rPr>
            </w:pPr>
          </w:p>
        </w:tc>
        <w:tc>
          <w:tcPr>
            <w:tcW w:w="1017" w:type="dxa"/>
            <w:vMerge/>
            <w:vAlign w:val="center"/>
          </w:tcPr>
          <w:p w14:paraId="75090210" w14:textId="77777777" w:rsidR="00F70290" w:rsidRPr="00D147C0" w:rsidRDefault="00F70290" w:rsidP="00FC4B5A">
            <w:pPr>
              <w:pStyle w:val="Tables"/>
              <w:rPr>
                <w:rFonts w:cs="Times New Roman"/>
                <w:b/>
                <w:bCs/>
                <w:szCs w:val="20"/>
              </w:rPr>
            </w:pPr>
          </w:p>
        </w:tc>
        <w:tc>
          <w:tcPr>
            <w:tcW w:w="1137" w:type="dxa"/>
            <w:vMerge/>
            <w:vAlign w:val="center"/>
          </w:tcPr>
          <w:p w14:paraId="75A11286" w14:textId="77777777" w:rsidR="00F70290" w:rsidRPr="00D147C0" w:rsidRDefault="00F70290" w:rsidP="00FC4B5A">
            <w:pPr>
              <w:pStyle w:val="Tables"/>
              <w:rPr>
                <w:rFonts w:cs="Times New Roman"/>
                <w:b/>
                <w:bCs/>
                <w:szCs w:val="20"/>
              </w:rPr>
            </w:pPr>
          </w:p>
        </w:tc>
        <w:tc>
          <w:tcPr>
            <w:tcW w:w="1162" w:type="dxa"/>
            <w:vMerge/>
            <w:vAlign w:val="center"/>
          </w:tcPr>
          <w:p w14:paraId="3F50A27B" w14:textId="77777777" w:rsidR="00F70290" w:rsidRPr="00D147C0" w:rsidRDefault="00F70290" w:rsidP="00FC4B5A">
            <w:pPr>
              <w:pStyle w:val="Tables"/>
              <w:rPr>
                <w:rFonts w:cs="Times New Roman"/>
                <w:b/>
                <w:bCs/>
                <w:szCs w:val="20"/>
              </w:rPr>
            </w:pPr>
          </w:p>
        </w:tc>
        <w:tc>
          <w:tcPr>
            <w:tcW w:w="1018" w:type="dxa"/>
            <w:vAlign w:val="center"/>
          </w:tcPr>
          <w:p w14:paraId="13760FA5"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3342E0F1"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27BC59A4"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7FC7A51E" w14:textId="77777777" w:rsidR="00F70290" w:rsidRPr="00D147C0" w:rsidRDefault="00F70290" w:rsidP="00FC4B5A">
            <w:pPr>
              <w:pStyle w:val="Tables"/>
              <w:rPr>
                <w:rFonts w:cs="Times New Roman"/>
                <w:b/>
                <w:bCs/>
                <w:szCs w:val="20"/>
              </w:rPr>
            </w:pPr>
          </w:p>
        </w:tc>
      </w:tr>
      <w:tr w:rsidR="00D147C0" w:rsidRPr="00D147C0" w14:paraId="08986DFE" w14:textId="77777777" w:rsidTr="00FC4B5A">
        <w:tc>
          <w:tcPr>
            <w:tcW w:w="1762" w:type="dxa"/>
            <w:vAlign w:val="center"/>
          </w:tcPr>
          <w:p w14:paraId="5B7E76B6"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acousticness</w:t>
            </w:r>
            <w:proofErr w:type="spellEnd"/>
          </w:p>
        </w:tc>
        <w:tc>
          <w:tcPr>
            <w:tcW w:w="1017" w:type="dxa"/>
            <w:vAlign w:val="center"/>
          </w:tcPr>
          <w:p w14:paraId="1D9D0048" w14:textId="4F79052B" w:rsidR="00D147C0" w:rsidRPr="00D147C0" w:rsidRDefault="00D147C0" w:rsidP="00D147C0">
            <w:pPr>
              <w:pStyle w:val="Tables"/>
              <w:rPr>
                <w:rFonts w:cs="Times New Roman"/>
                <w:szCs w:val="20"/>
              </w:rPr>
            </w:pPr>
            <w:r w:rsidRPr="00D147C0">
              <w:rPr>
                <w:rFonts w:cs="Times New Roman"/>
                <w:color w:val="000000"/>
                <w:szCs w:val="20"/>
              </w:rPr>
              <w:t>0.31</w:t>
            </w:r>
          </w:p>
        </w:tc>
        <w:tc>
          <w:tcPr>
            <w:tcW w:w="1137" w:type="dxa"/>
            <w:vAlign w:val="center"/>
          </w:tcPr>
          <w:p w14:paraId="2B208DAB" w14:textId="47B0CFC6"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1AE7A5DA" w14:textId="0B2304B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3D24FAC" w14:textId="7B08BDC9" w:rsidR="00D147C0" w:rsidRPr="00D147C0" w:rsidRDefault="00D147C0" w:rsidP="00D147C0">
            <w:pPr>
              <w:pStyle w:val="Tables"/>
              <w:rPr>
                <w:rFonts w:cs="Times New Roman"/>
                <w:szCs w:val="20"/>
              </w:rPr>
            </w:pPr>
            <w:r w:rsidRPr="00D147C0">
              <w:rPr>
                <w:rFonts w:cs="Times New Roman"/>
                <w:color w:val="000000"/>
                <w:szCs w:val="20"/>
              </w:rPr>
              <w:t>0.05</w:t>
            </w:r>
          </w:p>
        </w:tc>
        <w:tc>
          <w:tcPr>
            <w:tcW w:w="1018" w:type="dxa"/>
            <w:vAlign w:val="center"/>
          </w:tcPr>
          <w:p w14:paraId="76474B27" w14:textId="70014CFD" w:rsidR="00D147C0" w:rsidRPr="00D147C0" w:rsidRDefault="00D147C0" w:rsidP="00D147C0">
            <w:pPr>
              <w:pStyle w:val="Tables"/>
              <w:rPr>
                <w:rFonts w:cs="Times New Roman"/>
                <w:szCs w:val="20"/>
              </w:rPr>
            </w:pPr>
            <w:r w:rsidRPr="00D147C0">
              <w:rPr>
                <w:rFonts w:cs="Times New Roman"/>
                <w:color w:val="000000"/>
                <w:szCs w:val="20"/>
              </w:rPr>
              <w:t>0.22</w:t>
            </w:r>
          </w:p>
        </w:tc>
        <w:tc>
          <w:tcPr>
            <w:tcW w:w="1018" w:type="dxa"/>
            <w:vAlign w:val="center"/>
          </w:tcPr>
          <w:p w14:paraId="281B16EC" w14:textId="212B6939" w:rsidR="00D147C0" w:rsidRPr="00D147C0" w:rsidRDefault="00D147C0" w:rsidP="00D147C0">
            <w:pPr>
              <w:pStyle w:val="Tables"/>
              <w:rPr>
                <w:rFonts w:cs="Times New Roman"/>
                <w:szCs w:val="20"/>
              </w:rPr>
            </w:pPr>
            <w:r w:rsidRPr="00D147C0">
              <w:rPr>
                <w:rFonts w:cs="Times New Roman"/>
                <w:color w:val="000000"/>
                <w:szCs w:val="20"/>
              </w:rPr>
              <w:t>0.54</w:t>
            </w:r>
          </w:p>
        </w:tc>
        <w:tc>
          <w:tcPr>
            <w:tcW w:w="1218" w:type="dxa"/>
            <w:vAlign w:val="center"/>
          </w:tcPr>
          <w:p w14:paraId="324B2A09" w14:textId="0BA4A531"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0BB422F" w14:textId="77777777" w:rsidTr="00FC4B5A">
        <w:tc>
          <w:tcPr>
            <w:tcW w:w="1762" w:type="dxa"/>
            <w:vAlign w:val="center"/>
          </w:tcPr>
          <w:p w14:paraId="5AC07121" w14:textId="77777777"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23C0E03F" w14:textId="39E9AC84" w:rsidR="00D147C0" w:rsidRPr="00D147C0" w:rsidRDefault="00D147C0" w:rsidP="00D147C0">
            <w:pPr>
              <w:pStyle w:val="Tables"/>
              <w:rPr>
                <w:rFonts w:cs="Times New Roman"/>
                <w:szCs w:val="20"/>
              </w:rPr>
            </w:pPr>
            <w:r w:rsidRPr="00D147C0">
              <w:rPr>
                <w:rFonts w:cs="Times New Roman"/>
                <w:color w:val="000000"/>
                <w:szCs w:val="20"/>
              </w:rPr>
              <w:t>0.59</w:t>
            </w:r>
          </w:p>
        </w:tc>
        <w:tc>
          <w:tcPr>
            <w:tcW w:w="1137" w:type="dxa"/>
            <w:vAlign w:val="center"/>
          </w:tcPr>
          <w:p w14:paraId="3967A1E3" w14:textId="1BFE61D6"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57BA4280" w14:textId="4B4EFD9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F961BD1" w14:textId="5F3F35C5" w:rsidR="00D147C0" w:rsidRPr="00D147C0" w:rsidRDefault="00D147C0" w:rsidP="00D147C0">
            <w:pPr>
              <w:pStyle w:val="Tables"/>
              <w:rPr>
                <w:rFonts w:cs="Times New Roman"/>
                <w:szCs w:val="20"/>
              </w:rPr>
            </w:pPr>
            <w:r w:rsidRPr="00D147C0">
              <w:rPr>
                <w:rFonts w:cs="Times New Roman"/>
                <w:color w:val="000000"/>
                <w:szCs w:val="20"/>
              </w:rPr>
              <w:t>0.49</w:t>
            </w:r>
          </w:p>
        </w:tc>
        <w:tc>
          <w:tcPr>
            <w:tcW w:w="1018" w:type="dxa"/>
            <w:vAlign w:val="center"/>
          </w:tcPr>
          <w:p w14:paraId="5CB5E94E" w14:textId="4625105C" w:rsidR="00D147C0" w:rsidRPr="00D147C0" w:rsidRDefault="00D147C0" w:rsidP="00D147C0">
            <w:pPr>
              <w:pStyle w:val="Tables"/>
              <w:rPr>
                <w:rFonts w:cs="Times New Roman"/>
                <w:szCs w:val="20"/>
              </w:rPr>
            </w:pPr>
            <w:r w:rsidRPr="00D147C0">
              <w:rPr>
                <w:rFonts w:cs="Times New Roman"/>
                <w:color w:val="000000"/>
                <w:szCs w:val="20"/>
              </w:rPr>
              <w:t>0.60</w:t>
            </w:r>
          </w:p>
        </w:tc>
        <w:tc>
          <w:tcPr>
            <w:tcW w:w="1018" w:type="dxa"/>
            <w:vAlign w:val="center"/>
          </w:tcPr>
          <w:p w14:paraId="49C44102" w14:textId="492D1402" w:rsidR="00D147C0" w:rsidRPr="00D147C0" w:rsidRDefault="00D147C0" w:rsidP="00D147C0">
            <w:pPr>
              <w:pStyle w:val="Tables"/>
              <w:rPr>
                <w:rFonts w:cs="Times New Roman"/>
                <w:szCs w:val="20"/>
              </w:rPr>
            </w:pPr>
            <w:r w:rsidRPr="00D147C0">
              <w:rPr>
                <w:rFonts w:cs="Times New Roman"/>
                <w:color w:val="000000"/>
                <w:szCs w:val="20"/>
              </w:rPr>
              <w:t>0.70</w:t>
            </w:r>
          </w:p>
        </w:tc>
        <w:tc>
          <w:tcPr>
            <w:tcW w:w="1218" w:type="dxa"/>
            <w:vAlign w:val="center"/>
          </w:tcPr>
          <w:p w14:paraId="08FEC43E" w14:textId="0DBE2B6F"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06AA4571" w14:textId="77777777" w:rsidTr="00FC4B5A">
        <w:tc>
          <w:tcPr>
            <w:tcW w:w="1762" w:type="dxa"/>
            <w:vAlign w:val="center"/>
          </w:tcPr>
          <w:p w14:paraId="1AE6DFBD" w14:textId="77777777" w:rsidR="00D147C0" w:rsidRPr="00D147C0" w:rsidRDefault="00D147C0" w:rsidP="00D147C0">
            <w:pPr>
              <w:pStyle w:val="Tables"/>
              <w:rPr>
                <w:rFonts w:cs="Times New Roman"/>
                <w:szCs w:val="20"/>
              </w:rPr>
            </w:pPr>
            <w:r w:rsidRPr="00D147C0">
              <w:rPr>
                <w:rFonts w:cs="Times New Roman"/>
                <w:color w:val="000000"/>
                <w:szCs w:val="20"/>
              </w:rPr>
              <w:t>duration_ms</w:t>
            </w:r>
          </w:p>
        </w:tc>
        <w:tc>
          <w:tcPr>
            <w:tcW w:w="1017" w:type="dxa"/>
            <w:vAlign w:val="center"/>
          </w:tcPr>
          <w:p w14:paraId="26222742" w14:textId="14692F2F" w:rsidR="00D147C0" w:rsidRPr="00D147C0" w:rsidRDefault="00D147C0" w:rsidP="00D147C0">
            <w:pPr>
              <w:pStyle w:val="Tables"/>
              <w:rPr>
                <w:rFonts w:cs="Times New Roman"/>
                <w:szCs w:val="20"/>
              </w:rPr>
            </w:pPr>
            <w:r w:rsidRPr="00D147C0">
              <w:rPr>
                <w:rFonts w:cs="Times New Roman"/>
                <w:color w:val="000000"/>
                <w:szCs w:val="20"/>
              </w:rPr>
              <w:t>219,137</w:t>
            </w:r>
          </w:p>
        </w:tc>
        <w:tc>
          <w:tcPr>
            <w:tcW w:w="1137" w:type="dxa"/>
            <w:vAlign w:val="center"/>
          </w:tcPr>
          <w:p w14:paraId="0748E167" w14:textId="1DEAA9FC" w:rsidR="00D147C0" w:rsidRPr="00D147C0" w:rsidRDefault="00D147C0" w:rsidP="00D147C0">
            <w:pPr>
              <w:pStyle w:val="Tables"/>
              <w:rPr>
                <w:rFonts w:cs="Times New Roman"/>
                <w:szCs w:val="20"/>
              </w:rPr>
            </w:pPr>
            <w:r w:rsidRPr="00D147C0">
              <w:rPr>
                <w:rFonts w:cs="Times New Roman"/>
                <w:color w:val="000000"/>
                <w:szCs w:val="20"/>
              </w:rPr>
              <w:t>67,456</w:t>
            </w:r>
          </w:p>
        </w:tc>
        <w:tc>
          <w:tcPr>
            <w:tcW w:w="1162" w:type="dxa"/>
            <w:vAlign w:val="center"/>
          </w:tcPr>
          <w:p w14:paraId="11FBD867" w14:textId="4F2D0B8A"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05A9B2CD" w14:textId="0FB61DD7" w:rsidR="00D147C0" w:rsidRPr="00D147C0" w:rsidRDefault="00D147C0" w:rsidP="00D147C0">
            <w:pPr>
              <w:pStyle w:val="Tables"/>
              <w:rPr>
                <w:rFonts w:cs="Times New Roman"/>
                <w:szCs w:val="20"/>
              </w:rPr>
            </w:pPr>
            <w:r w:rsidRPr="00D147C0">
              <w:rPr>
                <w:rFonts w:cs="Times New Roman"/>
                <w:color w:val="000000"/>
                <w:szCs w:val="20"/>
              </w:rPr>
              <w:t>171,881</w:t>
            </w:r>
          </w:p>
        </w:tc>
        <w:tc>
          <w:tcPr>
            <w:tcW w:w="1018" w:type="dxa"/>
            <w:vAlign w:val="center"/>
          </w:tcPr>
          <w:p w14:paraId="5A3D0B9B" w14:textId="13E430F9" w:rsidR="00D147C0" w:rsidRPr="00D147C0" w:rsidRDefault="00D147C0" w:rsidP="00D147C0">
            <w:pPr>
              <w:pStyle w:val="Tables"/>
              <w:rPr>
                <w:rFonts w:cs="Times New Roman"/>
                <w:szCs w:val="20"/>
              </w:rPr>
            </w:pPr>
            <w:r w:rsidRPr="00D147C0">
              <w:rPr>
                <w:rFonts w:cs="Times New Roman"/>
                <w:color w:val="000000"/>
                <w:szCs w:val="20"/>
              </w:rPr>
              <w:t>212,027</w:t>
            </w:r>
          </w:p>
        </w:tc>
        <w:tc>
          <w:tcPr>
            <w:tcW w:w="1018" w:type="dxa"/>
            <w:vAlign w:val="center"/>
          </w:tcPr>
          <w:p w14:paraId="72F32ECB" w14:textId="507E1171" w:rsidR="00D147C0" w:rsidRPr="00D147C0" w:rsidRDefault="00D147C0" w:rsidP="00D147C0">
            <w:pPr>
              <w:pStyle w:val="Tables"/>
              <w:rPr>
                <w:rFonts w:cs="Times New Roman"/>
                <w:szCs w:val="20"/>
              </w:rPr>
            </w:pPr>
            <w:r w:rsidRPr="00D147C0">
              <w:rPr>
                <w:rFonts w:cs="Times New Roman"/>
                <w:color w:val="000000"/>
                <w:szCs w:val="20"/>
              </w:rPr>
              <w:t>252,237</w:t>
            </w:r>
          </w:p>
        </w:tc>
        <w:tc>
          <w:tcPr>
            <w:tcW w:w="1218" w:type="dxa"/>
            <w:vAlign w:val="center"/>
          </w:tcPr>
          <w:p w14:paraId="76571AC1" w14:textId="55447CFB"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5E68E5D7" w14:textId="77777777" w:rsidTr="00FC4B5A">
        <w:tc>
          <w:tcPr>
            <w:tcW w:w="1762" w:type="dxa"/>
            <w:vAlign w:val="center"/>
          </w:tcPr>
          <w:p w14:paraId="4D36C61C" w14:textId="77777777"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495AF3A4" w14:textId="039469DE"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4141C1C1" w14:textId="072714B6"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12B2E787" w14:textId="4D45288B"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7468D46C" w14:textId="079CA2C7" w:rsidR="00D147C0" w:rsidRPr="00D147C0" w:rsidRDefault="00D147C0" w:rsidP="00D147C0">
            <w:pPr>
              <w:pStyle w:val="Tables"/>
              <w:rPr>
                <w:rFonts w:cs="Times New Roman"/>
                <w:szCs w:val="20"/>
              </w:rPr>
            </w:pPr>
            <w:r w:rsidRPr="00D147C0">
              <w:rPr>
                <w:rFonts w:cs="Times New Roman"/>
                <w:color w:val="000000"/>
                <w:szCs w:val="20"/>
              </w:rPr>
              <w:t>0.47</w:t>
            </w:r>
          </w:p>
        </w:tc>
        <w:tc>
          <w:tcPr>
            <w:tcW w:w="1018" w:type="dxa"/>
            <w:vAlign w:val="center"/>
          </w:tcPr>
          <w:p w14:paraId="74AA1DC8" w14:textId="476DFD87"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3D4566E3" w14:textId="6C1E8F76" w:rsidR="00D147C0" w:rsidRPr="00D147C0" w:rsidRDefault="00D147C0" w:rsidP="00D147C0">
            <w:pPr>
              <w:pStyle w:val="Tables"/>
              <w:rPr>
                <w:rFonts w:cs="Times New Roman"/>
                <w:szCs w:val="20"/>
              </w:rPr>
            </w:pPr>
            <w:r w:rsidRPr="00D147C0">
              <w:rPr>
                <w:rFonts w:cs="Times New Roman"/>
                <w:color w:val="000000"/>
                <w:szCs w:val="20"/>
              </w:rPr>
              <w:t>0.78</w:t>
            </w:r>
          </w:p>
        </w:tc>
        <w:tc>
          <w:tcPr>
            <w:tcW w:w="1218" w:type="dxa"/>
            <w:vAlign w:val="center"/>
          </w:tcPr>
          <w:p w14:paraId="2A88D53A" w14:textId="23764FB1"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AE7B98C" w14:textId="77777777" w:rsidTr="00FC4B5A">
        <w:tc>
          <w:tcPr>
            <w:tcW w:w="1762" w:type="dxa"/>
            <w:vAlign w:val="center"/>
          </w:tcPr>
          <w:p w14:paraId="794645CA" w14:textId="77777777" w:rsidR="00D147C0" w:rsidRPr="00D147C0" w:rsidRDefault="00D147C0" w:rsidP="00D147C0">
            <w:pPr>
              <w:pStyle w:val="Tables"/>
              <w:rPr>
                <w:rFonts w:cs="Times New Roman"/>
                <w:szCs w:val="20"/>
              </w:rPr>
            </w:pPr>
            <w:r w:rsidRPr="00D147C0">
              <w:rPr>
                <w:rFonts w:cs="Times New Roman"/>
                <w:color w:val="000000"/>
                <w:szCs w:val="20"/>
              </w:rPr>
              <w:t>instrumentalness</w:t>
            </w:r>
          </w:p>
        </w:tc>
        <w:tc>
          <w:tcPr>
            <w:tcW w:w="1017" w:type="dxa"/>
            <w:vAlign w:val="center"/>
          </w:tcPr>
          <w:p w14:paraId="17F04AAD" w14:textId="6D481241" w:rsidR="00D147C0" w:rsidRPr="00D147C0" w:rsidRDefault="00D147C0" w:rsidP="00D147C0">
            <w:pPr>
              <w:pStyle w:val="Tables"/>
              <w:rPr>
                <w:rFonts w:cs="Times New Roman"/>
                <w:szCs w:val="20"/>
              </w:rPr>
            </w:pPr>
            <w:r w:rsidRPr="00D147C0">
              <w:rPr>
                <w:rFonts w:cs="Times New Roman"/>
                <w:color w:val="000000"/>
                <w:szCs w:val="20"/>
              </w:rPr>
              <w:t>0.03</w:t>
            </w:r>
          </w:p>
        </w:tc>
        <w:tc>
          <w:tcPr>
            <w:tcW w:w="1137" w:type="dxa"/>
            <w:vAlign w:val="center"/>
          </w:tcPr>
          <w:p w14:paraId="786D7EB9" w14:textId="4112890E" w:rsidR="00D147C0" w:rsidRPr="00D147C0" w:rsidRDefault="00D147C0" w:rsidP="00D147C0">
            <w:pPr>
              <w:pStyle w:val="Tables"/>
              <w:rPr>
                <w:rFonts w:cs="Times New Roman"/>
                <w:szCs w:val="20"/>
              </w:rPr>
            </w:pPr>
            <w:r w:rsidRPr="00D147C0">
              <w:rPr>
                <w:rFonts w:cs="Times New Roman"/>
                <w:color w:val="000000"/>
                <w:szCs w:val="20"/>
              </w:rPr>
              <w:t>0.14</w:t>
            </w:r>
          </w:p>
        </w:tc>
        <w:tc>
          <w:tcPr>
            <w:tcW w:w="1162" w:type="dxa"/>
            <w:vAlign w:val="center"/>
          </w:tcPr>
          <w:p w14:paraId="1BA38209" w14:textId="25B876AD"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AC04C70" w14:textId="0BC57CF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E41553A" w14:textId="6BB4DC4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B6F8B87" w14:textId="07B6D010"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6148A4D0" w14:textId="66124EA5"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F4C0BEC" w14:textId="77777777" w:rsidTr="00FC4B5A">
        <w:tc>
          <w:tcPr>
            <w:tcW w:w="1762" w:type="dxa"/>
            <w:vAlign w:val="center"/>
          </w:tcPr>
          <w:p w14:paraId="66C5FE9B" w14:textId="77777777"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54C57CD7" w14:textId="67673A81"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37531999" w14:textId="6C877D26"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A09E617" w14:textId="3719370B"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38CCBC39" w14:textId="00618D88"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215DB592" w14:textId="609CEE26"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230B53DE" w14:textId="7CC9AD95"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049D3D79" w14:textId="24D28626"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44DC3E73" w14:textId="77777777" w:rsidTr="00FC4B5A">
        <w:tc>
          <w:tcPr>
            <w:tcW w:w="1762" w:type="dxa"/>
            <w:vAlign w:val="center"/>
          </w:tcPr>
          <w:p w14:paraId="437222B8" w14:textId="77777777"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0CAAB959" w14:textId="7EFD004B"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0C955045" w14:textId="0B628226"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57351EBD" w14:textId="54CB76AE"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2BE910ED" w14:textId="148354C9"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273B2CE4" w14:textId="101DC1C5"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2435E3AC" w14:textId="5D330477" w:rsidR="00D147C0" w:rsidRPr="00D147C0" w:rsidRDefault="00D147C0" w:rsidP="00D147C0">
            <w:pPr>
              <w:pStyle w:val="Tables"/>
              <w:rPr>
                <w:rFonts w:cs="Times New Roman"/>
                <w:szCs w:val="20"/>
              </w:rPr>
            </w:pPr>
            <w:r w:rsidRPr="00D147C0">
              <w:rPr>
                <w:rFonts w:cs="Times New Roman"/>
                <w:color w:val="000000"/>
                <w:szCs w:val="20"/>
              </w:rPr>
              <w:t>0.25</w:t>
            </w:r>
          </w:p>
        </w:tc>
        <w:tc>
          <w:tcPr>
            <w:tcW w:w="1218" w:type="dxa"/>
            <w:vAlign w:val="center"/>
          </w:tcPr>
          <w:p w14:paraId="426C03D8" w14:textId="5A392CC8"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07FEE06" w14:textId="77777777" w:rsidTr="00FC4B5A">
        <w:tc>
          <w:tcPr>
            <w:tcW w:w="1762" w:type="dxa"/>
            <w:vAlign w:val="center"/>
          </w:tcPr>
          <w:p w14:paraId="50549878" w14:textId="77777777"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586A1380" w14:textId="37A973BF" w:rsidR="00D147C0" w:rsidRPr="00D147C0" w:rsidRDefault="00D147C0" w:rsidP="00D147C0">
            <w:pPr>
              <w:pStyle w:val="Tables"/>
              <w:rPr>
                <w:rFonts w:cs="Times New Roman"/>
                <w:szCs w:val="20"/>
              </w:rPr>
            </w:pPr>
            <w:r w:rsidRPr="00D147C0">
              <w:rPr>
                <w:rFonts w:cs="Times New Roman"/>
                <w:color w:val="000000"/>
                <w:szCs w:val="20"/>
              </w:rPr>
              <w:t>-8.8</w:t>
            </w:r>
          </w:p>
        </w:tc>
        <w:tc>
          <w:tcPr>
            <w:tcW w:w="1137" w:type="dxa"/>
            <w:vAlign w:val="center"/>
          </w:tcPr>
          <w:p w14:paraId="787B0284" w14:textId="3A347815"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221C8D2C" w14:textId="45EEFB26" w:rsidR="00D147C0" w:rsidRPr="00D147C0" w:rsidRDefault="00D147C0" w:rsidP="00D147C0">
            <w:pPr>
              <w:pStyle w:val="Tables"/>
              <w:rPr>
                <w:rFonts w:cs="Times New Roman"/>
                <w:szCs w:val="20"/>
              </w:rPr>
            </w:pPr>
            <w:r w:rsidRPr="00D147C0">
              <w:rPr>
                <w:rFonts w:cs="Times New Roman"/>
                <w:color w:val="000000"/>
                <w:szCs w:val="20"/>
              </w:rPr>
              <w:t>-29.0</w:t>
            </w:r>
          </w:p>
        </w:tc>
        <w:tc>
          <w:tcPr>
            <w:tcW w:w="1018" w:type="dxa"/>
            <w:vAlign w:val="center"/>
          </w:tcPr>
          <w:p w14:paraId="3C609758" w14:textId="4C933357" w:rsidR="00D147C0" w:rsidRPr="00D147C0" w:rsidRDefault="00D147C0" w:rsidP="00D147C0">
            <w:pPr>
              <w:pStyle w:val="Tables"/>
              <w:rPr>
                <w:rFonts w:cs="Times New Roman"/>
                <w:szCs w:val="20"/>
              </w:rPr>
            </w:pPr>
            <w:r w:rsidRPr="00D147C0">
              <w:rPr>
                <w:rFonts w:cs="Times New Roman"/>
                <w:color w:val="000000"/>
                <w:szCs w:val="20"/>
              </w:rPr>
              <w:t>-11.3</w:t>
            </w:r>
          </w:p>
        </w:tc>
        <w:tc>
          <w:tcPr>
            <w:tcW w:w="1018" w:type="dxa"/>
            <w:vAlign w:val="center"/>
          </w:tcPr>
          <w:p w14:paraId="609AD3F2" w14:textId="24AAE680" w:rsidR="00D147C0" w:rsidRPr="00D147C0" w:rsidRDefault="00D147C0" w:rsidP="00D147C0">
            <w:pPr>
              <w:pStyle w:val="Tables"/>
              <w:rPr>
                <w:rFonts w:cs="Times New Roman"/>
                <w:szCs w:val="20"/>
              </w:rPr>
            </w:pPr>
            <w:r w:rsidRPr="00D147C0">
              <w:rPr>
                <w:rFonts w:cs="Times New Roman"/>
                <w:color w:val="000000"/>
                <w:szCs w:val="20"/>
              </w:rPr>
              <w:t>-8.4</w:t>
            </w:r>
          </w:p>
        </w:tc>
        <w:tc>
          <w:tcPr>
            <w:tcW w:w="1018" w:type="dxa"/>
            <w:vAlign w:val="center"/>
          </w:tcPr>
          <w:p w14:paraId="2EC1E7F9" w14:textId="45FDA3E2" w:rsidR="00D147C0" w:rsidRPr="00D147C0" w:rsidRDefault="00D147C0" w:rsidP="00D147C0">
            <w:pPr>
              <w:pStyle w:val="Tables"/>
              <w:rPr>
                <w:rFonts w:cs="Times New Roman"/>
                <w:szCs w:val="20"/>
              </w:rPr>
            </w:pPr>
            <w:r w:rsidRPr="00D147C0">
              <w:rPr>
                <w:rFonts w:cs="Times New Roman"/>
                <w:color w:val="000000"/>
                <w:szCs w:val="20"/>
              </w:rPr>
              <w:t>-6.0</w:t>
            </w:r>
          </w:p>
        </w:tc>
        <w:tc>
          <w:tcPr>
            <w:tcW w:w="1218" w:type="dxa"/>
            <w:vAlign w:val="center"/>
          </w:tcPr>
          <w:p w14:paraId="5FECF500" w14:textId="3BA472AC" w:rsidR="00D147C0" w:rsidRPr="00D147C0" w:rsidRDefault="00D147C0" w:rsidP="00D147C0">
            <w:pPr>
              <w:pStyle w:val="Tables"/>
              <w:rPr>
                <w:rFonts w:cs="Times New Roman"/>
                <w:szCs w:val="20"/>
              </w:rPr>
            </w:pPr>
            <w:r w:rsidRPr="00D147C0">
              <w:rPr>
                <w:rFonts w:cs="Times New Roman"/>
                <w:color w:val="000000"/>
                <w:szCs w:val="20"/>
              </w:rPr>
              <w:t>-0.4</w:t>
            </w:r>
          </w:p>
        </w:tc>
      </w:tr>
      <w:tr w:rsidR="00D147C0" w:rsidRPr="00D147C0" w14:paraId="39C5515D" w14:textId="77777777" w:rsidTr="00FC4B5A">
        <w:tc>
          <w:tcPr>
            <w:tcW w:w="1762" w:type="dxa"/>
            <w:vAlign w:val="center"/>
          </w:tcPr>
          <w:p w14:paraId="66DB1AAB" w14:textId="77777777"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7E9AFEB0" w14:textId="7F149937" w:rsidR="00D147C0" w:rsidRPr="00D147C0" w:rsidRDefault="00D147C0" w:rsidP="00D147C0">
            <w:pPr>
              <w:pStyle w:val="Tables"/>
              <w:rPr>
                <w:rFonts w:cs="Times New Roman"/>
                <w:szCs w:val="20"/>
              </w:rPr>
            </w:pPr>
            <w:r w:rsidRPr="00D147C0">
              <w:rPr>
                <w:rFonts w:cs="Times New Roman"/>
                <w:color w:val="000000"/>
                <w:szCs w:val="20"/>
              </w:rPr>
              <w:t>0.74</w:t>
            </w:r>
          </w:p>
        </w:tc>
        <w:tc>
          <w:tcPr>
            <w:tcW w:w="1137" w:type="dxa"/>
            <w:vAlign w:val="center"/>
          </w:tcPr>
          <w:p w14:paraId="1B29ADB6" w14:textId="3D28F7EC"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28F9D7B1" w14:textId="31FC501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3D45A19" w14:textId="6A56DE4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4913EC8" w14:textId="3221E658"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6322665B" w14:textId="4AB6BC29"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39BD99E2" w14:textId="19B27857"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8E729DD" w14:textId="77777777" w:rsidTr="00FC4B5A">
        <w:tc>
          <w:tcPr>
            <w:tcW w:w="1762" w:type="dxa"/>
            <w:vAlign w:val="center"/>
          </w:tcPr>
          <w:p w14:paraId="61CF2397" w14:textId="77777777" w:rsidR="00D147C0" w:rsidRPr="00D147C0" w:rsidRDefault="00D147C0" w:rsidP="00D147C0">
            <w:pPr>
              <w:pStyle w:val="Tables"/>
              <w:rPr>
                <w:rFonts w:cs="Times New Roman"/>
                <w:szCs w:val="20"/>
              </w:rPr>
            </w:pPr>
            <w:r w:rsidRPr="00D147C0">
              <w:rPr>
                <w:rFonts w:cs="Times New Roman"/>
                <w:color w:val="000000"/>
                <w:szCs w:val="20"/>
              </w:rPr>
              <w:t>speechiness</w:t>
            </w:r>
          </w:p>
        </w:tc>
        <w:tc>
          <w:tcPr>
            <w:tcW w:w="1017" w:type="dxa"/>
            <w:vAlign w:val="center"/>
          </w:tcPr>
          <w:p w14:paraId="62954AA5" w14:textId="40ED0D3C" w:rsidR="00D147C0" w:rsidRPr="00D147C0" w:rsidRDefault="00D147C0" w:rsidP="00D147C0">
            <w:pPr>
              <w:pStyle w:val="Tables"/>
              <w:rPr>
                <w:rFonts w:cs="Times New Roman"/>
                <w:szCs w:val="20"/>
              </w:rPr>
            </w:pPr>
            <w:r w:rsidRPr="00D147C0">
              <w:rPr>
                <w:rFonts w:cs="Times New Roman"/>
                <w:color w:val="000000"/>
                <w:szCs w:val="20"/>
              </w:rPr>
              <w:t>0.07</w:t>
            </w:r>
          </w:p>
        </w:tc>
        <w:tc>
          <w:tcPr>
            <w:tcW w:w="1137" w:type="dxa"/>
            <w:vAlign w:val="center"/>
          </w:tcPr>
          <w:p w14:paraId="145D8046" w14:textId="60F88067" w:rsidR="00D147C0" w:rsidRPr="00D147C0" w:rsidRDefault="00D147C0" w:rsidP="00D147C0">
            <w:pPr>
              <w:pStyle w:val="Tables"/>
              <w:rPr>
                <w:rFonts w:cs="Times New Roman"/>
                <w:szCs w:val="20"/>
              </w:rPr>
            </w:pPr>
            <w:r w:rsidRPr="00D147C0">
              <w:rPr>
                <w:rFonts w:cs="Times New Roman"/>
                <w:color w:val="000000"/>
                <w:szCs w:val="20"/>
              </w:rPr>
              <w:t>0.08</w:t>
            </w:r>
          </w:p>
        </w:tc>
        <w:tc>
          <w:tcPr>
            <w:tcW w:w="1162" w:type="dxa"/>
            <w:vAlign w:val="center"/>
          </w:tcPr>
          <w:p w14:paraId="620EB939" w14:textId="40907D7E"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9E49798" w14:textId="4E2DD56E"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0198A4E6" w14:textId="70AF162A"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57FAB6A3" w14:textId="743E2E18"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483D7610" w14:textId="61BB51A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4302D5A2" w14:textId="77777777" w:rsidTr="00FC4B5A">
        <w:tc>
          <w:tcPr>
            <w:tcW w:w="1762" w:type="dxa"/>
            <w:vAlign w:val="center"/>
          </w:tcPr>
          <w:p w14:paraId="573DEC42" w14:textId="77777777"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7D9D8C3F" w14:textId="12A824DA" w:rsidR="00D147C0" w:rsidRPr="00D147C0" w:rsidRDefault="00D147C0" w:rsidP="00D147C0">
            <w:pPr>
              <w:pStyle w:val="Tables"/>
              <w:rPr>
                <w:rFonts w:cs="Times New Roman"/>
                <w:szCs w:val="20"/>
              </w:rPr>
            </w:pPr>
            <w:r w:rsidRPr="00D147C0">
              <w:rPr>
                <w:rFonts w:cs="Times New Roman"/>
                <w:color w:val="000000"/>
                <w:szCs w:val="20"/>
              </w:rPr>
              <w:t>120.6</w:t>
            </w:r>
          </w:p>
        </w:tc>
        <w:tc>
          <w:tcPr>
            <w:tcW w:w="1137" w:type="dxa"/>
            <w:vAlign w:val="center"/>
          </w:tcPr>
          <w:p w14:paraId="201A38C9" w14:textId="5AEBE521" w:rsidR="00D147C0" w:rsidRPr="00D147C0" w:rsidRDefault="00D147C0" w:rsidP="00D147C0">
            <w:pPr>
              <w:pStyle w:val="Tables"/>
              <w:rPr>
                <w:rFonts w:cs="Times New Roman"/>
                <w:szCs w:val="20"/>
              </w:rPr>
            </w:pPr>
            <w:r w:rsidRPr="00D147C0">
              <w:rPr>
                <w:rFonts w:cs="Times New Roman"/>
                <w:color w:val="000000"/>
                <w:szCs w:val="20"/>
              </w:rPr>
              <w:t>28.2</w:t>
            </w:r>
          </w:p>
        </w:tc>
        <w:tc>
          <w:tcPr>
            <w:tcW w:w="1162" w:type="dxa"/>
            <w:vAlign w:val="center"/>
          </w:tcPr>
          <w:p w14:paraId="29014014" w14:textId="7DB0A44B"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3003F690" w14:textId="7F466B63"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316CE1A" w14:textId="5699003A"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3CED827A" w14:textId="1BD5CDD2" w:rsidR="00D147C0" w:rsidRPr="00D147C0" w:rsidRDefault="00D147C0" w:rsidP="00D147C0">
            <w:pPr>
              <w:pStyle w:val="Tables"/>
              <w:rPr>
                <w:rFonts w:cs="Times New Roman"/>
                <w:szCs w:val="20"/>
              </w:rPr>
            </w:pPr>
            <w:r w:rsidRPr="00D147C0">
              <w:rPr>
                <w:rFonts w:cs="Times New Roman"/>
                <w:color w:val="000000"/>
                <w:szCs w:val="20"/>
              </w:rPr>
              <w:t>137</w:t>
            </w:r>
          </w:p>
        </w:tc>
        <w:tc>
          <w:tcPr>
            <w:tcW w:w="1218" w:type="dxa"/>
            <w:vAlign w:val="center"/>
          </w:tcPr>
          <w:p w14:paraId="7EB363A6" w14:textId="32DC7631" w:rsidR="00D147C0" w:rsidRPr="00D147C0" w:rsidRDefault="00D147C0" w:rsidP="00D147C0">
            <w:pPr>
              <w:pStyle w:val="Tables"/>
              <w:rPr>
                <w:rFonts w:cs="Times New Roman"/>
                <w:szCs w:val="20"/>
              </w:rPr>
            </w:pPr>
            <w:r w:rsidRPr="00D147C0">
              <w:rPr>
                <w:rFonts w:cs="Times New Roman"/>
                <w:color w:val="000000"/>
                <w:szCs w:val="20"/>
              </w:rPr>
              <w:t>231</w:t>
            </w:r>
          </w:p>
        </w:tc>
      </w:tr>
      <w:tr w:rsidR="00D147C0" w:rsidRPr="00D147C0" w14:paraId="795C66CA" w14:textId="77777777" w:rsidTr="00FC4B5A">
        <w:tc>
          <w:tcPr>
            <w:tcW w:w="1762" w:type="dxa"/>
            <w:vAlign w:val="center"/>
          </w:tcPr>
          <w:p w14:paraId="5ECA8B48" w14:textId="77777777" w:rsidR="00D147C0" w:rsidRPr="00D147C0" w:rsidRDefault="00D147C0" w:rsidP="00D147C0">
            <w:pPr>
              <w:pStyle w:val="Tables"/>
              <w:rPr>
                <w:rFonts w:cs="Times New Roman"/>
                <w:szCs w:val="20"/>
              </w:rPr>
            </w:pPr>
            <w:r w:rsidRPr="00D147C0">
              <w:rPr>
                <w:rFonts w:cs="Times New Roman"/>
                <w:color w:val="000000"/>
                <w:szCs w:val="20"/>
              </w:rPr>
              <w:t>time_signature</w:t>
            </w:r>
          </w:p>
        </w:tc>
        <w:tc>
          <w:tcPr>
            <w:tcW w:w="1017" w:type="dxa"/>
            <w:vAlign w:val="center"/>
          </w:tcPr>
          <w:p w14:paraId="1B4E246C" w14:textId="286E8C80" w:rsidR="00D147C0" w:rsidRPr="00D147C0" w:rsidRDefault="00D147C0" w:rsidP="00D147C0">
            <w:pPr>
              <w:pStyle w:val="Tables"/>
              <w:rPr>
                <w:rFonts w:cs="Times New Roman"/>
                <w:szCs w:val="20"/>
              </w:rPr>
            </w:pPr>
            <w:r w:rsidRPr="00D147C0">
              <w:rPr>
                <w:rFonts w:cs="Times New Roman"/>
                <w:color w:val="000000"/>
                <w:szCs w:val="20"/>
              </w:rPr>
              <w:t>3.93</w:t>
            </w:r>
          </w:p>
        </w:tc>
        <w:tc>
          <w:tcPr>
            <w:tcW w:w="1137" w:type="dxa"/>
            <w:vAlign w:val="center"/>
          </w:tcPr>
          <w:p w14:paraId="1FD7FFDB" w14:textId="038E17E4" w:rsidR="00D147C0" w:rsidRPr="00D147C0" w:rsidRDefault="00D147C0" w:rsidP="00D147C0">
            <w:pPr>
              <w:pStyle w:val="Tables"/>
              <w:rPr>
                <w:rFonts w:cs="Times New Roman"/>
                <w:szCs w:val="20"/>
              </w:rPr>
            </w:pPr>
            <w:r w:rsidRPr="00D147C0">
              <w:rPr>
                <w:rFonts w:cs="Times New Roman"/>
                <w:color w:val="000000"/>
                <w:szCs w:val="20"/>
              </w:rPr>
              <w:t>0.33</w:t>
            </w:r>
          </w:p>
        </w:tc>
        <w:tc>
          <w:tcPr>
            <w:tcW w:w="1162" w:type="dxa"/>
            <w:vAlign w:val="center"/>
          </w:tcPr>
          <w:p w14:paraId="3C7F2603" w14:textId="490049A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74E2166E" w14:textId="7568ECAA"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208375E5" w14:textId="65A8482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6E4E9673" w14:textId="15689D95"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57EEA5D3" w14:textId="5C12CC84"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01E38638" w14:textId="77777777" w:rsidTr="00FC4B5A">
        <w:tc>
          <w:tcPr>
            <w:tcW w:w="1762" w:type="dxa"/>
            <w:vAlign w:val="center"/>
          </w:tcPr>
          <w:p w14:paraId="68E05D19" w14:textId="77777777"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026082E5" w14:textId="3088A10B"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4B8A3381" w14:textId="2F1B132A"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0FE6AB11" w14:textId="6F6445E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F3D756F" w14:textId="7AAF9AFB"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13CED707" w14:textId="5F2211EA"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011BE7C3" w14:textId="24971837"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2696CA81" w14:textId="3F2704AA" w:rsidR="00D147C0" w:rsidRPr="00D147C0" w:rsidRDefault="00D147C0" w:rsidP="00D147C0">
            <w:pPr>
              <w:pStyle w:val="Tables"/>
              <w:rPr>
                <w:rFonts w:cs="Times New Roman"/>
                <w:szCs w:val="20"/>
              </w:rPr>
            </w:pPr>
            <w:r w:rsidRPr="00D147C0">
              <w:rPr>
                <w:rFonts w:cs="Times New Roman"/>
                <w:color w:val="000000"/>
                <w:szCs w:val="20"/>
              </w:rPr>
              <w:t>0.99</w:t>
            </w:r>
          </w:p>
        </w:tc>
      </w:tr>
    </w:tbl>
    <w:p w14:paraId="5561EDAA" w14:textId="08C405F8" w:rsidR="00852456" w:rsidRDefault="00852456" w:rsidP="00852456">
      <w:pPr>
        <w:pStyle w:val="Heading3"/>
      </w:pPr>
      <w:bookmarkStart w:id="10" w:name="_Toc120187527"/>
      <w:r>
        <w:t>Audio Feature Descriptions</w:t>
      </w:r>
      <w:bookmarkEnd w:id="10"/>
    </w:p>
    <w:p w14:paraId="06DAFF4A" w14:textId="6FC6AD57" w:rsidR="005E0A75" w:rsidRDefault="00F658B0" w:rsidP="005E0A75">
      <w:r>
        <w:t xml:space="preserve">Audio features available from the Spotify API used in this study are described in detail </w:t>
      </w:r>
      <w:r w:rsidR="00894911">
        <w:t xml:space="preserve">in the </w:t>
      </w:r>
      <w:r>
        <w:t xml:space="preserve">below </w:t>
      </w:r>
      <w:r w:rsidR="00894911">
        <w:t xml:space="preserve">table </w:t>
      </w:r>
      <w:r>
        <w:t>(Spotify, n.d.).</w:t>
      </w:r>
    </w:p>
    <w:p w14:paraId="7E85E8F5" w14:textId="6CDF1148" w:rsidR="00327DF0" w:rsidRDefault="00327DF0" w:rsidP="00327DF0">
      <w:pPr>
        <w:pStyle w:val="Caption"/>
        <w:keepNext/>
      </w:pPr>
      <w:r>
        <w:t xml:space="preserve">Table </w:t>
      </w:r>
      <w:r w:rsidR="00000000">
        <w:fldChar w:fldCharType="begin"/>
      </w:r>
      <w:r w:rsidR="00000000">
        <w:instrText xml:space="preserve"> SEQ Table \* ARABIC </w:instrText>
      </w:r>
      <w:r w:rsidR="00000000">
        <w:fldChar w:fldCharType="separate"/>
      </w:r>
      <w:r w:rsidR="00F70290">
        <w:rPr>
          <w:noProof/>
        </w:rPr>
        <w:t>5</w:t>
      </w:r>
      <w:r w:rsidR="00000000">
        <w:rPr>
          <w:noProof/>
        </w:rPr>
        <w:fldChar w:fldCharType="end"/>
      </w:r>
      <w:r>
        <w:t xml:space="preserve">. </w:t>
      </w:r>
      <w:r w:rsidRPr="008011BD">
        <w:t>Description of Audio Features From Spotify API</w:t>
      </w:r>
    </w:p>
    <w:tbl>
      <w:tblPr>
        <w:tblStyle w:val="TableGrid"/>
        <w:tblW w:w="0" w:type="auto"/>
        <w:tblLook w:val="04A0" w:firstRow="1" w:lastRow="0" w:firstColumn="1" w:lastColumn="0" w:noHBand="0" w:noVBand="1"/>
      </w:tblPr>
      <w:tblGrid>
        <w:gridCol w:w="1561"/>
        <w:gridCol w:w="827"/>
        <w:gridCol w:w="5707"/>
        <w:gridCol w:w="650"/>
        <w:gridCol w:w="605"/>
      </w:tblGrid>
      <w:tr w:rsidR="00BC3B8E" w:rsidRPr="00C03549" w14:paraId="26645B70" w14:textId="77777777" w:rsidTr="00C03549">
        <w:trPr>
          <w:cantSplit/>
          <w:tblHeader/>
        </w:trPr>
        <w:tc>
          <w:tcPr>
            <w:tcW w:w="1561" w:type="dxa"/>
          </w:tcPr>
          <w:p w14:paraId="0BA02579" w14:textId="65519BB8" w:rsidR="00BC3B8E" w:rsidRPr="00C03549" w:rsidRDefault="00BC3B8E" w:rsidP="00C03549">
            <w:pPr>
              <w:pStyle w:val="Tables"/>
              <w:rPr>
                <w:b/>
                <w:bCs/>
              </w:rPr>
            </w:pPr>
            <w:r w:rsidRPr="00C03549">
              <w:rPr>
                <w:b/>
                <w:bCs/>
              </w:rPr>
              <w:t>Audio Feature</w:t>
            </w:r>
          </w:p>
        </w:tc>
        <w:tc>
          <w:tcPr>
            <w:tcW w:w="827" w:type="dxa"/>
          </w:tcPr>
          <w:p w14:paraId="19CA4B3B" w14:textId="2657844A" w:rsidR="00BC3B8E" w:rsidRPr="00C03549" w:rsidRDefault="00BC3B8E" w:rsidP="00C03549">
            <w:pPr>
              <w:pStyle w:val="Tables"/>
              <w:rPr>
                <w:b/>
                <w:bCs/>
              </w:rPr>
            </w:pPr>
            <w:r w:rsidRPr="00C03549">
              <w:rPr>
                <w:b/>
                <w:bCs/>
              </w:rPr>
              <w:t>Type</w:t>
            </w:r>
          </w:p>
        </w:tc>
        <w:tc>
          <w:tcPr>
            <w:tcW w:w="5707" w:type="dxa"/>
          </w:tcPr>
          <w:p w14:paraId="00B4D9B9" w14:textId="59A9654C" w:rsidR="00BC3B8E" w:rsidRPr="00C03549" w:rsidRDefault="00BC3B8E" w:rsidP="00C03549">
            <w:pPr>
              <w:pStyle w:val="Tables"/>
              <w:rPr>
                <w:b/>
                <w:bCs/>
              </w:rPr>
            </w:pPr>
            <w:r w:rsidRPr="00C03549">
              <w:rPr>
                <w:b/>
                <w:bCs/>
              </w:rPr>
              <w:t>Description</w:t>
            </w:r>
          </w:p>
        </w:tc>
        <w:tc>
          <w:tcPr>
            <w:tcW w:w="650" w:type="dxa"/>
          </w:tcPr>
          <w:p w14:paraId="35114608" w14:textId="75319292" w:rsidR="00BC3B8E" w:rsidRPr="00C03549" w:rsidRDefault="00BC3B8E" w:rsidP="00C03549">
            <w:pPr>
              <w:pStyle w:val="Tables"/>
              <w:rPr>
                <w:b/>
                <w:bCs/>
              </w:rPr>
            </w:pPr>
            <w:r w:rsidRPr="00C03549">
              <w:rPr>
                <w:b/>
                <w:bCs/>
              </w:rPr>
              <w:t>Min</w:t>
            </w:r>
          </w:p>
        </w:tc>
        <w:tc>
          <w:tcPr>
            <w:tcW w:w="605" w:type="dxa"/>
          </w:tcPr>
          <w:p w14:paraId="72B860BE" w14:textId="5AEE2945" w:rsidR="00BC3B8E" w:rsidRPr="00C03549" w:rsidRDefault="00BC3B8E" w:rsidP="00C03549">
            <w:pPr>
              <w:pStyle w:val="Tables"/>
              <w:rPr>
                <w:b/>
                <w:bCs/>
              </w:rPr>
            </w:pPr>
            <w:r w:rsidRPr="00C03549">
              <w:rPr>
                <w:b/>
                <w:bCs/>
              </w:rPr>
              <w:t>Max</w:t>
            </w:r>
          </w:p>
        </w:tc>
      </w:tr>
      <w:tr w:rsidR="00BC3B8E" w:rsidRPr="002834B5" w14:paraId="179D7220" w14:textId="77777777" w:rsidTr="00C03549">
        <w:trPr>
          <w:cantSplit/>
        </w:trPr>
        <w:tc>
          <w:tcPr>
            <w:tcW w:w="1561" w:type="dxa"/>
          </w:tcPr>
          <w:p w14:paraId="7314A409" w14:textId="43D493F6" w:rsidR="00BC3B8E" w:rsidRPr="002834B5" w:rsidRDefault="00BC3B8E" w:rsidP="00C03549">
            <w:pPr>
              <w:pStyle w:val="Tables"/>
              <w:rPr>
                <w:b/>
                <w:bCs/>
              </w:rPr>
            </w:pPr>
            <w:r w:rsidRPr="002834B5">
              <w:t>acousticness</w:t>
            </w:r>
          </w:p>
        </w:tc>
        <w:tc>
          <w:tcPr>
            <w:tcW w:w="827" w:type="dxa"/>
          </w:tcPr>
          <w:p w14:paraId="4ADA9FE3" w14:textId="77777777" w:rsidR="00BC3B8E" w:rsidRPr="002834B5" w:rsidRDefault="00BC3B8E" w:rsidP="00C03549">
            <w:pPr>
              <w:pStyle w:val="Tables"/>
              <w:rPr>
                <w:b/>
                <w:bCs/>
              </w:rPr>
            </w:pPr>
            <w:r w:rsidRPr="002834B5">
              <w:t>number</w:t>
            </w:r>
          </w:p>
          <w:p w14:paraId="79E5F0FE" w14:textId="4034B469" w:rsidR="00BC3B8E" w:rsidRPr="002834B5" w:rsidRDefault="00BC3B8E" w:rsidP="00C03549">
            <w:pPr>
              <w:pStyle w:val="Tables"/>
              <w:rPr>
                <w:b/>
                <w:bCs/>
              </w:rPr>
            </w:pPr>
            <w:r w:rsidRPr="002834B5">
              <w:t>&lt;float&gt;</w:t>
            </w:r>
          </w:p>
        </w:tc>
        <w:tc>
          <w:tcPr>
            <w:tcW w:w="5707" w:type="dxa"/>
          </w:tcPr>
          <w:p w14:paraId="055B26B4" w14:textId="198735D5" w:rsidR="00BC3B8E" w:rsidRPr="002834B5" w:rsidRDefault="00BC3B8E" w:rsidP="00C03549">
            <w:pPr>
              <w:pStyle w:val="Tables"/>
              <w:rPr>
                <w:b/>
                <w:bCs/>
              </w:rPr>
            </w:pPr>
            <w:r w:rsidRPr="002834B5">
              <w:t>A confidence measure from 0.0 to 1.0 of whether the track is acoustic. 1.0 represents high confidence the track is acoustic.</w:t>
            </w:r>
          </w:p>
        </w:tc>
        <w:tc>
          <w:tcPr>
            <w:tcW w:w="650" w:type="dxa"/>
          </w:tcPr>
          <w:p w14:paraId="14E8868F" w14:textId="7328E878" w:rsidR="00BC3B8E" w:rsidRPr="002834B5" w:rsidRDefault="00BC3B8E" w:rsidP="00C03549">
            <w:pPr>
              <w:pStyle w:val="Tables"/>
              <w:rPr>
                <w:b/>
                <w:bCs/>
              </w:rPr>
            </w:pPr>
            <w:r w:rsidRPr="002834B5">
              <w:t>0</w:t>
            </w:r>
          </w:p>
        </w:tc>
        <w:tc>
          <w:tcPr>
            <w:tcW w:w="605" w:type="dxa"/>
          </w:tcPr>
          <w:p w14:paraId="377ED425" w14:textId="036B375D" w:rsidR="00BC3B8E" w:rsidRPr="002834B5" w:rsidRDefault="00BC3B8E" w:rsidP="00C03549">
            <w:pPr>
              <w:pStyle w:val="Tables"/>
              <w:rPr>
                <w:b/>
                <w:bCs/>
              </w:rPr>
            </w:pPr>
            <w:r w:rsidRPr="002834B5">
              <w:t>1</w:t>
            </w:r>
          </w:p>
        </w:tc>
      </w:tr>
      <w:tr w:rsidR="00BC3B8E" w:rsidRPr="002834B5" w14:paraId="2DB84260" w14:textId="77777777" w:rsidTr="00C03549">
        <w:trPr>
          <w:cantSplit/>
        </w:trPr>
        <w:tc>
          <w:tcPr>
            <w:tcW w:w="1561" w:type="dxa"/>
          </w:tcPr>
          <w:p w14:paraId="0E2FF192" w14:textId="702B56D0" w:rsidR="00BC3B8E" w:rsidRPr="002834B5" w:rsidRDefault="00BC3B8E" w:rsidP="00C03549">
            <w:pPr>
              <w:pStyle w:val="Tables"/>
              <w:rPr>
                <w:b/>
                <w:bCs/>
              </w:rPr>
            </w:pPr>
            <w:r w:rsidRPr="002834B5">
              <w:t>danceability</w:t>
            </w:r>
          </w:p>
        </w:tc>
        <w:tc>
          <w:tcPr>
            <w:tcW w:w="827" w:type="dxa"/>
          </w:tcPr>
          <w:p w14:paraId="0C8D4B06" w14:textId="77777777" w:rsidR="00BC3B8E" w:rsidRPr="002834B5" w:rsidRDefault="00BC3B8E" w:rsidP="00C03549">
            <w:pPr>
              <w:pStyle w:val="Tables"/>
              <w:rPr>
                <w:b/>
                <w:bCs/>
              </w:rPr>
            </w:pPr>
            <w:r w:rsidRPr="002834B5">
              <w:t>number</w:t>
            </w:r>
          </w:p>
          <w:p w14:paraId="60532D80" w14:textId="2383D0A4" w:rsidR="00BC3B8E" w:rsidRPr="002834B5" w:rsidRDefault="00BC3B8E" w:rsidP="00C03549">
            <w:pPr>
              <w:pStyle w:val="Tables"/>
              <w:rPr>
                <w:b/>
                <w:bCs/>
              </w:rPr>
            </w:pPr>
            <w:r w:rsidRPr="002834B5">
              <w:t>&lt;float&gt;</w:t>
            </w:r>
          </w:p>
        </w:tc>
        <w:tc>
          <w:tcPr>
            <w:tcW w:w="5707" w:type="dxa"/>
          </w:tcPr>
          <w:p w14:paraId="720581EE" w14:textId="13E25B37" w:rsidR="00BC3B8E" w:rsidRPr="002834B5" w:rsidRDefault="00BC3B8E" w:rsidP="00C03549">
            <w:pPr>
              <w:pStyle w:val="Tables"/>
              <w:rPr>
                <w:b/>
                <w:bCs/>
              </w:rPr>
            </w:pPr>
            <w:r w:rsidRPr="002834B5">
              <w:t>Danceability describes how suitable a track is for dancing based on a combination of musical elements including tempo, rhythm stability, beat strength, and overall regularity. A value of 0.0 is least danceable and 1.0 is most danceable.</w:t>
            </w:r>
          </w:p>
        </w:tc>
        <w:tc>
          <w:tcPr>
            <w:tcW w:w="650" w:type="dxa"/>
          </w:tcPr>
          <w:p w14:paraId="58568005" w14:textId="65376E7A" w:rsidR="00BC3B8E" w:rsidRPr="002834B5" w:rsidRDefault="00BC3B8E" w:rsidP="00C03549">
            <w:pPr>
              <w:pStyle w:val="Tables"/>
              <w:rPr>
                <w:b/>
                <w:bCs/>
              </w:rPr>
            </w:pPr>
            <w:r w:rsidRPr="002834B5">
              <w:t>0</w:t>
            </w:r>
          </w:p>
        </w:tc>
        <w:tc>
          <w:tcPr>
            <w:tcW w:w="605" w:type="dxa"/>
          </w:tcPr>
          <w:p w14:paraId="097A23B3" w14:textId="1A963130" w:rsidR="00BC3B8E" w:rsidRPr="002834B5" w:rsidRDefault="00BC3B8E" w:rsidP="00C03549">
            <w:pPr>
              <w:pStyle w:val="Tables"/>
              <w:rPr>
                <w:b/>
                <w:bCs/>
              </w:rPr>
            </w:pPr>
            <w:r w:rsidRPr="002834B5">
              <w:t>1</w:t>
            </w:r>
          </w:p>
        </w:tc>
      </w:tr>
      <w:tr w:rsidR="00BC3B8E" w:rsidRPr="002834B5" w14:paraId="5513A3E2" w14:textId="77777777" w:rsidTr="00C03549">
        <w:trPr>
          <w:cantSplit/>
        </w:trPr>
        <w:tc>
          <w:tcPr>
            <w:tcW w:w="1561" w:type="dxa"/>
          </w:tcPr>
          <w:p w14:paraId="10D72722" w14:textId="772B94E6" w:rsidR="00BC3B8E" w:rsidRPr="002834B5" w:rsidRDefault="00BC3B8E" w:rsidP="00C03549">
            <w:pPr>
              <w:pStyle w:val="Tables"/>
              <w:rPr>
                <w:b/>
                <w:bCs/>
              </w:rPr>
            </w:pPr>
            <w:r w:rsidRPr="002834B5">
              <w:t>duration_ms</w:t>
            </w:r>
          </w:p>
        </w:tc>
        <w:tc>
          <w:tcPr>
            <w:tcW w:w="827" w:type="dxa"/>
          </w:tcPr>
          <w:p w14:paraId="2904F70E" w14:textId="6512FF06" w:rsidR="00BC3B8E" w:rsidRPr="002834B5" w:rsidRDefault="00BC3B8E" w:rsidP="00C03549">
            <w:pPr>
              <w:pStyle w:val="Tables"/>
              <w:rPr>
                <w:b/>
                <w:bCs/>
              </w:rPr>
            </w:pPr>
            <w:r w:rsidRPr="002834B5">
              <w:t>integer</w:t>
            </w:r>
          </w:p>
        </w:tc>
        <w:tc>
          <w:tcPr>
            <w:tcW w:w="5707" w:type="dxa"/>
          </w:tcPr>
          <w:p w14:paraId="3E86944D" w14:textId="5CE7A7C4" w:rsidR="00BC3B8E" w:rsidRPr="002834B5" w:rsidRDefault="00BC3B8E" w:rsidP="00C03549">
            <w:pPr>
              <w:pStyle w:val="Tables"/>
              <w:rPr>
                <w:b/>
                <w:bCs/>
              </w:rPr>
            </w:pPr>
            <w:r w:rsidRPr="002834B5">
              <w:t>The duration of the track in milliseconds.</w:t>
            </w:r>
          </w:p>
        </w:tc>
        <w:tc>
          <w:tcPr>
            <w:tcW w:w="650" w:type="dxa"/>
          </w:tcPr>
          <w:p w14:paraId="4BF41B00" w14:textId="500F846A" w:rsidR="00BC3B8E" w:rsidRPr="002834B5" w:rsidRDefault="00BC3B8E" w:rsidP="00C03549">
            <w:pPr>
              <w:pStyle w:val="Tables"/>
              <w:rPr>
                <w:b/>
                <w:bCs/>
              </w:rPr>
            </w:pPr>
            <w:r w:rsidRPr="002834B5">
              <w:t>0</w:t>
            </w:r>
          </w:p>
        </w:tc>
        <w:tc>
          <w:tcPr>
            <w:tcW w:w="605" w:type="dxa"/>
          </w:tcPr>
          <w:p w14:paraId="6EBC9E59" w14:textId="2C4CFB8A" w:rsidR="00BC3B8E" w:rsidRPr="002834B5" w:rsidRDefault="00BE4AB2" w:rsidP="00C03549">
            <w:pPr>
              <w:pStyle w:val="Tables"/>
              <w:rPr>
                <w:b/>
                <w:bCs/>
              </w:rPr>
            </w:pPr>
            <w:r w:rsidRPr="002834B5">
              <w:t>N/A</w:t>
            </w:r>
          </w:p>
        </w:tc>
      </w:tr>
      <w:tr w:rsidR="00BC3B8E" w:rsidRPr="002834B5" w14:paraId="0CD6F508" w14:textId="77777777" w:rsidTr="00C03549">
        <w:trPr>
          <w:cantSplit/>
        </w:trPr>
        <w:tc>
          <w:tcPr>
            <w:tcW w:w="1561" w:type="dxa"/>
          </w:tcPr>
          <w:p w14:paraId="6D82F023" w14:textId="0A269A3D" w:rsidR="00BC3B8E" w:rsidRPr="002834B5" w:rsidRDefault="00BC3B8E" w:rsidP="00C03549">
            <w:pPr>
              <w:pStyle w:val="Tables"/>
              <w:rPr>
                <w:b/>
                <w:bCs/>
              </w:rPr>
            </w:pPr>
            <w:r w:rsidRPr="002834B5">
              <w:t>energy</w:t>
            </w:r>
          </w:p>
        </w:tc>
        <w:tc>
          <w:tcPr>
            <w:tcW w:w="827" w:type="dxa"/>
          </w:tcPr>
          <w:p w14:paraId="067C67D8" w14:textId="77777777" w:rsidR="00BC3B8E" w:rsidRPr="002834B5" w:rsidRDefault="00BC3B8E" w:rsidP="00C03549">
            <w:pPr>
              <w:pStyle w:val="Tables"/>
              <w:rPr>
                <w:b/>
                <w:bCs/>
              </w:rPr>
            </w:pPr>
            <w:r w:rsidRPr="002834B5">
              <w:t>number</w:t>
            </w:r>
          </w:p>
          <w:p w14:paraId="53436327" w14:textId="6DA86C28" w:rsidR="00BC3B8E" w:rsidRPr="002834B5" w:rsidRDefault="00BC3B8E" w:rsidP="00C03549">
            <w:pPr>
              <w:pStyle w:val="Tables"/>
              <w:rPr>
                <w:b/>
                <w:bCs/>
              </w:rPr>
            </w:pPr>
            <w:r w:rsidRPr="002834B5">
              <w:t>&lt;float&gt;</w:t>
            </w:r>
          </w:p>
        </w:tc>
        <w:tc>
          <w:tcPr>
            <w:tcW w:w="5707" w:type="dxa"/>
          </w:tcPr>
          <w:p w14:paraId="5B3FB37F" w14:textId="552ACBD6" w:rsidR="00BC3B8E" w:rsidRPr="002834B5" w:rsidRDefault="00BC3B8E" w:rsidP="00C03549">
            <w:pPr>
              <w:pStyle w:val="Tables"/>
              <w:rPr>
                <w:b/>
                <w:bCs/>
              </w:rPr>
            </w:pPr>
            <w:r w:rsidRPr="002834B5">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tc>
        <w:tc>
          <w:tcPr>
            <w:tcW w:w="650" w:type="dxa"/>
          </w:tcPr>
          <w:p w14:paraId="35D5F14B" w14:textId="484EA986" w:rsidR="00BC3B8E" w:rsidRPr="002834B5" w:rsidRDefault="00BC3B8E" w:rsidP="00C03549">
            <w:pPr>
              <w:pStyle w:val="Tables"/>
              <w:rPr>
                <w:b/>
                <w:bCs/>
              </w:rPr>
            </w:pPr>
            <w:r w:rsidRPr="002834B5">
              <w:t>0</w:t>
            </w:r>
          </w:p>
        </w:tc>
        <w:tc>
          <w:tcPr>
            <w:tcW w:w="605" w:type="dxa"/>
          </w:tcPr>
          <w:p w14:paraId="6B96A222" w14:textId="0CCA4EBA" w:rsidR="00BC3B8E" w:rsidRPr="002834B5" w:rsidRDefault="00BC3B8E" w:rsidP="00C03549">
            <w:pPr>
              <w:pStyle w:val="Tables"/>
              <w:rPr>
                <w:b/>
                <w:bCs/>
              </w:rPr>
            </w:pPr>
            <w:r w:rsidRPr="002834B5">
              <w:t>1</w:t>
            </w:r>
          </w:p>
        </w:tc>
      </w:tr>
      <w:tr w:rsidR="00BC3B8E" w:rsidRPr="002834B5" w14:paraId="1B56DD36" w14:textId="77777777" w:rsidTr="00C03549">
        <w:trPr>
          <w:cantSplit/>
        </w:trPr>
        <w:tc>
          <w:tcPr>
            <w:tcW w:w="1561" w:type="dxa"/>
          </w:tcPr>
          <w:p w14:paraId="2D82DEFE" w14:textId="03914ABD" w:rsidR="00BC3B8E" w:rsidRPr="002834B5" w:rsidRDefault="00BC3B8E" w:rsidP="00C03549">
            <w:pPr>
              <w:pStyle w:val="Tables"/>
              <w:rPr>
                <w:b/>
                <w:bCs/>
              </w:rPr>
            </w:pPr>
            <w:r w:rsidRPr="002834B5">
              <w:t>instrumentalness</w:t>
            </w:r>
          </w:p>
        </w:tc>
        <w:tc>
          <w:tcPr>
            <w:tcW w:w="827" w:type="dxa"/>
          </w:tcPr>
          <w:p w14:paraId="483AEF44" w14:textId="77777777" w:rsidR="00BC3B8E" w:rsidRPr="002834B5" w:rsidRDefault="00BC3B8E" w:rsidP="00C03549">
            <w:pPr>
              <w:pStyle w:val="Tables"/>
              <w:rPr>
                <w:b/>
                <w:bCs/>
              </w:rPr>
            </w:pPr>
            <w:r w:rsidRPr="002834B5">
              <w:t>number</w:t>
            </w:r>
          </w:p>
          <w:p w14:paraId="10B17AC3" w14:textId="17F9D84D" w:rsidR="00BC3B8E" w:rsidRPr="002834B5" w:rsidRDefault="00BC3B8E" w:rsidP="00C03549">
            <w:pPr>
              <w:pStyle w:val="Tables"/>
              <w:rPr>
                <w:b/>
                <w:bCs/>
              </w:rPr>
            </w:pPr>
            <w:r w:rsidRPr="002834B5">
              <w:t>&lt;float&gt;</w:t>
            </w:r>
          </w:p>
        </w:tc>
        <w:tc>
          <w:tcPr>
            <w:tcW w:w="5707" w:type="dxa"/>
          </w:tcPr>
          <w:p w14:paraId="03BF3F12" w14:textId="16F4F93A" w:rsidR="00BC3B8E" w:rsidRPr="002834B5" w:rsidRDefault="00BC3B8E" w:rsidP="00C03549">
            <w:pPr>
              <w:pStyle w:val="Tables"/>
              <w:rPr>
                <w:b/>
                <w:bCs/>
              </w:rPr>
            </w:pPr>
            <w:r w:rsidRPr="002834B5">
              <w:t>Predicts whether a track contains no vocals. "Ooh" and "aah" sounds are treated as instrumental in this context. Rap or spoken word tracks are clearly "vocal". The closer the instrumentalness value is to 1.0, the greater likelihood the track contains no vocal content. Values above 0.5 are intended to represent instrumental tracks, but confidence is higher as the value approaches 1.0.</w:t>
            </w:r>
          </w:p>
        </w:tc>
        <w:tc>
          <w:tcPr>
            <w:tcW w:w="650" w:type="dxa"/>
          </w:tcPr>
          <w:p w14:paraId="5AE339CE" w14:textId="7C0729A9" w:rsidR="00BC3B8E" w:rsidRPr="002834B5" w:rsidRDefault="00BC3B8E" w:rsidP="00C03549">
            <w:pPr>
              <w:pStyle w:val="Tables"/>
              <w:rPr>
                <w:b/>
                <w:bCs/>
              </w:rPr>
            </w:pPr>
            <w:r w:rsidRPr="002834B5">
              <w:t>0</w:t>
            </w:r>
          </w:p>
        </w:tc>
        <w:tc>
          <w:tcPr>
            <w:tcW w:w="605" w:type="dxa"/>
          </w:tcPr>
          <w:p w14:paraId="5A2D6A60" w14:textId="39D6391F" w:rsidR="00BC3B8E" w:rsidRPr="002834B5" w:rsidRDefault="00BC3B8E" w:rsidP="00C03549">
            <w:pPr>
              <w:pStyle w:val="Tables"/>
              <w:rPr>
                <w:b/>
                <w:bCs/>
              </w:rPr>
            </w:pPr>
            <w:r w:rsidRPr="002834B5">
              <w:t>1</w:t>
            </w:r>
          </w:p>
        </w:tc>
      </w:tr>
      <w:tr w:rsidR="00BC3B8E" w:rsidRPr="002834B5" w14:paraId="6950D6FA" w14:textId="77777777" w:rsidTr="00C03549">
        <w:trPr>
          <w:cantSplit/>
        </w:trPr>
        <w:tc>
          <w:tcPr>
            <w:tcW w:w="1561" w:type="dxa"/>
          </w:tcPr>
          <w:p w14:paraId="6E712F84" w14:textId="25AEE8A5" w:rsidR="00BC3B8E" w:rsidRPr="002834B5" w:rsidRDefault="00BC3B8E" w:rsidP="00C03549">
            <w:pPr>
              <w:pStyle w:val="Tables"/>
              <w:rPr>
                <w:b/>
                <w:bCs/>
              </w:rPr>
            </w:pPr>
            <w:r w:rsidRPr="002834B5">
              <w:t>key</w:t>
            </w:r>
          </w:p>
        </w:tc>
        <w:tc>
          <w:tcPr>
            <w:tcW w:w="827" w:type="dxa"/>
          </w:tcPr>
          <w:p w14:paraId="0738BF10" w14:textId="048B96AD" w:rsidR="00BC3B8E" w:rsidRPr="002834B5" w:rsidRDefault="00BC3B8E" w:rsidP="00C03549">
            <w:pPr>
              <w:pStyle w:val="Tables"/>
              <w:rPr>
                <w:b/>
                <w:bCs/>
              </w:rPr>
            </w:pPr>
            <w:r w:rsidRPr="002834B5">
              <w:t>integer</w:t>
            </w:r>
          </w:p>
        </w:tc>
        <w:tc>
          <w:tcPr>
            <w:tcW w:w="5707" w:type="dxa"/>
          </w:tcPr>
          <w:p w14:paraId="27066FB4" w14:textId="16B0269B" w:rsidR="00BC3B8E" w:rsidRPr="002834B5" w:rsidRDefault="00BC3B8E" w:rsidP="00C03549">
            <w:pPr>
              <w:pStyle w:val="Tables"/>
              <w:rPr>
                <w:b/>
                <w:bCs/>
              </w:rPr>
            </w:pPr>
            <w:r w:rsidRPr="002834B5">
              <w:t>The key the track is in. Integers map to pitches using standard Pitch Class notation. E.g. 0 = C, 1 = C♯/D</w:t>
            </w:r>
            <w:r w:rsidRPr="002834B5">
              <w:rPr>
                <w:rFonts w:ascii="Segoe UI Symbol" w:hAnsi="Segoe UI Symbol" w:cs="Segoe UI Symbol"/>
              </w:rPr>
              <w:t>♭</w:t>
            </w:r>
            <w:r w:rsidRPr="002834B5">
              <w:t>, 2 = D, and so on. If no key was detected, the value is -1.</w:t>
            </w:r>
          </w:p>
        </w:tc>
        <w:tc>
          <w:tcPr>
            <w:tcW w:w="650" w:type="dxa"/>
          </w:tcPr>
          <w:p w14:paraId="3CF80A48" w14:textId="388C2F97" w:rsidR="00BC3B8E" w:rsidRPr="002834B5" w:rsidRDefault="00BC3B8E" w:rsidP="00C03549">
            <w:pPr>
              <w:pStyle w:val="Tables"/>
              <w:rPr>
                <w:b/>
                <w:bCs/>
              </w:rPr>
            </w:pPr>
            <w:r w:rsidRPr="002834B5">
              <w:t>-1</w:t>
            </w:r>
          </w:p>
        </w:tc>
        <w:tc>
          <w:tcPr>
            <w:tcW w:w="605" w:type="dxa"/>
          </w:tcPr>
          <w:p w14:paraId="12AF4759" w14:textId="24C2FCFB" w:rsidR="00BC3B8E" w:rsidRPr="002834B5" w:rsidRDefault="00BC3B8E" w:rsidP="00C03549">
            <w:pPr>
              <w:pStyle w:val="Tables"/>
              <w:rPr>
                <w:b/>
                <w:bCs/>
              </w:rPr>
            </w:pPr>
            <w:r w:rsidRPr="002834B5">
              <w:t>11</w:t>
            </w:r>
          </w:p>
        </w:tc>
      </w:tr>
      <w:tr w:rsidR="00BC3B8E" w:rsidRPr="002834B5" w14:paraId="19F6E13A" w14:textId="77777777" w:rsidTr="00C03549">
        <w:trPr>
          <w:cantSplit/>
        </w:trPr>
        <w:tc>
          <w:tcPr>
            <w:tcW w:w="1561" w:type="dxa"/>
          </w:tcPr>
          <w:p w14:paraId="5D54371F" w14:textId="06EEAFDA" w:rsidR="00BC3B8E" w:rsidRPr="002834B5" w:rsidRDefault="00BE4AB2" w:rsidP="00C03549">
            <w:pPr>
              <w:pStyle w:val="Tables"/>
              <w:rPr>
                <w:b/>
                <w:bCs/>
              </w:rPr>
            </w:pPr>
            <w:r w:rsidRPr="002834B5">
              <w:lastRenderedPageBreak/>
              <w:t>liveness</w:t>
            </w:r>
          </w:p>
        </w:tc>
        <w:tc>
          <w:tcPr>
            <w:tcW w:w="827" w:type="dxa"/>
          </w:tcPr>
          <w:p w14:paraId="2195A628" w14:textId="77777777" w:rsidR="00BC3B8E" w:rsidRPr="002834B5" w:rsidRDefault="00BC3B8E" w:rsidP="00C03549">
            <w:pPr>
              <w:pStyle w:val="Tables"/>
              <w:rPr>
                <w:b/>
                <w:bCs/>
              </w:rPr>
            </w:pPr>
            <w:r w:rsidRPr="002834B5">
              <w:t>number</w:t>
            </w:r>
          </w:p>
          <w:p w14:paraId="02D3753C" w14:textId="0514239A" w:rsidR="00BC3B8E" w:rsidRPr="002834B5" w:rsidRDefault="00BC3B8E" w:rsidP="00C03549">
            <w:pPr>
              <w:pStyle w:val="Tables"/>
              <w:rPr>
                <w:b/>
                <w:bCs/>
              </w:rPr>
            </w:pPr>
            <w:r w:rsidRPr="002834B5">
              <w:t>&lt;float&gt;</w:t>
            </w:r>
          </w:p>
        </w:tc>
        <w:tc>
          <w:tcPr>
            <w:tcW w:w="5707" w:type="dxa"/>
          </w:tcPr>
          <w:p w14:paraId="05453187" w14:textId="312907BD" w:rsidR="00BC3B8E" w:rsidRPr="002834B5" w:rsidRDefault="00BE4AB2" w:rsidP="00C03549">
            <w:pPr>
              <w:pStyle w:val="Tables"/>
              <w:rPr>
                <w:b/>
                <w:bCs/>
              </w:rPr>
            </w:pPr>
            <w:r w:rsidRPr="002834B5">
              <w:t>Detects the presence of an audience in the recording. Higher liveness values represent an increased probability that the track was performed live. A value above 0.8 provides strong likelihood that the track is live.</w:t>
            </w:r>
          </w:p>
        </w:tc>
        <w:tc>
          <w:tcPr>
            <w:tcW w:w="650" w:type="dxa"/>
          </w:tcPr>
          <w:p w14:paraId="4A89BA66" w14:textId="3EAE8282" w:rsidR="00BC3B8E" w:rsidRPr="002834B5" w:rsidRDefault="00BC3B8E" w:rsidP="00C03549">
            <w:pPr>
              <w:pStyle w:val="Tables"/>
              <w:rPr>
                <w:b/>
                <w:bCs/>
              </w:rPr>
            </w:pPr>
            <w:r w:rsidRPr="002834B5">
              <w:t>0</w:t>
            </w:r>
          </w:p>
        </w:tc>
        <w:tc>
          <w:tcPr>
            <w:tcW w:w="605" w:type="dxa"/>
          </w:tcPr>
          <w:p w14:paraId="20C0A7ED" w14:textId="47D19BF4" w:rsidR="00BC3B8E" w:rsidRPr="002834B5" w:rsidRDefault="00BC3B8E" w:rsidP="00C03549">
            <w:pPr>
              <w:pStyle w:val="Tables"/>
              <w:rPr>
                <w:b/>
                <w:bCs/>
              </w:rPr>
            </w:pPr>
            <w:r w:rsidRPr="002834B5">
              <w:t>1</w:t>
            </w:r>
          </w:p>
        </w:tc>
      </w:tr>
      <w:tr w:rsidR="00BE4AB2" w:rsidRPr="002834B5" w14:paraId="4A6F86D3" w14:textId="77777777" w:rsidTr="00C03549">
        <w:trPr>
          <w:cantSplit/>
        </w:trPr>
        <w:tc>
          <w:tcPr>
            <w:tcW w:w="1561" w:type="dxa"/>
          </w:tcPr>
          <w:p w14:paraId="31958B85" w14:textId="186336D0" w:rsidR="00BE4AB2" w:rsidRPr="002834B5" w:rsidRDefault="00BE4AB2" w:rsidP="00C03549">
            <w:pPr>
              <w:pStyle w:val="Tables"/>
              <w:rPr>
                <w:b/>
                <w:bCs/>
              </w:rPr>
            </w:pPr>
            <w:r w:rsidRPr="002834B5">
              <w:t>loudness</w:t>
            </w:r>
          </w:p>
        </w:tc>
        <w:tc>
          <w:tcPr>
            <w:tcW w:w="827" w:type="dxa"/>
          </w:tcPr>
          <w:p w14:paraId="5D6A59DA" w14:textId="77777777" w:rsidR="00BE4AB2" w:rsidRPr="002834B5" w:rsidRDefault="00BE4AB2" w:rsidP="00C03549">
            <w:pPr>
              <w:pStyle w:val="Tables"/>
              <w:rPr>
                <w:b/>
                <w:bCs/>
              </w:rPr>
            </w:pPr>
            <w:r w:rsidRPr="002834B5">
              <w:t>number</w:t>
            </w:r>
          </w:p>
          <w:p w14:paraId="51164DC0" w14:textId="5405F0BD" w:rsidR="00BE4AB2" w:rsidRPr="002834B5" w:rsidRDefault="00BE4AB2" w:rsidP="00C03549">
            <w:pPr>
              <w:pStyle w:val="Tables"/>
              <w:rPr>
                <w:b/>
                <w:bCs/>
              </w:rPr>
            </w:pPr>
            <w:r w:rsidRPr="002834B5">
              <w:t>&lt;float&gt;</w:t>
            </w:r>
          </w:p>
        </w:tc>
        <w:tc>
          <w:tcPr>
            <w:tcW w:w="5707" w:type="dxa"/>
          </w:tcPr>
          <w:p w14:paraId="5FB18FD2" w14:textId="155F7338" w:rsidR="00BE4AB2" w:rsidRPr="002834B5" w:rsidRDefault="00BE4AB2" w:rsidP="00C03549">
            <w:pPr>
              <w:pStyle w:val="Tables"/>
              <w:rPr>
                <w:b/>
                <w:bCs/>
              </w:rPr>
            </w:pPr>
            <w:r w:rsidRPr="002834B5">
              <w:t>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typically range between -60 and 0 db.</w:t>
            </w:r>
          </w:p>
        </w:tc>
        <w:tc>
          <w:tcPr>
            <w:tcW w:w="650" w:type="dxa"/>
          </w:tcPr>
          <w:p w14:paraId="39E759A9" w14:textId="585B71C8" w:rsidR="00BE4AB2" w:rsidRPr="002834B5" w:rsidRDefault="00BE4AB2" w:rsidP="00C03549">
            <w:pPr>
              <w:pStyle w:val="Tables"/>
              <w:rPr>
                <w:b/>
                <w:bCs/>
              </w:rPr>
            </w:pPr>
            <w:r w:rsidRPr="002834B5">
              <w:t>-60</w:t>
            </w:r>
          </w:p>
        </w:tc>
        <w:tc>
          <w:tcPr>
            <w:tcW w:w="605" w:type="dxa"/>
          </w:tcPr>
          <w:p w14:paraId="7B677139" w14:textId="09D3EEDC" w:rsidR="00BE4AB2" w:rsidRPr="002834B5" w:rsidRDefault="00BE4AB2" w:rsidP="00C03549">
            <w:pPr>
              <w:pStyle w:val="Tables"/>
              <w:rPr>
                <w:b/>
                <w:bCs/>
              </w:rPr>
            </w:pPr>
            <w:r w:rsidRPr="002834B5">
              <w:t>0</w:t>
            </w:r>
          </w:p>
        </w:tc>
      </w:tr>
      <w:tr w:rsidR="00BE4AB2" w:rsidRPr="002834B5" w14:paraId="35A8E777" w14:textId="77777777" w:rsidTr="00C03549">
        <w:trPr>
          <w:cantSplit/>
        </w:trPr>
        <w:tc>
          <w:tcPr>
            <w:tcW w:w="1561" w:type="dxa"/>
          </w:tcPr>
          <w:p w14:paraId="71821540" w14:textId="2E76D3B1" w:rsidR="00BE4AB2" w:rsidRPr="002834B5" w:rsidRDefault="00BE4AB2" w:rsidP="00C03549">
            <w:pPr>
              <w:pStyle w:val="Tables"/>
              <w:rPr>
                <w:b/>
                <w:bCs/>
              </w:rPr>
            </w:pPr>
            <w:r w:rsidRPr="002834B5">
              <w:t>mode</w:t>
            </w:r>
          </w:p>
        </w:tc>
        <w:tc>
          <w:tcPr>
            <w:tcW w:w="827" w:type="dxa"/>
          </w:tcPr>
          <w:p w14:paraId="267633F5" w14:textId="19057D67" w:rsidR="00BE4AB2" w:rsidRPr="002834B5" w:rsidRDefault="00BE4AB2" w:rsidP="00C03549">
            <w:pPr>
              <w:pStyle w:val="Tables"/>
              <w:rPr>
                <w:b/>
                <w:bCs/>
              </w:rPr>
            </w:pPr>
            <w:r w:rsidRPr="002834B5">
              <w:t>integer</w:t>
            </w:r>
          </w:p>
        </w:tc>
        <w:tc>
          <w:tcPr>
            <w:tcW w:w="5707" w:type="dxa"/>
          </w:tcPr>
          <w:p w14:paraId="1FB413A6" w14:textId="6CB1938B" w:rsidR="00BE4AB2" w:rsidRPr="002834B5" w:rsidRDefault="00BE4AB2" w:rsidP="00C03549">
            <w:pPr>
              <w:pStyle w:val="Tables"/>
              <w:rPr>
                <w:b/>
                <w:bCs/>
              </w:rPr>
            </w:pPr>
            <w:r w:rsidRPr="002834B5">
              <w:t>Mode indicates the modality (major or minor) of a track, the type of scale from which its melodic content is derived. Major is represented by 1 and minor is 0.</w:t>
            </w:r>
          </w:p>
        </w:tc>
        <w:tc>
          <w:tcPr>
            <w:tcW w:w="650" w:type="dxa"/>
          </w:tcPr>
          <w:p w14:paraId="5A629262" w14:textId="02A88DB2" w:rsidR="00BE4AB2" w:rsidRPr="002834B5" w:rsidRDefault="00BE4AB2" w:rsidP="00C03549">
            <w:pPr>
              <w:pStyle w:val="Tables"/>
              <w:rPr>
                <w:b/>
                <w:bCs/>
              </w:rPr>
            </w:pPr>
            <w:r w:rsidRPr="002834B5">
              <w:t>0</w:t>
            </w:r>
          </w:p>
        </w:tc>
        <w:tc>
          <w:tcPr>
            <w:tcW w:w="605" w:type="dxa"/>
          </w:tcPr>
          <w:p w14:paraId="12969398" w14:textId="17509EC3" w:rsidR="00BE4AB2" w:rsidRPr="002834B5" w:rsidRDefault="00BE4AB2" w:rsidP="00C03549">
            <w:pPr>
              <w:pStyle w:val="Tables"/>
              <w:rPr>
                <w:b/>
                <w:bCs/>
              </w:rPr>
            </w:pPr>
            <w:r w:rsidRPr="002834B5">
              <w:t>1</w:t>
            </w:r>
          </w:p>
        </w:tc>
      </w:tr>
      <w:tr w:rsidR="00BE4AB2" w:rsidRPr="002834B5" w14:paraId="58742A4C" w14:textId="77777777" w:rsidTr="00C03549">
        <w:trPr>
          <w:cantSplit/>
        </w:trPr>
        <w:tc>
          <w:tcPr>
            <w:tcW w:w="1561" w:type="dxa"/>
          </w:tcPr>
          <w:p w14:paraId="30C9CEA1" w14:textId="5CAECD36" w:rsidR="00BE4AB2" w:rsidRPr="002834B5" w:rsidRDefault="00BE4AB2" w:rsidP="00C03549">
            <w:pPr>
              <w:pStyle w:val="Tables"/>
              <w:rPr>
                <w:b/>
                <w:bCs/>
              </w:rPr>
            </w:pPr>
            <w:r w:rsidRPr="002834B5">
              <w:t>speechiness</w:t>
            </w:r>
          </w:p>
        </w:tc>
        <w:tc>
          <w:tcPr>
            <w:tcW w:w="827" w:type="dxa"/>
          </w:tcPr>
          <w:p w14:paraId="74F0A891" w14:textId="77777777" w:rsidR="00BE4AB2" w:rsidRPr="002834B5" w:rsidRDefault="00BE4AB2" w:rsidP="00C03549">
            <w:pPr>
              <w:pStyle w:val="Tables"/>
              <w:rPr>
                <w:b/>
                <w:bCs/>
              </w:rPr>
            </w:pPr>
            <w:r w:rsidRPr="002834B5">
              <w:t>number</w:t>
            </w:r>
          </w:p>
          <w:p w14:paraId="4908BEDE" w14:textId="4F7FA9ED" w:rsidR="00BE4AB2" w:rsidRPr="002834B5" w:rsidRDefault="00BE4AB2" w:rsidP="00C03549">
            <w:pPr>
              <w:pStyle w:val="Tables"/>
              <w:rPr>
                <w:b/>
                <w:bCs/>
              </w:rPr>
            </w:pPr>
            <w:r w:rsidRPr="002834B5">
              <w:t>&lt;float&gt;</w:t>
            </w:r>
          </w:p>
        </w:tc>
        <w:tc>
          <w:tcPr>
            <w:tcW w:w="5707" w:type="dxa"/>
          </w:tcPr>
          <w:p w14:paraId="6F8F3651" w14:textId="3B1129BC" w:rsidR="00BE4AB2" w:rsidRPr="002834B5" w:rsidRDefault="00BE4AB2" w:rsidP="00C03549">
            <w:pPr>
              <w:pStyle w:val="Tables"/>
              <w:rPr>
                <w:b/>
                <w:bCs/>
              </w:rPr>
            </w:pPr>
            <w:r w:rsidRPr="002834B5">
              <w:t>Speechiness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tc>
        <w:tc>
          <w:tcPr>
            <w:tcW w:w="650" w:type="dxa"/>
          </w:tcPr>
          <w:p w14:paraId="6423C24D" w14:textId="6B6A5B1D" w:rsidR="00BE4AB2" w:rsidRPr="002834B5" w:rsidRDefault="00BE4AB2" w:rsidP="00C03549">
            <w:pPr>
              <w:pStyle w:val="Tables"/>
              <w:rPr>
                <w:b/>
                <w:bCs/>
              </w:rPr>
            </w:pPr>
            <w:r w:rsidRPr="002834B5">
              <w:t>0</w:t>
            </w:r>
          </w:p>
        </w:tc>
        <w:tc>
          <w:tcPr>
            <w:tcW w:w="605" w:type="dxa"/>
          </w:tcPr>
          <w:p w14:paraId="4AE1EDFF" w14:textId="6A365647" w:rsidR="00BE4AB2" w:rsidRPr="002834B5" w:rsidRDefault="00BE4AB2" w:rsidP="00C03549">
            <w:pPr>
              <w:pStyle w:val="Tables"/>
              <w:rPr>
                <w:b/>
                <w:bCs/>
              </w:rPr>
            </w:pPr>
            <w:r w:rsidRPr="002834B5">
              <w:t>1</w:t>
            </w:r>
          </w:p>
        </w:tc>
      </w:tr>
      <w:tr w:rsidR="00BE4AB2" w:rsidRPr="002834B5" w14:paraId="34B957A1" w14:textId="77777777" w:rsidTr="00C03549">
        <w:trPr>
          <w:cantSplit/>
        </w:trPr>
        <w:tc>
          <w:tcPr>
            <w:tcW w:w="1561" w:type="dxa"/>
          </w:tcPr>
          <w:p w14:paraId="4B875B87" w14:textId="14DDF1CC" w:rsidR="00BE4AB2" w:rsidRPr="002834B5" w:rsidRDefault="00BE4AB2" w:rsidP="00C03549">
            <w:pPr>
              <w:pStyle w:val="Tables"/>
              <w:rPr>
                <w:b/>
                <w:bCs/>
              </w:rPr>
            </w:pPr>
            <w:r w:rsidRPr="002834B5">
              <w:t>tempo</w:t>
            </w:r>
          </w:p>
        </w:tc>
        <w:tc>
          <w:tcPr>
            <w:tcW w:w="827" w:type="dxa"/>
          </w:tcPr>
          <w:p w14:paraId="41E0D339" w14:textId="77777777" w:rsidR="00BE4AB2" w:rsidRPr="002834B5" w:rsidRDefault="00BE4AB2" w:rsidP="00C03549">
            <w:pPr>
              <w:pStyle w:val="Tables"/>
              <w:rPr>
                <w:b/>
                <w:bCs/>
              </w:rPr>
            </w:pPr>
            <w:r w:rsidRPr="002834B5">
              <w:t>number</w:t>
            </w:r>
          </w:p>
          <w:p w14:paraId="22CF2023" w14:textId="69140CE5" w:rsidR="00BE4AB2" w:rsidRPr="002834B5" w:rsidRDefault="00BE4AB2" w:rsidP="00C03549">
            <w:pPr>
              <w:pStyle w:val="Tables"/>
              <w:rPr>
                <w:b/>
                <w:bCs/>
              </w:rPr>
            </w:pPr>
            <w:r w:rsidRPr="002834B5">
              <w:t>&lt;float&gt;</w:t>
            </w:r>
          </w:p>
        </w:tc>
        <w:tc>
          <w:tcPr>
            <w:tcW w:w="5707" w:type="dxa"/>
          </w:tcPr>
          <w:p w14:paraId="7F10AD3C" w14:textId="5C5878FC" w:rsidR="00BE4AB2" w:rsidRPr="002834B5" w:rsidRDefault="00BE4AB2" w:rsidP="00C03549">
            <w:pPr>
              <w:pStyle w:val="Tables"/>
              <w:rPr>
                <w:b/>
                <w:bCs/>
              </w:rPr>
            </w:pPr>
            <w:r w:rsidRPr="002834B5">
              <w:t>The overall estimated tempo of a track in beats per minute (BPM). In musical terminology, tempo is the speed or pace of a given piece and derives directly from the average beat duration.</w:t>
            </w:r>
          </w:p>
        </w:tc>
        <w:tc>
          <w:tcPr>
            <w:tcW w:w="650" w:type="dxa"/>
          </w:tcPr>
          <w:p w14:paraId="3DD2E4C9" w14:textId="492634A3" w:rsidR="00BE4AB2" w:rsidRPr="002834B5" w:rsidRDefault="00BE4AB2" w:rsidP="00C03549">
            <w:pPr>
              <w:pStyle w:val="Tables"/>
              <w:rPr>
                <w:b/>
                <w:bCs/>
              </w:rPr>
            </w:pPr>
            <w:r w:rsidRPr="002834B5">
              <w:t>0</w:t>
            </w:r>
          </w:p>
        </w:tc>
        <w:tc>
          <w:tcPr>
            <w:tcW w:w="605" w:type="dxa"/>
          </w:tcPr>
          <w:p w14:paraId="5E9FD4F3" w14:textId="0AEE6056" w:rsidR="00BE4AB2" w:rsidRPr="002834B5" w:rsidRDefault="00BE4AB2" w:rsidP="00C03549">
            <w:pPr>
              <w:pStyle w:val="Tables"/>
              <w:rPr>
                <w:b/>
                <w:bCs/>
              </w:rPr>
            </w:pPr>
            <w:r w:rsidRPr="002834B5">
              <w:t>N/A</w:t>
            </w:r>
          </w:p>
        </w:tc>
      </w:tr>
      <w:tr w:rsidR="00BE4AB2" w:rsidRPr="002834B5" w14:paraId="34DEE171" w14:textId="77777777" w:rsidTr="00C03549">
        <w:trPr>
          <w:cantSplit/>
        </w:trPr>
        <w:tc>
          <w:tcPr>
            <w:tcW w:w="1561" w:type="dxa"/>
          </w:tcPr>
          <w:p w14:paraId="43E42A4A" w14:textId="1BE5718D" w:rsidR="00BE4AB2" w:rsidRPr="002834B5" w:rsidRDefault="00BE4AB2" w:rsidP="00C03549">
            <w:pPr>
              <w:pStyle w:val="Tables"/>
              <w:rPr>
                <w:b/>
                <w:bCs/>
              </w:rPr>
            </w:pPr>
            <w:r w:rsidRPr="002834B5">
              <w:t>time_signature</w:t>
            </w:r>
          </w:p>
        </w:tc>
        <w:tc>
          <w:tcPr>
            <w:tcW w:w="827" w:type="dxa"/>
          </w:tcPr>
          <w:p w14:paraId="23372E9A" w14:textId="647EB7F2" w:rsidR="00BE4AB2" w:rsidRPr="002834B5" w:rsidRDefault="00BE4AB2" w:rsidP="00C03549">
            <w:pPr>
              <w:pStyle w:val="Tables"/>
              <w:rPr>
                <w:b/>
                <w:bCs/>
              </w:rPr>
            </w:pPr>
            <w:r w:rsidRPr="002834B5">
              <w:t>integer</w:t>
            </w:r>
          </w:p>
        </w:tc>
        <w:tc>
          <w:tcPr>
            <w:tcW w:w="5707" w:type="dxa"/>
          </w:tcPr>
          <w:p w14:paraId="17039BFF" w14:textId="57C4FBBA" w:rsidR="00BE4AB2" w:rsidRPr="002834B5" w:rsidRDefault="00BE4AB2" w:rsidP="00C03549">
            <w:pPr>
              <w:pStyle w:val="Tables"/>
              <w:rPr>
                <w:b/>
                <w:bCs/>
              </w:rPr>
            </w:pPr>
            <w:r w:rsidRPr="002834B5">
              <w:t>An estimated time signature. The time signature (meter) is a notational convention to specify how many beats are in each bar (or measure). The time signature ranges from 3 to 7 indicating time signatures of "3/4", to "7/4".</w:t>
            </w:r>
          </w:p>
        </w:tc>
        <w:tc>
          <w:tcPr>
            <w:tcW w:w="650" w:type="dxa"/>
          </w:tcPr>
          <w:p w14:paraId="00843525" w14:textId="6C639EBF" w:rsidR="00BE4AB2" w:rsidRPr="002834B5" w:rsidRDefault="00BE4AB2" w:rsidP="00C03549">
            <w:pPr>
              <w:pStyle w:val="Tables"/>
              <w:rPr>
                <w:b/>
                <w:bCs/>
              </w:rPr>
            </w:pPr>
            <w:r w:rsidRPr="002834B5">
              <w:t>3</w:t>
            </w:r>
          </w:p>
        </w:tc>
        <w:tc>
          <w:tcPr>
            <w:tcW w:w="605" w:type="dxa"/>
          </w:tcPr>
          <w:p w14:paraId="6AF7860F" w14:textId="44CDEB70" w:rsidR="00BE4AB2" w:rsidRPr="002834B5" w:rsidRDefault="00BE4AB2" w:rsidP="00C03549">
            <w:pPr>
              <w:pStyle w:val="Tables"/>
              <w:rPr>
                <w:b/>
                <w:bCs/>
              </w:rPr>
            </w:pPr>
            <w:r w:rsidRPr="002834B5">
              <w:t>7</w:t>
            </w:r>
          </w:p>
        </w:tc>
      </w:tr>
      <w:tr w:rsidR="00BE4AB2" w:rsidRPr="002834B5" w14:paraId="1CA7FD9D" w14:textId="77777777" w:rsidTr="00C03549">
        <w:trPr>
          <w:cantSplit/>
        </w:trPr>
        <w:tc>
          <w:tcPr>
            <w:tcW w:w="1561" w:type="dxa"/>
          </w:tcPr>
          <w:p w14:paraId="4971D3E6" w14:textId="5D2E557B" w:rsidR="00BE4AB2" w:rsidRPr="002834B5" w:rsidRDefault="00BE4AB2" w:rsidP="00C03549">
            <w:pPr>
              <w:pStyle w:val="Tables"/>
              <w:rPr>
                <w:b/>
                <w:bCs/>
              </w:rPr>
            </w:pPr>
            <w:r w:rsidRPr="002834B5">
              <w:t>valence</w:t>
            </w:r>
          </w:p>
        </w:tc>
        <w:tc>
          <w:tcPr>
            <w:tcW w:w="827" w:type="dxa"/>
          </w:tcPr>
          <w:p w14:paraId="3F101BA4" w14:textId="77777777" w:rsidR="00BE4AB2" w:rsidRPr="002834B5" w:rsidRDefault="00BE4AB2" w:rsidP="00C03549">
            <w:pPr>
              <w:pStyle w:val="Tables"/>
              <w:rPr>
                <w:b/>
                <w:bCs/>
              </w:rPr>
            </w:pPr>
            <w:r w:rsidRPr="002834B5">
              <w:t>number</w:t>
            </w:r>
          </w:p>
          <w:p w14:paraId="2EDAFDF1" w14:textId="6801440F" w:rsidR="00BE4AB2" w:rsidRPr="002834B5" w:rsidRDefault="00BE4AB2" w:rsidP="00C03549">
            <w:pPr>
              <w:pStyle w:val="Tables"/>
              <w:rPr>
                <w:b/>
                <w:bCs/>
              </w:rPr>
            </w:pPr>
            <w:r w:rsidRPr="002834B5">
              <w:t>&lt;float&gt;</w:t>
            </w:r>
          </w:p>
        </w:tc>
        <w:tc>
          <w:tcPr>
            <w:tcW w:w="5707" w:type="dxa"/>
          </w:tcPr>
          <w:p w14:paraId="224CC2CC" w14:textId="23583786" w:rsidR="00BE4AB2" w:rsidRPr="002834B5" w:rsidRDefault="00BE4AB2" w:rsidP="00C03549">
            <w:pPr>
              <w:pStyle w:val="Tables"/>
              <w:rPr>
                <w:b/>
                <w:bCs/>
              </w:rPr>
            </w:pPr>
            <w:r w:rsidRPr="002834B5">
              <w:t>A measure from 0.0 to 1.0 describing the musical positiveness conveyed by a track. Tracks with high valence sound more positive (e.g. happy, cheerful, euphoric), while tracks with low valence sound more negative (e.g. sad, depressed, angry).</w:t>
            </w:r>
          </w:p>
        </w:tc>
        <w:tc>
          <w:tcPr>
            <w:tcW w:w="650" w:type="dxa"/>
          </w:tcPr>
          <w:p w14:paraId="75D9C115" w14:textId="139CD95B" w:rsidR="00BE4AB2" w:rsidRPr="002834B5" w:rsidRDefault="00BE4AB2" w:rsidP="00C03549">
            <w:pPr>
              <w:pStyle w:val="Tables"/>
              <w:rPr>
                <w:b/>
                <w:bCs/>
              </w:rPr>
            </w:pPr>
            <w:r w:rsidRPr="002834B5">
              <w:t>0</w:t>
            </w:r>
          </w:p>
        </w:tc>
        <w:tc>
          <w:tcPr>
            <w:tcW w:w="605" w:type="dxa"/>
          </w:tcPr>
          <w:p w14:paraId="3DD12C94" w14:textId="034B2CBD" w:rsidR="00BE4AB2" w:rsidRPr="002834B5" w:rsidRDefault="00BE4AB2" w:rsidP="00C03549">
            <w:pPr>
              <w:pStyle w:val="Tables"/>
              <w:rPr>
                <w:b/>
                <w:bCs/>
              </w:rPr>
            </w:pPr>
            <w:r w:rsidRPr="002834B5">
              <w:t>1</w:t>
            </w:r>
          </w:p>
        </w:tc>
      </w:tr>
    </w:tbl>
    <w:p w14:paraId="51E0E31F" w14:textId="756E460E" w:rsidR="005F065D" w:rsidRDefault="007E14E6" w:rsidP="007E14E6">
      <w:pPr>
        <w:pStyle w:val="Heading3"/>
      </w:pPr>
      <w:bookmarkStart w:id="11" w:name="_Toc120187528"/>
      <w:r>
        <w:t>Histograms</w:t>
      </w:r>
      <w:bookmarkEnd w:id="11"/>
    </w:p>
    <w:p w14:paraId="22826CD7" w14:textId="581EEDAF" w:rsidR="007E14E6" w:rsidRDefault="007E14E6" w:rsidP="002B298A">
      <w:r>
        <w:t xml:space="preserve">Histograms for each of the audio features are shown </w:t>
      </w:r>
      <w:r w:rsidR="00AE78CE">
        <w:t>in the below</w:t>
      </w:r>
      <w:r w:rsidR="005B3242">
        <w:t xml:space="preserve"> figures</w:t>
      </w:r>
      <w:r>
        <w:t>, comparing songs on the Billboard Hot 100 with all songs in this study.</w:t>
      </w:r>
    </w:p>
    <w:p w14:paraId="69407E48" w14:textId="77777777" w:rsidR="002B298A" w:rsidRDefault="002B298A" w:rsidP="002B298A">
      <w:pPr>
        <w:pStyle w:val="NoSpacing"/>
      </w:pPr>
    </w:p>
    <w:p w14:paraId="6C662083" w14:textId="407B839F" w:rsidR="002B298A" w:rsidRDefault="00D147C0" w:rsidP="002B298A">
      <w:pPr>
        <w:pStyle w:val="NoSpacing"/>
        <w:keepNext/>
      </w:pPr>
      <w:r>
        <w:rPr>
          <w:b w:val="0"/>
          <w:bCs w:val="0"/>
          <w:noProof/>
        </w:rPr>
        <w:lastRenderedPageBreak/>
        <w:drawing>
          <wp:inline distT="0" distB="0" distL="0" distR="0" wp14:anchorId="4E3EC7C0" wp14:editId="29428813">
            <wp:extent cx="5943600" cy="2317750"/>
            <wp:effectExtent l="0" t="0" r="0" b="6350"/>
            <wp:docPr id="7" name="Picture 7"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istogram&#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24FA3787" w14:textId="11723ABF" w:rsidR="002B298A" w:rsidRPr="00852456" w:rsidRDefault="002B298A" w:rsidP="00852456">
      <w:pPr>
        <w:pStyle w:val="Caption"/>
      </w:pPr>
      <w:r w:rsidRPr="00852456">
        <w:t xml:space="preserve">Figure </w:t>
      </w:r>
      <w:r w:rsidR="00000000">
        <w:fldChar w:fldCharType="begin"/>
      </w:r>
      <w:r w:rsidR="00000000">
        <w:instrText xml:space="preserve"> SEQ Figure \* ARABIC </w:instrText>
      </w:r>
      <w:r w:rsidR="00000000">
        <w:fldChar w:fldCharType="separate"/>
      </w:r>
      <w:r w:rsidR="004947DF">
        <w:rPr>
          <w:noProof/>
        </w:rPr>
        <w:t>1</w:t>
      </w:r>
      <w:r w:rsidR="00000000">
        <w:rPr>
          <w:noProof/>
        </w:rPr>
        <w:fldChar w:fldCharType="end"/>
      </w:r>
      <w:r w:rsidRPr="00852456">
        <w:t xml:space="preserve">. </w:t>
      </w:r>
      <w:bookmarkStart w:id="12" w:name="_Hlk117146929"/>
      <w:r w:rsidR="00852456">
        <w:t>Acousticness Histogram</w:t>
      </w:r>
      <w:bookmarkEnd w:id="12"/>
    </w:p>
    <w:p w14:paraId="28445638" w14:textId="07FFA461" w:rsidR="00852456" w:rsidRDefault="00D147C0" w:rsidP="00852456">
      <w:pPr>
        <w:pStyle w:val="NoSpacing"/>
        <w:keepNext/>
      </w:pPr>
      <w:r>
        <w:rPr>
          <w:b w:val="0"/>
          <w:bCs w:val="0"/>
          <w:noProof/>
        </w:rPr>
        <w:drawing>
          <wp:inline distT="0" distB="0" distL="0" distR="0" wp14:anchorId="6508DB10" wp14:editId="59168314">
            <wp:extent cx="5943600" cy="233299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60AC7151" w14:textId="1A42E194"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4947DF">
        <w:rPr>
          <w:noProof/>
        </w:rPr>
        <w:t>2</w:t>
      </w:r>
      <w:r w:rsidR="00000000">
        <w:rPr>
          <w:noProof/>
        </w:rPr>
        <w:fldChar w:fldCharType="end"/>
      </w:r>
      <w:r>
        <w:t>. Danceability Histogram</w:t>
      </w:r>
    </w:p>
    <w:p w14:paraId="28EAA47F" w14:textId="2237C6D7" w:rsidR="00852456" w:rsidRDefault="00492F18" w:rsidP="00852456">
      <w:pPr>
        <w:pStyle w:val="NoSpacing"/>
        <w:keepNext/>
      </w:pPr>
      <w:r>
        <w:rPr>
          <w:b w:val="0"/>
          <w:bCs w:val="0"/>
          <w:noProof/>
        </w:rPr>
        <w:drawing>
          <wp:inline distT="0" distB="0" distL="0" distR="0" wp14:anchorId="15F17D38" wp14:editId="45864EE5">
            <wp:extent cx="5943600" cy="2407920"/>
            <wp:effectExtent l="0" t="0" r="0" b="0"/>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4CB56784" w14:textId="380D3375"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4947DF">
        <w:rPr>
          <w:noProof/>
        </w:rPr>
        <w:t>3</w:t>
      </w:r>
      <w:r w:rsidR="00000000">
        <w:rPr>
          <w:noProof/>
        </w:rPr>
        <w:fldChar w:fldCharType="end"/>
      </w:r>
      <w:r>
        <w:t>. Duration</w:t>
      </w:r>
      <w:r w:rsidRPr="005E14F9">
        <w:t xml:space="preserve"> Histogram</w:t>
      </w:r>
    </w:p>
    <w:p w14:paraId="403D9440" w14:textId="60C05F28" w:rsidR="00852456" w:rsidRDefault="00D147C0" w:rsidP="00852456">
      <w:pPr>
        <w:pStyle w:val="NoSpacing"/>
        <w:keepNext/>
      </w:pPr>
      <w:r>
        <w:rPr>
          <w:b w:val="0"/>
          <w:bCs w:val="0"/>
          <w:noProof/>
        </w:rPr>
        <w:lastRenderedPageBreak/>
        <w:drawing>
          <wp:inline distT="0" distB="0" distL="0" distR="0" wp14:anchorId="63E05DE7" wp14:editId="76BE9BEA">
            <wp:extent cx="5943600" cy="2317750"/>
            <wp:effectExtent l="0" t="0" r="0" b="635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156D39AA" w14:textId="4414EAFB"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4947DF">
        <w:rPr>
          <w:noProof/>
        </w:rPr>
        <w:t>4</w:t>
      </w:r>
      <w:r w:rsidR="00000000">
        <w:rPr>
          <w:noProof/>
        </w:rPr>
        <w:fldChar w:fldCharType="end"/>
      </w:r>
      <w:r>
        <w:t>. Energy Histogram</w:t>
      </w:r>
    </w:p>
    <w:p w14:paraId="60EA6A53" w14:textId="3123ADF4" w:rsidR="00852456" w:rsidRDefault="00D147C0" w:rsidP="00852456">
      <w:pPr>
        <w:pStyle w:val="NoSpacing"/>
        <w:keepNext/>
      </w:pPr>
      <w:r>
        <w:rPr>
          <w:b w:val="0"/>
          <w:bCs w:val="0"/>
          <w:noProof/>
        </w:rPr>
        <w:drawing>
          <wp:inline distT="0" distB="0" distL="0" distR="0" wp14:anchorId="55B6D9A4" wp14:editId="5CB951B3">
            <wp:extent cx="5943600" cy="2313305"/>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13305"/>
                    </a:xfrm>
                    <a:prstGeom prst="rect">
                      <a:avLst/>
                    </a:prstGeom>
                    <a:noFill/>
                    <a:ln>
                      <a:noFill/>
                    </a:ln>
                  </pic:spPr>
                </pic:pic>
              </a:graphicData>
            </a:graphic>
          </wp:inline>
        </w:drawing>
      </w:r>
    </w:p>
    <w:p w14:paraId="1BFDD13D" w14:textId="20EB1360"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4947DF">
        <w:rPr>
          <w:noProof/>
        </w:rPr>
        <w:t>5</w:t>
      </w:r>
      <w:r w:rsidR="00000000">
        <w:rPr>
          <w:noProof/>
        </w:rPr>
        <w:fldChar w:fldCharType="end"/>
      </w:r>
      <w:r>
        <w:t>. Instrumentalness Histogram</w:t>
      </w:r>
    </w:p>
    <w:p w14:paraId="775A2D39" w14:textId="781B2604" w:rsidR="00852456" w:rsidRDefault="00492F18" w:rsidP="00852456">
      <w:pPr>
        <w:pStyle w:val="NoSpacing"/>
        <w:keepNext/>
      </w:pPr>
      <w:r>
        <w:rPr>
          <w:b w:val="0"/>
          <w:bCs w:val="0"/>
          <w:noProof/>
        </w:rPr>
        <w:drawing>
          <wp:inline distT="0" distB="0" distL="0" distR="0" wp14:anchorId="4216EE4A" wp14:editId="274B4A5E">
            <wp:extent cx="5943600" cy="2334895"/>
            <wp:effectExtent l="0" t="0" r="0" b="825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34895"/>
                    </a:xfrm>
                    <a:prstGeom prst="rect">
                      <a:avLst/>
                    </a:prstGeom>
                    <a:noFill/>
                    <a:ln>
                      <a:noFill/>
                    </a:ln>
                  </pic:spPr>
                </pic:pic>
              </a:graphicData>
            </a:graphic>
          </wp:inline>
        </w:drawing>
      </w:r>
    </w:p>
    <w:p w14:paraId="5985ECF9" w14:textId="0AE585FE"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4947DF">
        <w:rPr>
          <w:noProof/>
        </w:rPr>
        <w:t>6</w:t>
      </w:r>
      <w:r w:rsidR="00000000">
        <w:rPr>
          <w:noProof/>
        </w:rPr>
        <w:fldChar w:fldCharType="end"/>
      </w:r>
      <w:r>
        <w:t>. Key Histogram</w:t>
      </w:r>
    </w:p>
    <w:p w14:paraId="5F550D43" w14:textId="0A0327C3" w:rsidR="00852456" w:rsidRDefault="00D147C0" w:rsidP="00852456">
      <w:pPr>
        <w:pStyle w:val="NoSpacing"/>
        <w:keepNext/>
      </w:pPr>
      <w:r>
        <w:rPr>
          <w:b w:val="0"/>
          <w:bCs w:val="0"/>
          <w:noProof/>
        </w:rPr>
        <w:lastRenderedPageBreak/>
        <w:drawing>
          <wp:inline distT="0" distB="0" distL="0" distR="0" wp14:anchorId="7EF83D54" wp14:editId="3A681005">
            <wp:extent cx="5943600" cy="2355215"/>
            <wp:effectExtent l="0" t="0" r="0" b="698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55215"/>
                    </a:xfrm>
                    <a:prstGeom prst="rect">
                      <a:avLst/>
                    </a:prstGeom>
                    <a:noFill/>
                    <a:ln>
                      <a:noFill/>
                    </a:ln>
                  </pic:spPr>
                </pic:pic>
              </a:graphicData>
            </a:graphic>
          </wp:inline>
        </w:drawing>
      </w:r>
    </w:p>
    <w:p w14:paraId="5CEAA3FF" w14:textId="172AC08D"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4947DF">
        <w:rPr>
          <w:noProof/>
        </w:rPr>
        <w:t>7</w:t>
      </w:r>
      <w:r w:rsidR="00000000">
        <w:rPr>
          <w:noProof/>
        </w:rPr>
        <w:fldChar w:fldCharType="end"/>
      </w:r>
      <w:r>
        <w:t>. Liveness Histogram</w:t>
      </w:r>
    </w:p>
    <w:p w14:paraId="108B740E" w14:textId="2FC324A1" w:rsidR="00852456" w:rsidRDefault="00D147C0" w:rsidP="00852456">
      <w:pPr>
        <w:pStyle w:val="NoSpacing"/>
        <w:keepNext/>
      </w:pPr>
      <w:r>
        <w:rPr>
          <w:b w:val="0"/>
          <w:bCs w:val="0"/>
          <w:noProof/>
        </w:rPr>
        <w:drawing>
          <wp:inline distT="0" distB="0" distL="0" distR="0" wp14:anchorId="5C50768E" wp14:editId="701C9A33">
            <wp:extent cx="5943600" cy="2327275"/>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inline>
        </w:drawing>
      </w:r>
    </w:p>
    <w:p w14:paraId="50EFE83F" w14:textId="57E46628"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4947DF">
        <w:rPr>
          <w:noProof/>
        </w:rPr>
        <w:t>8</w:t>
      </w:r>
      <w:r w:rsidR="00000000">
        <w:rPr>
          <w:noProof/>
        </w:rPr>
        <w:fldChar w:fldCharType="end"/>
      </w:r>
      <w:r>
        <w:t>. Loudness Histogram</w:t>
      </w:r>
    </w:p>
    <w:p w14:paraId="047B191C" w14:textId="54DE26A9" w:rsidR="00852456" w:rsidRDefault="00492F18" w:rsidP="00852456">
      <w:pPr>
        <w:pStyle w:val="NoSpacing"/>
        <w:keepNext/>
      </w:pPr>
      <w:r>
        <w:rPr>
          <w:b w:val="0"/>
          <w:bCs w:val="0"/>
          <w:noProof/>
        </w:rPr>
        <w:drawing>
          <wp:inline distT="0" distB="0" distL="0" distR="0" wp14:anchorId="3C22B03D" wp14:editId="43528D6D">
            <wp:extent cx="5943600" cy="2350135"/>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017EF508" w14:textId="1C5B881B"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4947DF">
        <w:rPr>
          <w:noProof/>
        </w:rPr>
        <w:t>9</w:t>
      </w:r>
      <w:r w:rsidR="00000000">
        <w:rPr>
          <w:noProof/>
        </w:rPr>
        <w:fldChar w:fldCharType="end"/>
      </w:r>
      <w:r>
        <w:t>. Mode Histogram</w:t>
      </w:r>
    </w:p>
    <w:p w14:paraId="2F185D26" w14:textId="27068862" w:rsidR="00852456" w:rsidRDefault="00072280" w:rsidP="00852456">
      <w:pPr>
        <w:pStyle w:val="NoSpacing"/>
        <w:keepNext/>
      </w:pPr>
      <w:r>
        <w:rPr>
          <w:noProof/>
        </w:rPr>
        <w:lastRenderedPageBreak/>
        <w:drawing>
          <wp:inline distT="0" distB="0" distL="0" distR="0" wp14:anchorId="0D5F884D" wp14:editId="2D9ACF11">
            <wp:extent cx="5943600" cy="23158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54BA4968" w14:textId="20E3D181"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4947DF">
        <w:rPr>
          <w:noProof/>
        </w:rPr>
        <w:t>10</w:t>
      </w:r>
      <w:r w:rsidR="00000000">
        <w:rPr>
          <w:noProof/>
        </w:rPr>
        <w:fldChar w:fldCharType="end"/>
      </w:r>
      <w:r>
        <w:t>. Speechiness Histogram</w:t>
      </w:r>
    </w:p>
    <w:p w14:paraId="06408294" w14:textId="240D9B7D" w:rsidR="00852456" w:rsidRDefault="00D147C0" w:rsidP="00852456">
      <w:pPr>
        <w:pStyle w:val="NoSpacing"/>
        <w:keepNext/>
      </w:pPr>
      <w:r>
        <w:rPr>
          <w:b w:val="0"/>
          <w:bCs w:val="0"/>
          <w:noProof/>
        </w:rPr>
        <w:drawing>
          <wp:inline distT="0" distB="0" distL="0" distR="0" wp14:anchorId="7828169B" wp14:editId="78AF9AF3">
            <wp:extent cx="5943600" cy="2284730"/>
            <wp:effectExtent l="0" t="0" r="0" b="127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84730"/>
                    </a:xfrm>
                    <a:prstGeom prst="rect">
                      <a:avLst/>
                    </a:prstGeom>
                    <a:noFill/>
                    <a:ln>
                      <a:noFill/>
                    </a:ln>
                  </pic:spPr>
                </pic:pic>
              </a:graphicData>
            </a:graphic>
          </wp:inline>
        </w:drawing>
      </w:r>
    </w:p>
    <w:p w14:paraId="73DE2CEC" w14:textId="157D7FED"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4947DF">
        <w:rPr>
          <w:noProof/>
        </w:rPr>
        <w:t>11</w:t>
      </w:r>
      <w:r w:rsidR="00000000">
        <w:rPr>
          <w:noProof/>
        </w:rPr>
        <w:fldChar w:fldCharType="end"/>
      </w:r>
      <w:r>
        <w:t>. Tempo Histogram</w:t>
      </w:r>
    </w:p>
    <w:p w14:paraId="44602DDD" w14:textId="0B07EAB1" w:rsidR="00852456" w:rsidRDefault="00492F18" w:rsidP="00852456">
      <w:pPr>
        <w:pStyle w:val="NoSpacing"/>
        <w:keepNext/>
      </w:pPr>
      <w:r>
        <w:rPr>
          <w:b w:val="0"/>
          <w:bCs w:val="0"/>
          <w:noProof/>
        </w:rPr>
        <w:drawing>
          <wp:inline distT="0" distB="0" distL="0" distR="0" wp14:anchorId="73109A26" wp14:editId="0B63B522">
            <wp:extent cx="5943600" cy="2350135"/>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38CC5E63" w14:textId="79BF8DED"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4947DF">
        <w:rPr>
          <w:noProof/>
        </w:rPr>
        <w:t>12</w:t>
      </w:r>
      <w:r w:rsidR="00000000">
        <w:rPr>
          <w:noProof/>
        </w:rPr>
        <w:fldChar w:fldCharType="end"/>
      </w:r>
      <w:r>
        <w:t>. Time Signature Histogram</w:t>
      </w:r>
    </w:p>
    <w:p w14:paraId="4AB9B413" w14:textId="3A930457" w:rsidR="00852456" w:rsidRDefault="00D147C0" w:rsidP="00852456">
      <w:pPr>
        <w:pStyle w:val="NoSpacing"/>
        <w:keepNext/>
      </w:pPr>
      <w:r>
        <w:rPr>
          <w:b w:val="0"/>
          <w:bCs w:val="0"/>
          <w:noProof/>
        </w:rPr>
        <w:lastRenderedPageBreak/>
        <w:drawing>
          <wp:inline distT="0" distB="0" distL="0" distR="0" wp14:anchorId="410094AB" wp14:editId="74074371">
            <wp:extent cx="5943600" cy="233299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75A1C4DD" w14:textId="07B7425C" w:rsidR="007E14E6" w:rsidRPr="007E14E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4947DF">
        <w:rPr>
          <w:noProof/>
        </w:rPr>
        <w:t>13</w:t>
      </w:r>
      <w:r w:rsidR="00000000">
        <w:rPr>
          <w:noProof/>
        </w:rPr>
        <w:fldChar w:fldCharType="end"/>
      </w:r>
      <w:r>
        <w:t>. Valence Histogram</w:t>
      </w:r>
    </w:p>
    <w:p w14:paraId="78E14FFB" w14:textId="70D79B97" w:rsidR="007E14E6" w:rsidRDefault="00BC2024" w:rsidP="00BC2024">
      <w:pPr>
        <w:pStyle w:val="Heading2"/>
      </w:pPr>
      <w:bookmarkStart w:id="13" w:name="_Toc120187529"/>
      <w:r>
        <w:t>Historical Changes in Audio Features</w:t>
      </w:r>
      <w:bookmarkEnd w:id="13"/>
    </w:p>
    <w:p w14:paraId="441E6513" w14:textId="6E979C38" w:rsidR="00A42E80" w:rsidRDefault="00BE740C" w:rsidP="00A42E80">
      <w:r w:rsidRPr="00A42E80">
        <w:t>Historical line plots for each of the audio features are shown</w:t>
      </w:r>
      <w:bookmarkStart w:id="14" w:name="_Hlk117150068"/>
      <w:r w:rsidRPr="00A42E80">
        <w:t xml:space="preserve"> </w:t>
      </w:r>
      <w:r w:rsidR="00AE78CE" w:rsidRPr="00A42E80">
        <w:t xml:space="preserve">in the </w:t>
      </w:r>
      <w:r w:rsidRPr="00A42E80">
        <w:t>below</w:t>
      </w:r>
      <w:r w:rsidR="00AE78CE" w:rsidRPr="00A42E80">
        <w:t xml:space="preserve"> </w:t>
      </w:r>
      <w:r w:rsidR="00DA08EA">
        <w:t>f</w:t>
      </w:r>
      <w:r w:rsidR="00AE78CE" w:rsidRPr="00A42E80">
        <w:t>igures</w:t>
      </w:r>
      <w:bookmarkEnd w:id="14"/>
      <w:r w:rsidRPr="00A42E80">
        <w:t>, comparing audio feature averaged by release year for songs on the Billboard Hot 100 compared with all songs in this study.</w:t>
      </w:r>
      <w:r>
        <w:t xml:space="preserve"> </w:t>
      </w:r>
    </w:p>
    <w:p w14:paraId="2B7971BE" w14:textId="02C8E4C2" w:rsidR="00EE79DC" w:rsidRDefault="00744561" w:rsidP="00EE79DC">
      <w:pPr>
        <w:pStyle w:val="NoSpacing"/>
        <w:keepNext/>
      </w:pPr>
      <w:r>
        <w:rPr>
          <w:b w:val="0"/>
          <w:bCs w:val="0"/>
          <w:noProof/>
        </w:rPr>
        <w:drawing>
          <wp:inline distT="0" distB="0" distL="0" distR="0" wp14:anchorId="1B8D4BFE" wp14:editId="3C465E09">
            <wp:extent cx="5943600" cy="2374900"/>
            <wp:effectExtent l="0" t="0" r="0" b="635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6D0D4DCD" w14:textId="365E5D82"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4947DF">
        <w:rPr>
          <w:noProof/>
        </w:rPr>
        <w:t>14</w:t>
      </w:r>
      <w:r w:rsidR="00000000">
        <w:rPr>
          <w:noProof/>
        </w:rPr>
        <w:fldChar w:fldCharType="end"/>
      </w:r>
      <w:r>
        <w:t>. Acousticness</w:t>
      </w:r>
      <w:r w:rsidRPr="00EE79DC">
        <w:t xml:space="preserve"> History Comparing the Billboard Hot 100 with All Songs</w:t>
      </w:r>
    </w:p>
    <w:p w14:paraId="6D27B8D9" w14:textId="6409744C" w:rsidR="00EE79DC" w:rsidRDefault="00744561" w:rsidP="00EE79DC">
      <w:pPr>
        <w:pStyle w:val="NoSpacing"/>
        <w:keepNext/>
      </w:pPr>
      <w:r>
        <w:rPr>
          <w:b w:val="0"/>
          <w:bCs w:val="0"/>
          <w:noProof/>
        </w:rPr>
        <w:lastRenderedPageBreak/>
        <w:drawing>
          <wp:inline distT="0" distB="0" distL="0" distR="0" wp14:anchorId="23767390" wp14:editId="5C20A6D1">
            <wp:extent cx="5943600" cy="2374900"/>
            <wp:effectExtent l="0" t="0" r="0" b="635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3C924D47" w14:textId="09B4826F" w:rsidR="00A42E80"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4947DF">
        <w:rPr>
          <w:noProof/>
        </w:rPr>
        <w:t>15</w:t>
      </w:r>
      <w:r w:rsidR="00000000">
        <w:rPr>
          <w:noProof/>
        </w:rPr>
        <w:fldChar w:fldCharType="end"/>
      </w:r>
      <w:r>
        <w:t>. Danceability</w:t>
      </w:r>
      <w:r w:rsidRPr="00EE79DC">
        <w:t xml:space="preserve"> History Comparing the Billboard Hot 100 with All Songs</w:t>
      </w:r>
    </w:p>
    <w:p w14:paraId="2C1DEF46" w14:textId="6C49D4C5" w:rsidR="00EE79DC" w:rsidRDefault="00744561" w:rsidP="00EE79DC">
      <w:pPr>
        <w:pStyle w:val="NoSpacing"/>
        <w:keepNext/>
      </w:pPr>
      <w:r>
        <w:rPr>
          <w:b w:val="0"/>
          <w:bCs w:val="0"/>
          <w:noProof/>
        </w:rPr>
        <w:drawing>
          <wp:inline distT="0" distB="0" distL="0" distR="0" wp14:anchorId="09006680" wp14:editId="549668D4">
            <wp:extent cx="5943600" cy="2345055"/>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45055"/>
                    </a:xfrm>
                    <a:prstGeom prst="rect">
                      <a:avLst/>
                    </a:prstGeom>
                    <a:noFill/>
                    <a:ln>
                      <a:noFill/>
                    </a:ln>
                  </pic:spPr>
                </pic:pic>
              </a:graphicData>
            </a:graphic>
          </wp:inline>
        </w:drawing>
      </w:r>
    </w:p>
    <w:p w14:paraId="4777132C" w14:textId="1AE6C585" w:rsidR="00A42E80"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4947DF">
        <w:rPr>
          <w:noProof/>
        </w:rPr>
        <w:t>16</w:t>
      </w:r>
      <w:r w:rsidR="00000000">
        <w:rPr>
          <w:noProof/>
        </w:rPr>
        <w:fldChar w:fldCharType="end"/>
      </w:r>
      <w:r>
        <w:t>. Duration</w:t>
      </w:r>
      <w:r w:rsidRPr="00EE79DC">
        <w:t xml:space="preserve"> History Comparing the Billboard Hot 100 with All Songs</w:t>
      </w:r>
    </w:p>
    <w:p w14:paraId="5B1D32DB" w14:textId="2CF26A57" w:rsidR="00EE79DC" w:rsidRDefault="00744561" w:rsidP="00EE79DC">
      <w:pPr>
        <w:pStyle w:val="NoSpacing"/>
        <w:keepNext/>
      </w:pPr>
      <w:r>
        <w:rPr>
          <w:b w:val="0"/>
          <w:bCs w:val="0"/>
          <w:noProof/>
        </w:rPr>
        <w:drawing>
          <wp:inline distT="0" distB="0" distL="0" distR="0" wp14:anchorId="36D40F6F" wp14:editId="57BE49B7">
            <wp:extent cx="5943600" cy="2374900"/>
            <wp:effectExtent l="0" t="0" r="0" b="635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0A34D1BB" w14:textId="24D9A0FA"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4947DF">
        <w:rPr>
          <w:noProof/>
        </w:rPr>
        <w:t>17</w:t>
      </w:r>
      <w:r w:rsidR="00000000">
        <w:rPr>
          <w:noProof/>
        </w:rPr>
        <w:fldChar w:fldCharType="end"/>
      </w:r>
      <w:r>
        <w:t>. Energy</w:t>
      </w:r>
      <w:r w:rsidRPr="00EE79DC">
        <w:t xml:space="preserve"> History Comparing the Billboard Hot 100 with All Songs</w:t>
      </w:r>
    </w:p>
    <w:p w14:paraId="1710DE98" w14:textId="2408E6A8" w:rsidR="00EE79DC" w:rsidRDefault="00744561" w:rsidP="00EE79DC">
      <w:pPr>
        <w:pStyle w:val="NoSpacing"/>
        <w:keepNext/>
      </w:pPr>
      <w:r>
        <w:rPr>
          <w:b w:val="0"/>
          <w:bCs w:val="0"/>
          <w:noProof/>
        </w:rPr>
        <w:lastRenderedPageBreak/>
        <w:drawing>
          <wp:inline distT="0" distB="0" distL="0" distR="0" wp14:anchorId="2A8DD352" wp14:editId="2651F392">
            <wp:extent cx="5943600" cy="2374900"/>
            <wp:effectExtent l="0" t="0" r="0" b="635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D383A9E" w14:textId="750C5349"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4947DF">
        <w:rPr>
          <w:noProof/>
        </w:rPr>
        <w:t>18</w:t>
      </w:r>
      <w:r w:rsidR="00000000">
        <w:rPr>
          <w:noProof/>
        </w:rPr>
        <w:fldChar w:fldCharType="end"/>
      </w:r>
      <w:r>
        <w:t>. Instrumentalness</w:t>
      </w:r>
      <w:r w:rsidRPr="00EE79DC">
        <w:t xml:space="preserve"> History Comparing the Billboard Hot 100 with All Songs</w:t>
      </w:r>
    </w:p>
    <w:p w14:paraId="3346DDCF" w14:textId="4C28629F" w:rsidR="00EE79DC" w:rsidRDefault="00744561" w:rsidP="00EE79DC">
      <w:pPr>
        <w:pStyle w:val="NoSpacing"/>
        <w:keepNext/>
      </w:pPr>
      <w:r>
        <w:rPr>
          <w:b w:val="0"/>
          <w:bCs w:val="0"/>
          <w:noProof/>
        </w:rPr>
        <w:drawing>
          <wp:inline distT="0" distB="0" distL="0" distR="0" wp14:anchorId="316F59F9" wp14:editId="635B279B">
            <wp:extent cx="5943600" cy="2374900"/>
            <wp:effectExtent l="0" t="0" r="0" b="635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40B80F50" w14:textId="592F671E"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4947DF">
        <w:rPr>
          <w:noProof/>
        </w:rPr>
        <w:t>19</w:t>
      </w:r>
      <w:r w:rsidR="00000000">
        <w:rPr>
          <w:noProof/>
        </w:rPr>
        <w:fldChar w:fldCharType="end"/>
      </w:r>
      <w:r>
        <w:t>. Liveness</w:t>
      </w:r>
      <w:r w:rsidRPr="00EE79DC">
        <w:t xml:space="preserve"> History Comparing the Billboard Hot 100 with All Songs</w:t>
      </w:r>
    </w:p>
    <w:p w14:paraId="109AADE3" w14:textId="163C19C8" w:rsidR="00EE79DC" w:rsidRDefault="00744561" w:rsidP="00EE79DC">
      <w:pPr>
        <w:pStyle w:val="NoSpacing"/>
        <w:keepNext/>
      </w:pPr>
      <w:r>
        <w:rPr>
          <w:b w:val="0"/>
          <w:bCs w:val="0"/>
          <w:noProof/>
        </w:rPr>
        <w:drawing>
          <wp:inline distT="0" distB="0" distL="0" distR="0" wp14:anchorId="023E119D" wp14:editId="6228AFD4">
            <wp:extent cx="5943600" cy="2367280"/>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p>
    <w:p w14:paraId="190D882D" w14:textId="3A942F03"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4947DF">
        <w:rPr>
          <w:noProof/>
        </w:rPr>
        <w:t>20</w:t>
      </w:r>
      <w:r w:rsidR="00000000">
        <w:rPr>
          <w:noProof/>
        </w:rPr>
        <w:fldChar w:fldCharType="end"/>
      </w:r>
      <w:r>
        <w:t>. Loudness</w:t>
      </w:r>
      <w:r w:rsidRPr="00EE79DC">
        <w:t xml:space="preserve"> History Comparing the Billboard Hot 100 with All Songs</w:t>
      </w:r>
    </w:p>
    <w:p w14:paraId="10D256F7" w14:textId="108F092C" w:rsidR="00EE79DC" w:rsidRDefault="00744561" w:rsidP="00EE79DC">
      <w:pPr>
        <w:pStyle w:val="NoSpacing"/>
        <w:keepNext/>
      </w:pPr>
      <w:r>
        <w:rPr>
          <w:b w:val="0"/>
          <w:bCs w:val="0"/>
          <w:noProof/>
        </w:rPr>
        <w:lastRenderedPageBreak/>
        <w:drawing>
          <wp:inline distT="0" distB="0" distL="0" distR="0" wp14:anchorId="7581ABBC" wp14:editId="0F9DEB41">
            <wp:extent cx="5943600" cy="2374900"/>
            <wp:effectExtent l="0" t="0" r="0" b="635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05F0A7C" w14:textId="13E4EACF"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4947DF">
        <w:rPr>
          <w:noProof/>
        </w:rPr>
        <w:t>21</w:t>
      </w:r>
      <w:r w:rsidR="00000000">
        <w:rPr>
          <w:noProof/>
        </w:rPr>
        <w:fldChar w:fldCharType="end"/>
      </w:r>
      <w:r>
        <w:t>. Mode</w:t>
      </w:r>
      <w:r w:rsidRPr="00EE79DC">
        <w:t xml:space="preserve"> History Comparing the Billboard Hot 100 with All Songs</w:t>
      </w:r>
    </w:p>
    <w:p w14:paraId="6AA34CD9" w14:textId="686AFA4E" w:rsidR="00EE79DC" w:rsidRDefault="00744561" w:rsidP="00EE79DC">
      <w:pPr>
        <w:pStyle w:val="NoSpacing"/>
        <w:keepNext/>
      </w:pPr>
      <w:r>
        <w:rPr>
          <w:b w:val="0"/>
          <w:bCs w:val="0"/>
          <w:noProof/>
        </w:rPr>
        <w:drawing>
          <wp:inline distT="0" distB="0" distL="0" distR="0" wp14:anchorId="210B254A" wp14:editId="34148120">
            <wp:extent cx="5943600" cy="2374900"/>
            <wp:effectExtent l="0" t="0" r="0" b="635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15C80D8E" w14:textId="0DD26A3C"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4947DF">
        <w:rPr>
          <w:noProof/>
        </w:rPr>
        <w:t>22</w:t>
      </w:r>
      <w:r w:rsidR="00000000">
        <w:rPr>
          <w:noProof/>
        </w:rPr>
        <w:fldChar w:fldCharType="end"/>
      </w:r>
      <w:r>
        <w:t>. Speechiness</w:t>
      </w:r>
      <w:r w:rsidRPr="00EE79DC">
        <w:t xml:space="preserve"> History Comparing the Billboard Hot 100 with All Songs</w:t>
      </w:r>
    </w:p>
    <w:p w14:paraId="59F5B69C" w14:textId="55BDCAB8" w:rsidR="00EE79DC" w:rsidRDefault="00744561" w:rsidP="00EE79DC">
      <w:pPr>
        <w:pStyle w:val="NoSpacing"/>
        <w:keepNext/>
      </w:pPr>
      <w:r>
        <w:rPr>
          <w:b w:val="0"/>
          <w:bCs w:val="0"/>
          <w:noProof/>
        </w:rPr>
        <w:drawing>
          <wp:inline distT="0" distB="0" distL="0" distR="0" wp14:anchorId="7046950E" wp14:editId="4D6BD9F6">
            <wp:extent cx="5943600" cy="23672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p>
    <w:p w14:paraId="426B761C" w14:textId="3675A810"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4947DF">
        <w:rPr>
          <w:noProof/>
        </w:rPr>
        <w:t>23</w:t>
      </w:r>
      <w:r w:rsidR="00000000">
        <w:rPr>
          <w:noProof/>
        </w:rPr>
        <w:fldChar w:fldCharType="end"/>
      </w:r>
      <w:r>
        <w:t>. Tempo</w:t>
      </w:r>
      <w:r w:rsidRPr="00EE79DC">
        <w:t xml:space="preserve"> History Comparing the Billboard Hot 100 with All Songs</w:t>
      </w:r>
    </w:p>
    <w:p w14:paraId="2252A8FD" w14:textId="49236994" w:rsidR="00EE79DC" w:rsidRDefault="00744561" w:rsidP="00EE79DC">
      <w:pPr>
        <w:pStyle w:val="NoSpacing"/>
        <w:keepNext/>
      </w:pPr>
      <w:r>
        <w:rPr>
          <w:b w:val="0"/>
          <w:bCs w:val="0"/>
          <w:noProof/>
        </w:rPr>
        <w:lastRenderedPageBreak/>
        <w:drawing>
          <wp:inline distT="0" distB="0" distL="0" distR="0" wp14:anchorId="5A912507" wp14:editId="3D6049AD">
            <wp:extent cx="5943600" cy="2374900"/>
            <wp:effectExtent l="0" t="0" r="0" b="635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2C68D95" w14:textId="02F1C4C2" w:rsidR="00A42E80"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4947DF">
        <w:rPr>
          <w:noProof/>
        </w:rPr>
        <w:t>24</w:t>
      </w:r>
      <w:r w:rsidR="00000000">
        <w:rPr>
          <w:noProof/>
        </w:rPr>
        <w:fldChar w:fldCharType="end"/>
      </w:r>
      <w:r>
        <w:t xml:space="preserve">. Valence </w:t>
      </w:r>
      <w:r w:rsidRPr="00EE79DC">
        <w:t>History Comparing the Billboard Hot 100 with All Songs</w:t>
      </w:r>
    </w:p>
    <w:p w14:paraId="7BBA411A" w14:textId="51D267AB" w:rsidR="00766CD3" w:rsidRDefault="00BE740C" w:rsidP="00A42E80">
      <w:r>
        <w:t xml:space="preserve">The following </w:t>
      </w:r>
      <w:r w:rsidR="00DA08EA">
        <w:t>f</w:t>
      </w:r>
      <w:r w:rsidR="00963C44" w:rsidRPr="00963C44">
        <w:t xml:space="preserve">igure </w:t>
      </w:r>
      <w:r w:rsidR="00963C44">
        <w:t xml:space="preserve">shows the Billboard Hot 100 chart yearly audio feature averages over time. In contrast to the above figures, this figure is grouped by </w:t>
      </w:r>
      <w:r w:rsidR="00DA08EA">
        <w:t xml:space="preserve">appearance on the </w:t>
      </w:r>
      <w:r w:rsidR="00963C44">
        <w:t>charts in a given year, and does not necessarily correspond to the release year for any given song.</w:t>
      </w:r>
      <w:r w:rsidR="00766CD3">
        <w:t xml:space="preserve"> Also of note, all audio features were normalised to range from 0 to 1 in order to create a consistent plot.</w:t>
      </w:r>
    </w:p>
    <w:p w14:paraId="525F164E" w14:textId="26287A48" w:rsidR="00766CD3" w:rsidRPr="008B3679" w:rsidRDefault="00744561" w:rsidP="008B3679">
      <w:pPr>
        <w:pStyle w:val="NoSpacing"/>
      </w:pPr>
      <w:r>
        <w:rPr>
          <w:b w:val="0"/>
          <w:bCs w:val="0"/>
          <w:noProof/>
        </w:rPr>
        <w:drawing>
          <wp:inline distT="0" distB="0" distL="0" distR="0" wp14:anchorId="00C38C70" wp14:editId="71593C25">
            <wp:extent cx="5943600" cy="3366135"/>
            <wp:effectExtent l="0" t="0" r="0" b="5715"/>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66135"/>
                    </a:xfrm>
                    <a:prstGeom prst="rect">
                      <a:avLst/>
                    </a:prstGeom>
                    <a:noFill/>
                    <a:ln>
                      <a:noFill/>
                    </a:ln>
                  </pic:spPr>
                </pic:pic>
              </a:graphicData>
            </a:graphic>
          </wp:inline>
        </w:drawing>
      </w:r>
    </w:p>
    <w:p w14:paraId="5B6D6AB1" w14:textId="2251727A" w:rsidR="00963C44" w:rsidRDefault="00766CD3" w:rsidP="00766CD3">
      <w:pPr>
        <w:pStyle w:val="Caption"/>
      </w:pPr>
      <w:r>
        <w:t xml:space="preserve">Figure </w:t>
      </w:r>
      <w:r w:rsidR="00000000">
        <w:fldChar w:fldCharType="begin"/>
      </w:r>
      <w:r w:rsidR="00000000">
        <w:instrText xml:space="preserve"> SEQ Figure \* ARABIC </w:instrText>
      </w:r>
      <w:r w:rsidR="00000000">
        <w:fldChar w:fldCharType="separate"/>
      </w:r>
      <w:r w:rsidR="004947DF">
        <w:rPr>
          <w:noProof/>
        </w:rPr>
        <w:t>25</w:t>
      </w:r>
      <w:r w:rsidR="00000000">
        <w:rPr>
          <w:noProof/>
        </w:rPr>
        <w:fldChar w:fldCharType="end"/>
      </w:r>
      <w:r>
        <w:t>. Billboard Hot 100 Historical Charts</w:t>
      </w:r>
    </w:p>
    <w:p w14:paraId="1A78E07A" w14:textId="54AC9473" w:rsidR="00BC2024" w:rsidRDefault="00963C44" w:rsidP="00F5244E">
      <w:r>
        <w:lastRenderedPageBreak/>
        <w:t xml:space="preserve">A more detailed analysis of each audio feature over time is included in </w:t>
      </w:r>
      <w:r w:rsidRPr="00963C44">
        <w:rPr>
          <w:b/>
          <w:bCs/>
        </w:rPr>
        <w:t>Attachment </w:t>
      </w:r>
      <w:r w:rsidR="00744561">
        <w:rPr>
          <w:b/>
          <w:bCs/>
        </w:rPr>
        <w:t>2</w:t>
      </w:r>
      <w:r>
        <w:t>.</w:t>
      </w:r>
    </w:p>
    <w:p w14:paraId="5976DE8B" w14:textId="76ED8DB3" w:rsidR="00AE6F81" w:rsidRDefault="00AE6F81" w:rsidP="00AE6F81">
      <w:pPr>
        <w:pStyle w:val="Heading2"/>
      </w:pPr>
      <w:bookmarkStart w:id="15" w:name="_Toc120187530"/>
      <w:r>
        <w:t>Correlation Analysis</w:t>
      </w:r>
      <w:bookmarkEnd w:id="15"/>
    </w:p>
    <w:p w14:paraId="0B7BC33E" w14:textId="3FBA5421" w:rsidR="00730340" w:rsidRDefault="006D3F8E" w:rsidP="00AE6F81">
      <w:r>
        <w:t xml:space="preserve">Correlation analysis is outlined in the below figure. </w:t>
      </w:r>
      <w:r w:rsidR="00730340">
        <w:t xml:space="preserve">A </w:t>
      </w:r>
      <w:r>
        <w:t xml:space="preserve">more </w:t>
      </w:r>
      <w:r w:rsidR="00730340">
        <w:t xml:space="preserve">detailed correlation analysis in included in </w:t>
      </w:r>
      <w:r w:rsidR="00730340" w:rsidRPr="00730340">
        <w:rPr>
          <w:b/>
          <w:bCs/>
        </w:rPr>
        <w:t xml:space="preserve">Attachment </w:t>
      </w:r>
      <w:r w:rsidR="00744561">
        <w:rPr>
          <w:b/>
          <w:bCs/>
        </w:rPr>
        <w:t>2</w:t>
      </w:r>
      <w:r w:rsidR="00730340">
        <w:t xml:space="preserve">. The analysis investigated which audio features correlate with each other, differences between Billboard Hot 100 songs and songs not on the list, as well as which features correlate with </w:t>
      </w:r>
      <w:r w:rsidR="00DA08EA">
        <w:t>p</w:t>
      </w:r>
      <w:r w:rsidR="00730340">
        <w:t xml:space="preserve">opularity (as defined above). </w:t>
      </w:r>
    </w:p>
    <w:p w14:paraId="1F336C85" w14:textId="731CF676" w:rsidR="006D3F8E" w:rsidRDefault="00477E47" w:rsidP="006D3F8E">
      <w:pPr>
        <w:pStyle w:val="NoSpacing"/>
      </w:pPr>
      <w:r>
        <w:rPr>
          <w:b w:val="0"/>
          <w:bCs w:val="0"/>
          <w:noProof/>
        </w:rPr>
        <w:drawing>
          <wp:inline distT="0" distB="0" distL="0" distR="0" wp14:anchorId="212FACE9" wp14:editId="21A8C210">
            <wp:extent cx="5943600" cy="5252720"/>
            <wp:effectExtent l="0" t="0" r="0" b="508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5321219A" w14:textId="210A7EB5" w:rsidR="006D3F8E" w:rsidRDefault="006D3F8E" w:rsidP="006D3F8E">
      <w:pPr>
        <w:pStyle w:val="Caption"/>
      </w:pPr>
      <w:r>
        <w:t xml:space="preserve">Figure </w:t>
      </w:r>
      <w:r w:rsidR="00000000">
        <w:fldChar w:fldCharType="begin"/>
      </w:r>
      <w:r w:rsidR="00000000">
        <w:instrText xml:space="preserve"> SEQ Figure \* ARABIC </w:instrText>
      </w:r>
      <w:r w:rsidR="00000000">
        <w:fldChar w:fldCharType="separate"/>
      </w:r>
      <w:r w:rsidR="004947DF">
        <w:rPr>
          <w:noProof/>
        </w:rPr>
        <w:t>26</w:t>
      </w:r>
      <w:r w:rsidR="00000000">
        <w:rPr>
          <w:noProof/>
        </w:rPr>
        <w:fldChar w:fldCharType="end"/>
      </w:r>
      <w:r>
        <w:t>. Correlation Analysis</w:t>
      </w:r>
      <w:r w:rsidR="007A21E4">
        <w:t xml:space="preserve"> Summary</w:t>
      </w:r>
    </w:p>
    <w:p w14:paraId="7A4ED278" w14:textId="73F5EC27" w:rsidR="006D3F8E" w:rsidRDefault="006D3F8E" w:rsidP="00AE6F81">
      <w:r>
        <w:lastRenderedPageBreak/>
        <w:t>In the above figure, the “</w:t>
      </w:r>
      <w:r w:rsidR="00477E47">
        <w:t>in_B100</w:t>
      </w:r>
      <w:r>
        <w:t>” feature denotes whether or not the song appeared on the Billboard Hot 100 charts. With a few exceptions, t</w:t>
      </w:r>
      <w:r w:rsidR="00730340">
        <w:t xml:space="preserve">he analysis showed a relatively weak correlation between audio features. This is unsurprising because audio features have been created </w:t>
      </w:r>
      <w:r>
        <w:t xml:space="preserve">to represent music simply, accurately, and without redundancies. </w:t>
      </w:r>
      <w:r w:rsidR="00DA08EA">
        <w:t>In later stages of this study, these low correlation values imply that all audio features have the potential to be relevant for predictive analytics, and none of these features can simply be dropped as redundant.</w:t>
      </w:r>
    </w:p>
    <w:p w14:paraId="12621034" w14:textId="56F62DA4" w:rsidR="00AE6F81" w:rsidRDefault="006D3F8E" w:rsidP="00AE6F81">
      <w:r>
        <w:t xml:space="preserve">Also of note, every audio feature correlated very weakly with </w:t>
      </w:r>
      <w:r w:rsidR="00A64BA7">
        <w:t>popularity</w:t>
      </w:r>
      <w:r>
        <w:t xml:space="preserve">. As noted in the </w:t>
      </w:r>
      <w:r w:rsidR="00653A54">
        <w:t>literature review</w:t>
      </w:r>
      <w:r>
        <w:t>, this is likely due to large varieties of musical styles all being included in the calculations. Separating analysis into genres yielded stronger correlations for some of the audio features</w:t>
      </w:r>
      <w:r w:rsidR="00653A54">
        <w:t>, although correlations were still relatively weak</w:t>
      </w:r>
      <w:r>
        <w:t xml:space="preserve">. Genres are discussed in the next section, and detailed analysis is included in </w:t>
      </w:r>
      <w:r w:rsidRPr="006D3F8E">
        <w:rPr>
          <w:b/>
          <w:bCs/>
        </w:rPr>
        <w:t>Attachment </w:t>
      </w:r>
      <w:r w:rsidR="00744561">
        <w:rPr>
          <w:b/>
          <w:bCs/>
        </w:rPr>
        <w:t>2</w:t>
      </w:r>
      <w:r>
        <w:t>.</w:t>
      </w:r>
    </w:p>
    <w:p w14:paraId="4F8D69FC" w14:textId="0CE26208" w:rsidR="006D3F8E" w:rsidRDefault="00A64BA7" w:rsidP="00AE6F81">
      <w:r>
        <w:t xml:space="preserve">Correlation analysis was also conducted strictly on </w:t>
      </w:r>
      <w:r w:rsidR="007A21E4">
        <w:t xml:space="preserve">the </w:t>
      </w:r>
      <w:r>
        <w:t xml:space="preserve">Billboard Hot 100 </w:t>
      </w:r>
      <w:r w:rsidR="007A21E4">
        <w:t>dataset. The below figure shows the correlation between audio features and Billboard Hot 100 performance, both peak-rank and weeks-on-board.</w:t>
      </w:r>
    </w:p>
    <w:p w14:paraId="7239A244" w14:textId="3E4DCC98" w:rsidR="007A21E4" w:rsidRDefault="00477E47" w:rsidP="007A21E4">
      <w:pPr>
        <w:pStyle w:val="NoSpacing"/>
      </w:pPr>
      <w:r>
        <w:rPr>
          <w:b w:val="0"/>
          <w:bCs w:val="0"/>
          <w:noProof/>
        </w:rPr>
        <w:lastRenderedPageBreak/>
        <w:drawing>
          <wp:inline distT="0" distB="0" distL="0" distR="0" wp14:anchorId="20BF3B76" wp14:editId="5BD06EF1">
            <wp:extent cx="5943600" cy="5252720"/>
            <wp:effectExtent l="0" t="0" r="0" b="508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4D187B6F" w14:textId="441A78AF" w:rsidR="007A21E4" w:rsidRDefault="007A21E4" w:rsidP="007A21E4">
      <w:pPr>
        <w:pStyle w:val="Caption"/>
      </w:pPr>
      <w:r>
        <w:t xml:space="preserve">Figure </w:t>
      </w:r>
      <w:r w:rsidR="00000000">
        <w:fldChar w:fldCharType="begin"/>
      </w:r>
      <w:r w:rsidR="00000000">
        <w:instrText xml:space="preserve"> SEQ Figure \* ARABIC </w:instrText>
      </w:r>
      <w:r w:rsidR="00000000">
        <w:fldChar w:fldCharType="separate"/>
      </w:r>
      <w:r w:rsidR="004947DF">
        <w:rPr>
          <w:noProof/>
        </w:rPr>
        <w:t>27</w:t>
      </w:r>
      <w:r w:rsidR="00000000">
        <w:rPr>
          <w:noProof/>
        </w:rPr>
        <w:fldChar w:fldCharType="end"/>
      </w:r>
      <w:r>
        <w:t xml:space="preserve">. Billboard Hot 100 Correlation Analysis Summary </w:t>
      </w:r>
    </w:p>
    <w:p w14:paraId="19E947F0" w14:textId="1E8B5260" w:rsidR="007A21E4" w:rsidRDefault="007A21E4" w:rsidP="007A21E4">
      <w:r>
        <w:t xml:space="preserve">As shown in the above figure, a number of audio features have a small correlation with performance on the Billboard Hot 100. The following figures show the sorted correlation coefficients corresponding to weeks-on-board and peak-rank, respectively. Note that the order of the charts is reversed because lower peak rank is optimal, whereas higher weeks-on-board is optimal. More detailed analysis is included in </w:t>
      </w:r>
      <w:r w:rsidRPr="007A21E4">
        <w:rPr>
          <w:b/>
          <w:bCs/>
        </w:rPr>
        <w:t xml:space="preserve">Attachment </w:t>
      </w:r>
      <w:r w:rsidR="00744561">
        <w:rPr>
          <w:b/>
          <w:bCs/>
        </w:rPr>
        <w:t>2</w:t>
      </w:r>
      <w:r>
        <w:t>.</w:t>
      </w:r>
    </w:p>
    <w:p w14:paraId="1B20DE5A" w14:textId="6195F9C4" w:rsidR="007A21E4" w:rsidRDefault="00477E47" w:rsidP="007A21E4">
      <w:pPr>
        <w:pStyle w:val="NoSpacing"/>
        <w:keepNext/>
      </w:pPr>
      <w:r>
        <w:rPr>
          <w:b w:val="0"/>
          <w:bCs w:val="0"/>
          <w:noProof/>
        </w:rPr>
        <w:lastRenderedPageBreak/>
        <w:drawing>
          <wp:inline distT="0" distB="0" distL="0" distR="0" wp14:anchorId="136BBF40" wp14:editId="1AE41280">
            <wp:extent cx="5943600" cy="2769235"/>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1FC76C2F" w14:textId="2A8EA57C" w:rsidR="007A21E4" w:rsidRDefault="007A21E4" w:rsidP="007A21E4">
      <w:pPr>
        <w:pStyle w:val="Caption"/>
      </w:pPr>
      <w:r>
        <w:t xml:space="preserve">Figure </w:t>
      </w:r>
      <w:r w:rsidR="00000000">
        <w:fldChar w:fldCharType="begin"/>
      </w:r>
      <w:r w:rsidR="00000000">
        <w:instrText xml:space="preserve"> SEQ Figure \* ARABIC </w:instrText>
      </w:r>
      <w:r w:rsidR="00000000">
        <w:fldChar w:fldCharType="separate"/>
      </w:r>
      <w:r w:rsidR="004947DF">
        <w:rPr>
          <w:noProof/>
        </w:rPr>
        <w:t>28</w:t>
      </w:r>
      <w:r w:rsidR="00000000">
        <w:rPr>
          <w:noProof/>
        </w:rPr>
        <w:fldChar w:fldCharType="end"/>
      </w:r>
      <w:r>
        <w:t>. Ranked Audio Feature Correlations</w:t>
      </w:r>
      <w:r>
        <w:rPr>
          <w:noProof/>
        </w:rPr>
        <w:t xml:space="preserve"> With Weeks On Billboard Hot 100 Charts</w:t>
      </w:r>
    </w:p>
    <w:p w14:paraId="3BC6A26F" w14:textId="5784F4E2" w:rsidR="00D22C38" w:rsidRDefault="00477E47" w:rsidP="00D22C38">
      <w:pPr>
        <w:pStyle w:val="NoSpacing"/>
        <w:keepNext/>
      </w:pPr>
      <w:r>
        <w:rPr>
          <w:b w:val="0"/>
          <w:bCs w:val="0"/>
          <w:noProof/>
        </w:rPr>
        <w:drawing>
          <wp:inline distT="0" distB="0" distL="0" distR="0" wp14:anchorId="53D2282C" wp14:editId="6A3C5E5F">
            <wp:extent cx="5943600" cy="2769235"/>
            <wp:effectExtent l="0" t="0" r="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6CD2FFF4" w14:textId="6046A6DE" w:rsidR="007A21E4" w:rsidRDefault="00D22C38" w:rsidP="00D22C38">
      <w:pPr>
        <w:pStyle w:val="Caption"/>
      </w:pPr>
      <w:r>
        <w:t xml:space="preserve">Figure </w:t>
      </w:r>
      <w:r w:rsidR="00000000">
        <w:fldChar w:fldCharType="begin"/>
      </w:r>
      <w:r w:rsidR="00000000">
        <w:instrText xml:space="preserve"> SEQ Figure \* ARABIC </w:instrText>
      </w:r>
      <w:r w:rsidR="00000000">
        <w:fldChar w:fldCharType="separate"/>
      </w:r>
      <w:r w:rsidR="004947DF">
        <w:rPr>
          <w:noProof/>
        </w:rPr>
        <w:t>29</w:t>
      </w:r>
      <w:r w:rsidR="00000000">
        <w:rPr>
          <w:noProof/>
        </w:rPr>
        <w:fldChar w:fldCharType="end"/>
      </w:r>
      <w:r w:rsidRPr="000F353F">
        <w:t xml:space="preserve">. Ranked Audio Feature Correlations With </w:t>
      </w:r>
      <w:r>
        <w:t xml:space="preserve">Peak Rank </w:t>
      </w:r>
      <w:r w:rsidRPr="000F353F">
        <w:t>On Billboard Hot 100</w:t>
      </w:r>
    </w:p>
    <w:p w14:paraId="1A4C5ABD" w14:textId="7086F829" w:rsidR="00AE6F81" w:rsidRDefault="00AE6F81" w:rsidP="00AE6F81">
      <w:pPr>
        <w:pStyle w:val="Heading2"/>
      </w:pPr>
      <w:bookmarkStart w:id="16" w:name="_Toc120187531"/>
      <w:r>
        <w:t>Analysis of Genres</w:t>
      </w:r>
      <w:bookmarkEnd w:id="16"/>
    </w:p>
    <w:p w14:paraId="3ABCA71E" w14:textId="7F02E447" w:rsidR="009F76B6" w:rsidRDefault="009F76B6" w:rsidP="009F76B6">
      <w:r>
        <w:t xml:space="preserve">In order to improve correlations and future predictions, genre information has been investigated. Correlation analysis showed stronger correlation between audio features and popularity when restricting analysis to specific genres. Detailed genre </w:t>
      </w:r>
      <w:r w:rsidR="00FE06AA">
        <w:t xml:space="preserve">correlation </w:t>
      </w:r>
      <w:r>
        <w:t xml:space="preserve">analysis is included in </w:t>
      </w:r>
      <w:r w:rsidRPr="009F76B6">
        <w:rPr>
          <w:b/>
          <w:bCs/>
        </w:rPr>
        <w:t xml:space="preserve">Attachment </w:t>
      </w:r>
      <w:r w:rsidR="00744561">
        <w:rPr>
          <w:b/>
          <w:bCs/>
        </w:rPr>
        <w:t>2</w:t>
      </w:r>
      <w:r>
        <w:t>.</w:t>
      </w:r>
    </w:p>
    <w:p w14:paraId="5944DE71" w14:textId="2AAF8CEB" w:rsidR="009F76B6" w:rsidRDefault="009F76B6" w:rsidP="00AE6F81">
      <w:r>
        <w:lastRenderedPageBreak/>
        <w:t xml:space="preserve">Even after excluding all but the most popular genre for each artist, there </w:t>
      </w:r>
      <w:r w:rsidR="00FE06AA">
        <w:t>are</w:t>
      </w:r>
      <w:r>
        <w:t xml:space="preserve"> still over 5,000 genres in the dataset. Many genres are obscure, and most </w:t>
      </w:r>
      <w:r w:rsidR="00FE06AA">
        <w:t xml:space="preserve">could more accurately be referred to as </w:t>
      </w:r>
      <w:r>
        <w:t xml:space="preserve">sub-genres. For this reason, bins of genres were grouped together to approximate more general genres. Regular </w:t>
      </w:r>
      <w:r w:rsidR="00FE06AA">
        <w:t>E</w:t>
      </w:r>
      <w:r>
        <w:t>xpressions were used to group songs into categories by matching patterns within genre info from the Spotify API. These genre</w:t>
      </w:r>
      <w:r w:rsidR="005F6A2E">
        <w:t xml:space="preserve"> groups were able to reduce variation in audio features to an extent, as shown in the below figure.</w:t>
      </w:r>
      <w:r w:rsidR="00FE06AA">
        <w:t xml:space="preserve"> Details of this genre analysis are included in </w:t>
      </w:r>
      <w:r w:rsidR="00FE06AA" w:rsidRPr="00FE06AA">
        <w:rPr>
          <w:b/>
          <w:bCs/>
        </w:rPr>
        <w:t xml:space="preserve">Attachment </w:t>
      </w:r>
      <w:r w:rsidR="00744561">
        <w:rPr>
          <w:b/>
          <w:bCs/>
        </w:rPr>
        <w:t>2</w:t>
      </w:r>
      <w:r w:rsidR="00FE06AA">
        <w:t>.</w:t>
      </w:r>
    </w:p>
    <w:p w14:paraId="5C0014A8" w14:textId="330DC407" w:rsidR="005F6A2E" w:rsidRDefault="00477E47" w:rsidP="005F6A2E">
      <w:pPr>
        <w:pStyle w:val="NoSpacing"/>
        <w:keepNext/>
      </w:pPr>
      <w:r>
        <w:rPr>
          <w:b w:val="0"/>
          <w:bCs w:val="0"/>
          <w:noProof/>
        </w:rPr>
        <w:drawing>
          <wp:inline distT="0" distB="0" distL="0" distR="0" wp14:anchorId="4833C595" wp14:editId="0699AAB4">
            <wp:extent cx="5943600" cy="3285490"/>
            <wp:effectExtent l="0" t="0" r="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2CAB034C" w14:textId="56C4F475" w:rsidR="005F6A2E" w:rsidRDefault="005F6A2E" w:rsidP="005F6A2E">
      <w:pPr>
        <w:pStyle w:val="Caption"/>
      </w:pPr>
      <w:r>
        <w:t xml:space="preserve">Figure </w:t>
      </w:r>
      <w:r w:rsidR="00000000">
        <w:fldChar w:fldCharType="begin"/>
      </w:r>
      <w:r w:rsidR="00000000">
        <w:instrText xml:space="preserve"> SEQ Figure \* ARABIC </w:instrText>
      </w:r>
      <w:r w:rsidR="00000000">
        <w:fldChar w:fldCharType="separate"/>
      </w:r>
      <w:r w:rsidR="004947DF">
        <w:rPr>
          <w:noProof/>
        </w:rPr>
        <w:t>30</w:t>
      </w:r>
      <w:r w:rsidR="00000000">
        <w:rPr>
          <w:noProof/>
        </w:rPr>
        <w:fldChar w:fldCharType="end"/>
      </w:r>
      <w:r>
        <w:t>. Comparison of Audio Feature Variations Between Genres</w:t>
      </w:r>
    </w:p>
    <w:p w14:paraId="73F0783E" w14:textId="68498174" w:rsidR="009F76B6" w:rsidRDefault="009F76B6" w:rsidP="005F6A2E">
      <w:pPr>
        <w:pStyle w:val="NoSpacing"/>
      </w:pPr>
    </w:p>
    <w:p w14:paraId="5665F355" w14:textId="2E900A2C" w:rsidR="00C476E3" w:rsidRPr="00AE6F81" w:rsidRDefault="005F6A2E" w:rsidP="00AE6F81">
      <w:r>
        <w:t xml:space="preserve">It is important to note that these categories are based on assumptions about which genres belong together, and some of these grouping decisions have been made arbitrarily. </w:t>
      </w:r>
      <w:r w:rsidR="00C476E3">
        <w:t xml:space="preserve">Future phases on this study will investigate whether clustering analysis will create more useful clusters of songs by avoiding the need to label songs </w:t>
      </w:r>
      <w:r w:rsidR="009F76B6">
        <w:t xml:space="preserve">using </w:t>
      </w:r>
      <w:r w:rsidR="00C476E3">
        <w:t>genre.</w:t>
      </w:r>
    </w:p>
    <w:p w14:paraId="1FF642DD" w14:textId="1EEAAE4E" w:rsidR="004B775C" w:rsidRPr="00BC5BAA" w:rsidRDefault="004B775C" w:rsidP="004B775C">
      <w:pPr>
        <w:pStyle w:val="Heading1"/>
      </w:pPr>
      <w:bookmarkStart w:id="17" w:name="_Toc120187532"/>
      <w:r w:rsidRPr="004B775C">
        <w:lastRenderedPageBreak/>
        <w:t>Project Approach</w:t>
      </w:r>
      <w:bookmarkEnd w:id="17"/>
    </w:p>
    <w:p w14:paraId="63B0987B" w14:textId="586CAC1E" w:rsidR="00F5244E" w:rsidRDefault="00F5244E" w:rsidP="00F5244E">
      <w:pPr>
        <w:rPr>
          <w:rFonts w:cs="Times New Roman"/>
        </w:rPr>
      </w:pPr>
      <w:r w:rsidRPr="00BC5BAA">
        <w:rPr>
          <w:rFonts w:cs="Times New Roman"/>
        </w:rPr>
        <w:t xml:space="preserve">The central problem in this project is to utilise </w:t>
      </w:r>
      <w:r w:rsidR="00FE06AA">
        <w:rPr>
          <w:rFonts w:cs="Times New Roman"/>
        </w:rPr>
        <w:t>publicly available audio feature data</w:t>
      </w:r>
      <w:r w:rsidRPr="00BC5BAA">
        <w:rPr>
          <w:rFonts w:cs="Times New Roman"/>
        </w:rPr>
        <w:t xml:space="preserve"> to predict the popularity of a song. For this project, two main techniques </w:t>
      </w:r>
      <w:r w:rsidR="005D6F19">
        <w:rPr>
          <w:rFonts w:cs="Times New Roman"/>
        </w:rPr>
        <w:t xml:space="preserve">were </w:t>
      </w:r>
      <w:r w:rsidRPr="00BC5BAA">
        <w:rPr>
          <w:rFonts w:cs="Times New Roman"/>
        </w:rPr>
        <w:t>employed, namely data mining and predictive analytics</w:t>
      </w:r>
      <w:r w:rsidR="00593EEF">
        <w:rPr>
          <w:rFonts w:cs="Times New Roman"/>
        </w:rPr>
        <w:t>.</w:t>
      </w:r>
    </w:p>
    <w:p w14:paraId="5C13D1F7" w14:textId="05842F94" w:rsidR="00B82E6D" w:rsidRDefault="00B82E6D" w:rsidP="00B82E6D">
      <w:pPr>
        <w:pStyle w:val="Heading2"/>
      </w:pPr>
      <w:bookmarkStart w:id="18" w:name="_Toc120187533"/>
      <w:r>
        <w:t>Outliers</w:t>
      </w:r>
      <w:bookmarkEnd w:id="18"/>
    </w:p>
    <w:p w14:paraId="3B21ED80" w14:textId="55D422A9" w:rsidR="00B82E6D" w:rsidRDefault="0000514F" w:rsidP="00F5244E">
      <w:pPr>
        <w:rPr>
          <w:rFonts w:cs="Times New Roman"/>
        </w:rPr>
      </w:pPr>
      <w:r>
        <w:rPr>
          <w:rFonts w:cs="Times New Roman"/>
        </w:rPr>
        <w:t>Outliers were investigated using a number of common methods, as well as domain knowledge. The goal of excluding audio features is to exclude all non-musical information from the dataset to attempt to improve the veracity of the analysis.</w:t>
      </w:r>
      <w:r w:rsidR="005C346F">
        <w:rPr>
          <w:rFonts w:cs="Times New Roman"/>
        </w:rPr>
        <w:t xml:space="preserve"> Detailed outlier analysis is included in </w:t>
      </w:r>
      <w:r w:rsidR="005C346F" w:rsidRPr="005C346F">
        <w:rPr>
          <w:rFonts w:cs="Times New Roman"/>
          <w:b/>
          <w:bCs/>
        </w:rPr>
        <w:t>Attachment 3</w:t>
      </w:r>
      <w:r w:rsidR="005C346F">
        <w:rPr>
          <w:rFonts w:cs="Times New Roman"/>
        </w:rPr>
        <w:t>.</w:t>
      </w:r>
    </w:p>
    <w:p w14:paraId="08D68639" w14:textId="15CD05E9" w:rsidR="00F5244E" w:rsidRDefault="00F5244E" w:rsidP="003B619D">
      <w:pPr>
        <w:pStyle w:val="Heading2"/>
      </w:pPr>
      <w:bookmarkStart w:id="19" w:name="_Toc120187534"/>
      <w:r w:rsidRPr="00BC5BAA">
        <w:t>Data Mining</w:t>
      </w:r>
      <w:bookmarkEnd w:id="19"/>
    </w:p>
    <w:p w14:paraId="0A1D8083" w14:textId="5A3B94EA" w:rsidR="00E065BF" w:rsidRDefault="00C64B0D" w:rsidP="00496DB9">
      <w:r w:rsidRPr="00BC5BAA">
        <w:rPr>
          <w:rFonts w:cs="Times New Roman"/>
        </w:rPr>
        <w:t xml:space="preserve">First, data mining and knowledge discovery </w:t>
      </w:r>
      <w:r w:rsidR="005D6F19">
        <w:rPr>
          <w:rFonts w:cs="Times New Roman"/>
        </w:rPr>
        <w:t xml:space="preserve">has been </w:t>
      </w:r>
      <w:r w:rsidRPr="00BC5BAA">
        <w:rPr>
          <w:rFonts w:cs="Times New Roman"/>
        </w:rPr>
        <w:t>used to explore the data</w:t>
      </w:r>
      <w:r w:rsidR="005D6F19">
        <w:rPr>
          <w:rFonts w:cs="Times New Roman"/>
        </w:rPr>
        <w:t xml:space="preserve"> and cluster songs by </w:t>
      </w:r>
      <w:r w:rsidRPr="00BC5BAA">
        <w:rPr>
          <w:rFonts w:cs="Times New Roman"/>
        </w:rPr>
        <w:t>audio features.</w:t>
      </w:r>
      <w:r w:rsidR="005D6F19">
        <w:rPr>
          <w:rFonts w:cs="Times New Roman"/>
        </w:rPr>
        <w:t xml:space="preserve"> </w:t>
      </w:r>
      <w:r w:rsidR="00393B86">
        <w:t xml:space="preserve">Genres and audio feature correlation have been explored in </w:t>
      </w:r>
      <w:r>
        <w:t>detail</w:t>
      </w:r>
      <w:r w:rsidR="005704EB">
        <w:t xml:space="preserve">; details are included in the </w:t>
      </w:r>
      <w:r w:rsidR="005704EB" w:rsidRPr="00E065BF">
        <w:rPr>
          <w:b/>
          <w:bCs/>
        </w:rPr>
        <w:t>Data Description</w:t>
      </w:r>
      <w:r w:rsidR="005704EB">
        <w:t xml:space="preserve"> section above</w:t>
      </w:r>
      <w:r>
        <w:t xml:space="preserve">, and </w:t>
      </w:r>
      <w:r w:rsidR="005704EB">
        <w:t xml:space="preserve">detailed calculations are </w:t>
      </w:r>
      <w:r>
        <w:t xml:space="preserve">included in </w:t>
      </w:r>
      <w:r w:rsidRPr="00C64B0D">
        <w:rPr>
          <w:b/>
          <w:bCs/>
        </w:rPr>
        <w:t xml:space="preserve">Attachment </w:t>
      </w:r>
      <w:r w:rsidR="005C346F">
        <w:rPr>
          <w:b/>
          <w:bCs/>
        </w:rPr>
        <w:t>2</w:t>
      </w:r>
      <w:r w:rsidR="00393B86">
        <w:t xml:space="preserve">. </w:t>
      </w:r>
    </w:p>
    <w:p w14:paraId="68F98112" w14:textId="2092E3CB" w:rsidR="00F5244E" w:rsidRPr="00BC5BAA" w:rsidRDefault="00F5244E" w:rsidP="00F5244E">
      <w:pPr>
        <w:rPr>
          <w:rFonts w:cs="Times New Roman"/>
        </w:rPr>
      </w:pPr>
      <w:r w:rsidRPr="00BC5BAA">
        <w:rPr>
          <w:rFonts w:cs="Times New Roman"/>
        </w:rPr>
        <w:t>For this analysis</w:t>
      </w:r>
      <w:r w:rsidR="005D6F19">
        <w:rPr>
          <w:rFonts w:cs="Times New Roman"/>
        </w:rPr>
        <w:t xml:space="preserve">, </w:t>
      </w:r>
      <w:r w:rsidRPr="00BC5BAA">
        <w:rPr>
          <w:rFonts w:cs="Times New Roman"/>
        </w:rPr>
        <w:t>K-Means Clustering</w:t>
      </w:r>
      <w:r w:rsidR="00C64B0D">
        <w:rPr>
          <w:rFonts w:cs="Times New Roman"/>
        </w:rPr>
        <w:t xml:space="preserve"> </w:t>
      </w:r>
      <w:r w:rsidR="005D6F19">
        <w:rPr>
          <w:rFonts w:cs="Times New Roman"/>
        </w:rPr>
        <w:t xml:space="preserve">was </w:t>
      </w:r>
      <w:r w:rsidR="00C64B0D">
        <w:rPr>
          <w:rFonts w:cs="Times New Roman"/>
        </w:rPr>
        <w:t>employed, as it was the most common clustering algorithm noted in the Literature Review</w:t>
      </w:r>
      <w:r w:rsidRPr="00BC5BAA">
        <w:rPr>
          <w:rFonts w:cs="Times New Roman"/>
        </w:rPr>
        <w:t xml:space="preserve">. </w:t>
      </w:r>
      <w:r w:rsidR="005C346F">
        <w:rPr>
          <w:rFonts w:cs="Times New Roman"/>
        </w:rPr>
        <w:t xml:space="preserve">Details of clustering analysis are </w:t>
      </w:r>
      <w:r w:rsidR="005C346F">
        <w:rPr>
          <w:rFonts w:cs="Times New Roman"/>
        </w:rPr>
        <w:t xml:space="preserve">included in </w:t>
      </w:r>
      <w:r w:rsidR="005C346F" w:rsidRPr="005C346F">
        <w:rPr>
          <w:rFonts w:cs="Times New Roman"/>
          <w:b/>
          <w:bCs/>
        </w:rPr>
        <w:t xml:space="preserve">Attachment </w:t>
      </w:r>
      <w:r w:rsidR="005C346F">
        <w:rPr>
          <w:rFonts w:cs="Times New Roman"/>
          <w:b/>
          <w:bCs/>
        </w:rPr>
        <w:t>4.</w:t>
      </w:r>
    </w:p>
    <w:p w14:paraId="46D9742B" w14:textId="77777777" w:rsidR="00F5244E" w:rsidRPr="00BC5BAA" w:rsidRDefault="00F5244E" w:rsidP="003B619D">
      <w:pPr>
        <w:pStyle w:val="Heading2"/>
      </w:pPr>
      <w:bookmarkStart w:id="20" w:name="_Toc120187535"/>
      <w:r w:rsidRPr="00BC5BAA">
        <w:lastRenderedPageBreak/>
        <w:t>Predictive Analytics</w:t>
      </w:r>
      <w:bookmarkEnd w:id="20"/>
    </w:p>
    <w:p w14:paraId="6CDB91EB" w14:textId="0FE8BFF5" w:rsidR="00C64B0D" w:rsidRDefault="00F5244E" w:rsidP="00F5244E">
      <w:pPr>
        <w:rPr>
          <w:rFonts w:cs="Times New Roman"/>
        </w:rPr>
      </w:pPr>
      <w:r w:rsidRPr="00BC5BAA">
        <w:rPr>
          <w:rFonts w:cs="Times New Roman"/>
        </w:rPr>
        <w:t xml:space="preserve">Secondly, predictive analytics </w:t>
      </w:r>
      <w:r w:rsidR="005D6F19">
        <w:rPr>
          <w:rFonts w:cs="Times New Roman"/>
        </w:rPr>
        <w:t>was</w:t>
      </w:r>
      <w:r w:rsidRPr="00BC5BAA">
        <w:rPr>
          <w:rFonts w:cs="Times New Roman"/>
        </w:rPr>
        <w:t xml:space="preserve"> used to build a</w:t>
      </w:r>
      <w:r w:rsidR="005D6F19">
        <w:rPr>
          <w:rFonts w:cs="Times New Roman"/>
        </w:rPr>
        <w:t xml:space="preserve"> number of </w:t>
      </w:r>
      <w:r w:rsidRPr="00BC5BAA">
        <w:rPr>
          <w:rFonts w:cs="Times New Roman"/>
        </w:rPr>
        <w:t>predictive model</w:t>
      </w:r>
      <w:r w:rsidR="005D6F19">
        <w:rPr>
          <w:rFonts w:cs="Times New Roman"/>
        </w:rPr>
        <w:t>s</w:t>
      </w:r>
      <w:r w:rsidRPr="00BC5BAA">
        <w:rPr>
          <w:rFonts w:cs="Times New Roman"/>
        </w:rPr>
        <w:t xml:space="preserve">. </w:t>
      </w:r>
      <w:r w:rsidR="005D6F19">
        <w:rPr>
          <w:rFonts w:cs="Times New Roman"/>
        </w:rPr>
        <w:t xml:space="preserve">These models attempt </w:t>
      </w:r>
      <w:r w:rsidR="00C64B0D">
        <w:rPr>
          <w:rFonts w:cs="Times New Roman"/>
        </w:rPr>
        <w:t xml:space="preserve">to predict </w:t>
      </w:r>
      <w:r w:rsidR="005176DC">
        <w:rPr>
          <w:rFonts w:cs="Times New Roman"/>
        </w:rPr>
        <w:t xml:space="preserve">whether or not a song will be make it onto the Billboard Hot 100 charts using audio features for that song. </w:t>
      </w:r>
      <w:r w:rsidR="005D6F19">
        <w:rPr>
          <w:rFonts w:cs="Times New Roman"/>
        </w:rPr>
        <w:t xml:space="preserve">Some models </w:t>
      </w:r>
      <w:r w:rsidR="005176DC">
        <w:rPr>
          <w:rFonts w:cs="Times New Roman"/>
        </w:rPr>
        <w:t xml:space="preserve">incorporated the clusters from the previous phase of the </w:t>
      </w:r>
      <w:r w:rsidR="005D6F19">
        <w:rPr>
          <w:rFonts w:cs="Times New Roman"/>
        </w:rPr>
        <w:t>analysis as an attempt to improve predictive accuracy</w:t>
      </w:r>
      <w:r w:rsidR="005176DC">
        <w:rPr>
          <w:rFonts w:cs="Times New Roman"/>
        </w:rPr>
        <w:t>.</w:t>
      </w:r>
    </w:p>
    <w:p w14:paraId="431990CF" w14:textId="0703A7F9" w:rsidR="005C346F" w:rsidRPr="00BC5BAA" w:rsidRDefault="007F74C1" w:rsidP="005C346F">
      <w:pPr>
        <w:rPr>
          <w:rFonts w:cs="Times New Roman"/>
        </w:rPr>
      </w:pPr>
      <w:r>
        <w:t>T</w:t>
      </w:r>
      <w:r w:rsidR="00F5244E" w:rsidRPr="00BC5BAA">
        <w:t xml:space="preserve">his analysis </w:t>
      </w:r>
      <w:r>
        <w:t>investigate</w:t>
      </w:r>
      <w:r w:rsidR="0025020B">
        <w:t>d</w:t>
      </w:r>
      <w:r>
        <w:t xml:space="preserve"> </w:t>
      </w:r>
      <w:r w:rsidR="005176DC">
        <w:t xml:space="preserve">a variety of </w:t>
      </w:r>
      <w:r w:rsidR="00F5244E" w:rsidRPr="00BC5BAA">
        <w:t>supervised classification algorithms</w:t>
      </w:r>
      <w:r w:rsidR="0025020B">
        <w:t>, namely</w:t>
      </w:r>
      <w:r w:rsidR="0025020B" w:rsidRPr="0025020B">
        <w:t xml:space="preserve"> </w:t>
      </w:r>
      <w:r w:rsidR="0025020B">
        <w:t>Logistic Regression</w:t>
      </w:r>
      <w:r w:rsidR="0025020B">
        <w:t>, Decision Trees,</w:t>
      </w:r>
      <w:r w:rsidR="0025020B" w:rsidRPr="0025020B">
        <w:t xml:space="preserve"> </w:t>
      </w:r>
      <w:r w:rsidR="0025020B" w:rsidRPr="00BC5BAA">
        <w:t>K-Nearest Neighbours</w:t>
      </w:r>
      <w:r w:rsidR="0025020B">
        <w:t xml:space="preserve">, </w:t>
      </w:r>
      <w:r w:rsidR="0025020B">
        <w:t xml:space="preserve">Random Forests, AdaBoost, and </w:t>
      </w:r>
      <w:r w:rsidR="0025020B">
        <w:t>Neural Networks</w:t>
      </w:r>
      <w:r w:rsidR="00F5244E" w:rsidRPr="00BC5BAA">
        <w:t xml:space="preserve">. </w:t>
      </w:r>
      <w:r>
        <w:t xml:space="preserve">Statistical significance and predictive power </w:t>
      </w:r>
      <w:r w:rsidR="0025020B">
        <w:t xml:space="preserve">were </w:t>
      </w:r>
      <w:r>
        <w:t>compared between the utilised algorithms</w:t>
      </w:r>
      <w:r w:rsidR="0025020B">
        <w:t xml:space="preserve"> to evaluate the best performance.</w:t>
      </w:r>
      <w:r w:rsidR="005C346F" w:rsidRPr="005C346F">
        <w:rPr>
          <w:rFonts w:cs="Times New Roman"/>
        </w:rPr>
        <w:t xml:space="preserve"> </w:t>
      </w:r>
      <w:r w:rsidR="005C346F">
        <w:rPr>
          <w:rFonts w:cs="Times New Roman"/>
        </w:rPr>
        <w:t xml:space="preserve">Details of </w:t>
      </w:r>
      <w:r w:rsidR="005C346F">
        <w:rPr>
          <w:rFonts w:cs="Times New Roman"/>
        </w:rPr>
        <w:t xml:space="preserve">predictive analytics </w:t>
      </w:r>
      <w:r w:rsidR="005C346F">
        <w:rPr>
          <w:rFonts w:cs="Times New Roman"/>
        </w:rPr>
        <w:t xml:space="preserve">are included in </w:t>
      </w:r>
      <w:r w:rsidR="005C346F" w:rsidRPr="005C346F">
        <w:rPr>
          <w:rFonts w:cs="Times New Roman"/>
          <w:b/>
          <w:bCs/>
        </w:rPr>
        <w:t xml:space="preserve">Attachment </w:t>
      </w:r>
      <w:r w:rsidR="005C346F">
        <w:rPr>
          <w:rFonts w:cs="Times New Roman"/>
          <w:b/>
          <w:bCs/>
        </w:rPr>
        <w:t>5</w:t>
      </w:r>
      <w:r w:rsidR="005C346F">
        <w:rPr>
          <w:rFonts w:cs="Times New Roman"/>
          <w:b/>
          <w:bCs/>
        </w:rPr>
        <w:t>.</w:t>
      </w:r>
    </w:p>
    <w:p w14:paraId="5B35566E" w14:textId="2FCCBAE8" w:rsidR="00E168C2" w:rsidRDefault="00E168C2" w:rsidP="00E168C2">
      <w:pPr>
        <w:pStyle w:val="Heading1"/>
      </w:pPr>
      <w:bookmarkStart w:id="21" w:name="_Toc120187536"/>
      <w:r>
        <w:t>Results</w:t>
      </w:r>
      <w:bookmarkEnd w:id="21"/>
    </w:p>
    <w:p w14:paraId="4E43F465" w14:textId="4B491BD1" w:rsidR="0000514F" w:rsidRDefault="0000514F" w:rsidP="00F254FD">
      <w:pPr>
        <w:pStyle w:val="Heading2"/>
      </w:pPr>
      <w:bookmarkStart w:id="22" w:name="_Toc120187537"/>
      <w:r>
        <w:t>Outliers</w:t>
      </w:r>
    </w:p>
    <w:p w14:paraId="0B4664A2" w14:textId="77777777" w:rsidR="00896BA6" w:rsidRDefault="00BC263C" w:rsidP="0000514F">
      <w:r>
        <w:t xml:space="preserve">In order to exclude non-musical tracks from the dataset, a number of methods were investigated, including inter-quartile range (IQR), standard deviations, statistical score, percentiles, and domain knowledge. </w:t>
      </w:r>
    </w:p>
    <w:p w14:paraId="4EBD0A59" w14:textId="55FF8626" w:rsidR="0000514F" w:rsidRDefault="00BC263C" w:rsidP="0000514F">
      <w:r>
        <w:t xml:space="preserve">None of the </w:t>
      </w:r>
      <w:r w:rsidR="00896BA6">
        <w:t xml:space="preserve">standard outlier exclusion </w:t>
      </w:r>
      <w:r>
        <w:t xml:space="preserve">methods worked perfectly in isolation. Since musical tracks may have audio features in nearly any range, outliers were in most cases still primarily music, and thus not excluded from the datasets. However, a few </w:t>
      </w:r>
      <w:r w:rsidR="00896BA6">
        <w:t>audio feature ranges were found to consist primarily of non-musical audio tracks. The audio feature ranges excluded from the dataset are as follows:</w:t>
      </w:r>
    </w:p>
    <w:p w14:paraId="46CA542B" w14:textId="70599955" w:rsidR="00896BA6" w:rsidRDefault="00896BA6" w:rsidP="00896BA6">
      <w:pPr>
        <w:pStyle w:val="ListParagraph"/>
        <w:numPr>
          <w:ilvl w:val="0"/>
          <w:numId w:val="17"/>
        </w:numPr>
      </w:pPr>
      <w:r>
        <w:lastRenderedPageBreak/>
        <w:t>Valence = 0</w:t>
      </w:r>
    </w:p>
    <w:p w14:paraId="385C498A" w14:textId="6AC3A993" w:rsidR="00896BA6" w:rsidRDefault="00896BA6" w:rsidP="00896BA6">
      <w:pPr>
        <w:pStyle w:val="ListParagraph"/>
        <w:numPr>
          <w:ilvl w:val="0"/>
          <w:numId w:val="17"/>
        </w:numPr>
      </w:pPr>
      <w:proofErr w:type="spellStart"/>
      <w:r>
        <w:t>Speechiness</w:t>
      </w:r>
      <w:proofErr w:type="spellEnd"/>
      <w:r>
        <w:t xml:space="preserve"> &gt; 0.947 (top 0.5%)</w:t>
      </w:r>
    </w:p>
    <w:p w14:paraId="6F4D4EDB" w14:textId="5084F88B" w:rsidR="00896BA6" w:rsidRDefault="00896BA6" w:rsidP="00896BA6">
      <w:pPr>
        <w:pStyle w:val="ListParagraph"/>
        <w:numPr>
          <w:ilvl w:val="0"/>
          <w:numId w:val="17"/>
        </w:numPr>
      </w:pPr>
      <w:r>
        <w:t>Temp = 0</w:t>
      </w:r>
    </w:p>
    <w:p w14:paraId="4A3545D4" w14:textId="77777777" w:rsidR="00896BA6" w:rsidRDefault="00896BA6" w:rsidP="00896BA6">
      <w:pPr>
        <w:pStyle w:val="ListParagraph"/>
        <w:numPr>
          <w:ilvl w:val="0"/>
          <w:numId w:val="17"/>
        </w:numPr>
      </w:pPr>
      <w:r>
        <w:t>Loudness &lt; -34.7 dB (bottom 0.5%)</w:t>
      </w:r>
    </w:p>
    <w:p w14:paraId="183FD5EC" w14:textId="7269AD89" w:rsidR="00896BA6" w:rsidRDefault="00896BA6" w:rsidP="000D6F32">
      <w:pPr>
        <w:pStyle w:val="ListParagraph"/>
        <w:numPr>
          <w:ilvl w:val="0"/>
          <w:numId w:val="17"/>
        </w:numPr>
      </w:pPr>
      <w:r>
        <w:t xml:space="preserve">Danceability </w:t>
      </w:r>
      <w:r>
        <w:t xml:space="preserve">&lt; </w:t>
      </w:r>
      <w:r>
        <w:t xml:space="preserve">0.0644 </w:t>
      </w:r>
      <w:r>
        <w:t>(bottom 0.5%)</w:t>
      </w:r>
    </w:p>
    <w:p w14:paraId="014C3D66" w14:textId="77777777" w:rsidR="005941EE" w:rsidRDefault="00896BA6" w:rsidP="00896BA6">
      <w:pPr>
        <w:rPr>
          <w:rFonts w:cs="Times New Roman"/>
        </w:rPr>
      </w:pPr>
      <w:r>
        <w:t xml:space="preserve">Additionally, domain knowledge was used to exclude non-musical tracks. </w:t>
      </w:r>
      <w:r w:rsidR="005941EE">
        <w:t>In order to determine non-musical tracks, genres were inspected for category names and added to a list of genres to exclude. These excluded genres included categories such as “sleep</w:t>
      </w:r>
      <w:r w:rsidR="005941EE">
        <w:t>,</w:t>
      </w:r>
      <w:r w:rsidR="005941EE">
        <w:t>” “sound effects</w:t>
      </w:r>
      <w:r w:rsidR="005941EE">
        <w:t>,</w:t>
      </w:r>
      <w:r w:rsidR="005941EE">
        <w:t xml:space="preserve">” and “ringtone.” A full list of excluded genres is included in </w:t>
      </w:r>
      <w:r w:rsidR="005941EE" w:rsidRPr="005C346F">
        <w:rPr>
          <w:rFonts w:cs="Times New Roman"/>
          <w:b/>
          <w:bCs/>
        </w:rPr>
        <w:t>Attachment 3</w:t>
      </w:r>
      <w:r w:rsidR="005941EE">
        <w:rPr>
          <w:rFonts w:cs="Times New Roman"/>
        </w:rPr>
        <w:t>.</w:t>
      </w:r>
    </w:p>
    <w:p w14:paraId="5B334685" w14:textId="07FC9E29" w:rsidR="00896BA6" w:rsidRDefault="00896BA6" w:rsidP="00896BA6">
      <w:r>
        <w:t>In addition, music which may not be considered “songs” has been excluded (e.g., entire performances, commercials, tv show intros, etc.). Based on domain knowledge, songs less than 1 minute and greater than 10 minutes in length have been excluded.</w:t>
      </w:r>
    </w:p>
    <w:p w14:paraId="7C0565F0" w14:textId="77777777" w:rsidR="00BC263C" w:rsidRDefault="00BC263C" w:rsidP="00BC263C">
      <w:pPr>
        <w:rPr>
          <w:rFonts w:cs="Times New Roman"/>
        </w:rPr>
      </w:pPr>
      <w:r>
        <w:rPr>
          <w:rFonts w:cs="Times New Roman"/>
        </w:rPr>
        <w:t xml:space="preserve">Detailed outlier analysis is included in </w:t>
      </w:r>
      <w:r w:rsidRPr="005C346F">
        <w:rPr>
          <w:rFonts w:cs="Times New Roman"/>
          <w:b/>
          <w:bCs/>
        </w:rPr>
        <w:t>Attachment 3</w:t>
      </w:r>
      <w:r>
        <w:rPr>
          <w:rFonts w:cs="Times New Roman"/>
        </w:rPr>
        <w:t>.</w:t>
      </w:r>
    </w:p>
    <w:p w14:paraId="2594BF0B" w14:textId="421F8527" w:rsidR="00E168C2" w:rsidRDefault="00F254FD" w:rsidP="00F254FD">
      <w:pPr>
        <w:pStyle w:val="Heading2"/>
      </w:pPr>
      <w:r>
        <w:t>Clustering</w:t>
      </w:r>
      <w:bookmarkEnd w:id="22"/>
    </w:p>
    <w:p w14:paraId="7DAAFAC1" w14:textId="467A0988" w:rsidR="00F254FD" w:rsidRDefault="000B0DE0" w:rsidP="00E168C2">
      <w:r>
        <w:t>The clustering analysis consisted of the following steps:</w:t>
      </w:r>
    </w:p>
    <w:p w14:paraId="52CC8796" w14:textId="35CB322E" w:rsidR="000B0DE0" w:rsidRDefault="000B0DE0" w:rsidP="000B0DE0">
      <w:pPr>
        <w:pStyle w:val="ListParagraph"/>
        <w:numPr>
          <w:ilvl w:val="0"/>
          <w:numId w:val="20"/>
        </w:numPr>
      </w:pPr>
      <w:r>
        <w:t>Remove outliers</w:t>
      </w:r>
    </w:p>
    <w:p w14:paraId="4F50EA0C" w14:textId="5A5F2E5E" w:rsidR="000B0DE0" w:rsidRDefault="000B0DE0" w:rsidP="000B0DE0">
      <w:pPr>
        <w:pStyle w:val="ListParagraph"/>
        <w:numPr>
          <w:ilvl w:val="0"/>
          <w:numId w:val="20"/>
        </w:numPr>
      </w:pPr>
      <w:r>
        <w:t>Drop columns not to be included in the clustering</w:t>
      </w:r>
    </w:p>
    <w:p w14:paraId="1082A218" w14:textId="0E33FD9B" w:rsidR="000B0DE0" w:rsidRDefault="000B0DE0" w:rsidP="000B0DE0">
      <w:pPr>
        <w:pStyle w:val="ListParagraph"/>
        <w:numPr>
          <w:ilvl w:val="0"/>
          <w:numId w:val="20"/>
        </w:numPr>
      </w:pPr>
      <w:r>
        <w:t>Transform data so that all audio features range from 0 to 1</w:t>
      </w:r>
    </w:p>
    <w:p w14:paraId="7B94EEE8" w14:textId="58B5B891" w:rsidR="000B0DE0" w:rsidRDefault="000B0DE0" w:rsidP="000B0DE0">
      <w:pPr>
        <w:pStyle w:val="ListParagraph"/>
        <w:numPr>
          <w:ilvl w:val="0"/>
          <w:numId w:val="20"/>
        </w:numPr>
      </w:pPr>
      <w:r>
        <w:t>Cluster using the K-Means model, optimising for silhouette score</w:t>
      </w:r>
    </w:p>
    <w:p w14:paraId="32D4371B" w14:textId="265646C6" w:rsidR="000B0DE0" w:rsidRDefault="000B0DE0" w:rsidP="000B0DE0">
      <w:pPr>
        <w:pStyle w:val="ListParagraph"/>
        <w:numPr>
          <w:ilvl w:val="0"/>
          <w:numId w:val="20"/>
        </w:numPr>
      </w:pPr>
      <w:r>
        <w:lastRenderedPageBreak/>
        <w:t xml:space="preserve">Cluster using the K-Means model, </w:t>
      </w:r>
      <w:r>
        <w:t xml:space="preserve">using the same number of categories as used in the manual genre groupings as defined in </w:t>
      </w:r>
      <w:r w:rsidRPr="000B0DE0">
        <w:rPr>
          <w:b/>
          <w:bCs/>
        </w:rPr>
        <w:t>Attachment</w:t>
      </w:r>
      <w:r>
        <w:rPr>
          <w:b/>
          <w:bCs/>
        </w:rPr>
        <w:t> </w:t>
      </w:r>
      <w:r w:rsidRPr="000B0DE0">
        <w:rPr>
          <w:b/>
          <w:bCs/>
        </w:rPr>
        <w:t>2</w:t>
      </w:r>
      <w:r>
        <w:t xml:space="preserve"> and </w:t>
      </w:r>
      <w:r w:rsidRPr="000B0DE0">
        <w:rPr>
          <w:b/>
          <w:bCs/>
        </w:rPr>
        <w:t>Attachment</w:t>
      </w:r>
      <w:r>
        <w:rPr>
          <w:b/>
          <w:bCs/>
        </w:rPr>
        <w:t> </w:t>
      </w:r>
      <w:r w:rsidRPr="000B0DE0">
        <w:rPr>
          <w:b/>
          <w:bCs/>
        </w:rPr>
        <w:t>4</w:t>
      </w:r>
    </w:p>
    <w:p w14:paraId="4E767E33" w14:textId="011ACCFC" w:rsidR="000B0DE0" w:rsidRPr="000B0DE0" w:rsidRDefault="000B0DE0" w:rsidP="00FB6CC7">
      <w:pPr>
        <w:pStyle w:val="ListParagraph"/>
        <w:numPr>
          <w:ilvl w:val="0"/>
          <w:numId w:val="20"/>
        </w:numPr>
      </w:pPr>
      <w:r>
        <w:t>Cluster data manually using the genre groupings</w:t>
      </w:r>
      <w:r w:rsidRPr="000B0DE0">
        <w:t xml:space="preserve"> </w:t>
      </w:r>
      <w:r>
        <w:t xml:space="preserve">as defined in </w:t>
      </w:r>
      <w:r w:rsidRPr="000B0DE0">
        <w:rPr>
          <w:b/>
          <w:bCs/>
        </w:rPr>
        <w:t>Attachment 2</w:t>
      </w:r>
      <w:r>
        <w:t xml:space="preserve"> and </w:t>
      </w:r>
      <w:r w:rsidRPr="000B0DE0">
        <w:rPr>
          <w:b/>
          <w:bCs/>
        </w:rPr>
        <w:t>Attachment 4</w:t>
      </w:r>
    </w:p>
    <w:p w14:paraId="5AE2A026" w14:textId="092D6D9B" w:rsidR="00AD7B13" w:rsidRPr="00AD7B13" w:rsidRDefault="000B0DE0" w:rsidP="000B0DE0">
      <w:pPr>
        <w:rPr>
          <w:rFonts w:cs="Times New Roman"/>
        </w:rPr>
      </w:pPr>
      <w:r>
        <w:t>Clustered data was saved for use in the classification analysis.</w:t>
      </w:r>
      <w:r w:rsidR="00AD7B13">
        <w:t xml:space="preserve"> </w:t>
      </w:r>
      <w:r w:rsidR="00AD7B13">
        <w:rPr>
          <w:rFonts w:cs="Times New Roman"/>
        </w:rPr>
        <w:t xml:space="preserve">Details of clustering analysis are included in </w:t>
      </w:r>
      <w:r w:rsidR="00AD7B13" w:rsidRPr="005C346F">
        <w:rPr>
          <w:rFonts w:cs="Times New Roman"/>
          <w:b/>
          <w:bCs/>
        </w:rPr>
        <w:t xml:space="preserve">Attachment </w:t>
      </w:r>
      <w:r w:rsidR="00AD7B13">
        <w:rPr>
          <w:rFonts w:cs="Times New Roman"/>
          <w:b/>
          <w:bCs/>
        </w:rPr>
        <w:t>4.</w:t>
      </w:r>
    </w:p>
    <w:p w14:paraId="0A3AE119" w14:textId="78B9A97A" w:rsidR="00F254FD" w:rsidRDefault="00F254FD" w:rsidP="00F254FD">
      <w:pPr>
        <w:pStyle w:val="Heading2"/>
      </w:pPr>
      <w:bookmarkStart w:id="23" w:name="_Toc120187538"/>
      <w:r>
        <w:t>Classification</w:t>
      </w:r>
      <w:bookmarkEnd w:id="23"/>
    </w:p>
    <w:p w14:paraId="5F9340BA" w14:textId="76D2C0BF" w:rsidR="001A04FE" w:rsidRDefault="001A04FE" w:rsidP="001A04FE">
      <w:r>
        <w:t>The following machine learning algorithms have been considered in this assessment:</w:t>
      </w:r>
    </w:p>
    <w:p w14:paraId="0E394DFC" w14:textId="13EEF2B3" w:rsidR="001A04FE" w:rsidRDefault="001A04FE" w:rsidP="001A04FE">
      <w:pPr>
        <w:pStyle w:val="ListParagraph"/>
        <w:numPr>
          <w:ilvl w:val="0"/>
          <w:numId w:val="17"/>
        </w:numPr>
      </w:pPr>
      <w:r>
        <w:t>Logistic Regression</w:t>
      </w:r>
    </w:p>
    <w:p w14:paraId="50E17646" w14:textId="3C99B30D" w:rsidR="001A04FE" w:rsidRDefault="001A04FE" w:rsidP="001A04FE">
      <w:pPr>
        <w:pStyle w:val="ListParagraph"/>
        <w:numPr>
          <w:ilvl w:val="0"/>
          <w:numId w:val="17"/>
        </w:numPr>
      </w:pPr>
      <w:r>
        <w:t>Decision Tree</w:t>
      </w:r>
      <w:r w:rsidR="005E3F2C">
        <w:t>s</w:t>
      </w:r>
    </w:p>
    <w:p w14:paraId="5AEA778F" w14:textId="720308E7" w:rsidR="001A04FE" w:rsidRDefault="001A04FE" w:rsidP="001A04FE">
      <w:pPr>
        <w:pStyle w:val="ListParagraph"/>
        <w:numPr>
          <w:ilvl w:val="0"/>
          <w:numId w:val="17"/>
        </w:numPr>
      </w:pPr>
      <w:r>
        <w:t>K-Nearest Neighbours</w:t>
      </w:r>
    </w:p>
    <w:p w14:paraId="797968F8" w14:textId="6F76C83F" w:rsidR="001A04FE" w:rsidRDefault="001A04FE" w:rsidP="001A04FE">
      <w:pPr>
        <w:pStyle w:val="ListParagraph"/>
        <w:numPr>
          <w:ilvl w:val="0"/>
          <w:numId w:val="17"/>
        </w:numPr>
      </w:pPr>
      <w:r>
        <w:t>Random Forest</w:t>
      </w:r>
      <w:r w:rsidR="005E3F2C">
        <w:t>s</w:t>
      </w:r>
    </w:p>
    <w:p w14:paraId="578430F9" w14:textId="3AED0083" w:rsidR="001A04FE" w:rsidRDefault="001A04FE" w:rsidP="00F12A0D">
      <w:pPr>
        <w:pStyle w:val="ListParagraph"/>
        <w:numPr>
          <w:ilvl w:val="0"/>
          <w:numId w:val="17"/>
        </w:numPr>
      </w:pPr>
      <w:r>
        <w:t>AdaBoost</w:t>
      </w:r>
    </w:p>
    <w:p w14:paraId="322D8815" w14:textId="4299A227" w:rsidR="005E3F2C" w:rsidRDefault="005E3F2C" w:rsidP="005E3F2C">
      <w:r>
        <w:t>In order to improve results, a large range of hyperparameters was considered for each of the models. A grid search was utilised to find the optimal parameters for each of the models in order to optimise ROC AUC (</w:t>
      </w:r>
      <w:r w:rsidRPr="005E3F2C">
        <w:t xml:space="preserve">receiver operating characteristic </w:t>
      </w:r>
      <w:r>
        <w:t xml:space="preserve">area under the </w:t>
      </w:r>
      <w:r w:rsidRPr="005E3F2C">
        <w:t>curve</w:t>
      </w:r>
      <w:r>
        <w:t xml:space="preserve">). Due to time constraints, only Logistic Regression and Decision Trees were tuned for the entire dataset. However, limited selections of the dataset were considered for each of the remaining models. Details of this partial dataset tuning </w:t>
      </w:r>
      <w:r>
        <w:t>are included in the GitHub repository, but have been excluded from the results and conclusions of this report.</w:t>
      </w:r>
    </w:p>
    <w:p w14:paraId="31398386" w14:textId="6DFD5022" w:rsidR="005E3F2C" w:rsidRDefault="005E3F2C" w:rsidP="005E3F2C">
      <w:r>
        <w:lastRenderedPageBreak/>
        <w:t>Predictions were made with and without clustering the data in order to attempt to improve results. Each of the clusters described above was considered in the classification analysis.</w:t>
      </w:r>
    </w:p>
    <w:p w14:paraId="66CBEC58" w14:textId="5389E659" w:rsidR="001A04FE" w:rsidRDefault="005E3F2C" w:rsidP="001A04FE">
      <w:r>
        <w:t xml:space="preserve">In addition, neural networks as implemented in </w:t>
      </w:r>
      <w:r w:rsidR="001A04FE">
        <w:t xml:space="preserve">TensorFlow </w:t>
      </w:r>
      <w:r>
        <w:t xml:space="preserve">were </w:t>
      </w:r>
      <w:r w:rsidR="001A04FE">
        <w:t>included in preliminary analysis, but not in the detailed finalised modelling. Details of preliminary classification using neural networks are included in the GitHub repository, but have been excluded from the results and conclusions of this report.</w:t>
      </w:r>
    </w:p>
    <w:p w14:paraId="01216ED1" w14:textId="477DEF26" w:rsidR="001A04FE" w:rsidRDefault="001A04FE" w:rsidP="001A04FE">
      <w:r>
        <w:t>Although a large number of permutations of model, cluster, tuning parameters, and sampling techniques were possible, this assessment was limited to the following scenarios for simplicity and due to time constraints:</w:t>
      </w:r>
    </w:p>
    <w:p w14:paraId="27959CF8" w14:textId="233A4A93" w:rsidR="00327319" w:rsidRDefault="00327319" w:rsidP="00327319">
      <w:pPr>
        <w:pStyle w:val="ListParagraph"/>
        <w:numPr>
          <w:ilvl w:val="0"/>
          <w:numId w:val="24"/>
        </w:numPr>
      </w:pPr>
      <w:r>
        <w:t xml:space="preserve">Logistic Regression </w:t>
      </w:r>
      <w:r>
        <w:t>–</w:t>
      </w:r>
      <w:r>
        <w:t xml:space="preserve"> Default Hyperparameters</w:t>
      </w:r>
    </w:p>
    <w:p w14:paraId="31B398C8" w14:textId="534E2F9B" w:rsidR="00327319" w:rsidRDefault="00327319" w:rsidP="00327319">
      <w:pPr>
        <w:pStyle w:val="ListParagraph"/>
        <w:numPr>
          <w:ilvl w:val="0"/>
          <w:numId w:val="24"/>
        </w:numPr>
      </w:pPr>
      <w:r>
        <w:t xml:space="preserve">Decision Tree </w:t>
      </w:r>
      <w:r>
        <w:t>–</w:t>
      </w:r>
      <w:r>
        <w:t xml:space="preserve"> Default Hyperparameters</w:t>
      </w:r>
    </w:p>
    <w:p w14:paraId="51F8FD75" w14:textId="0FAC7268" w:rsidR="00327319" w:rsidRDefault="00327319" w:rsidP="00327319">
      <w:pPr>
        <w:pStyle w:val="ListParagraph"/>
        <w:numPr>
          <w:ilvl w:val="0"/>
          <w:numId w:val="24"/>
        </w:numPr>
      </w:pPr>
      <w:r>
        <w:t xml:space="preserve">K-Nearest Neighbours </w:t>
      </w:r>
      <w:r>
        <w:t>–</w:t>
      </w:r>
      <w:r>
        <w:t xml:space="preserve"> Default Hyperparameters</w:t>
      </w:r>
    </w:p>
    <w:p w14:paraId="5820524F" w14:textId="7B11E5CE" w:rsidR="00327319" w:rsidRDefault="00327319" w:rsidP="00327319">
      <w:pPr>
        <w:pStyle w:val="ListParagraph"/>
        <w:numPr>
          <w:ilvl w:val="0"/>
          <w:numId w:val="24"/>
        </w:numPr>
      </w:pPr>
      <w:r>
        <w:t xml:space="preserve">Random Forest </w:t>
      </w:r>
      <w:r>
        <w:t>–</w:t>
      </w:r>
      <w:r>
        <w:t xml:space="preserve"> Default Hyperparameters</w:t>
      </w:r>
    </w:p>
    <w:p w14:paraId="6B02949C" w14:textId="23DF3D37" w:rsidR="00327319" w:rsidRDefault="00327319" w:rsidP="00327319">
      <w:pPr>
        <w:pStyle w:val="ListParagraph"/>
        <w:numPr>
          <w:ilvl w:val="0"/>
          <w:numId w:val="24"/>
        </w:numPr>
      </w:pPr>
      <w:r>
        <w:t xml:space="preserve">AdaBoost </w:t>
      </w:r>
      <w:r>
        <w:t>–</w:t>
      </w:r>
      <w:r>
        <w:t xml:space="preserve"> Default Hyperparameters</w:t>
      </w:r>
    </w:p>
    <w:p w14:paraId="5D0C24CC" w14:textId="6C6FDF00" w:rsidR="00327319" w:rsidRDefault="00327319" w:rsidP="00327319">
      <w:pPr>
        <w:pStyle w:val="ListParagraph"/>
        <w:numPr>
          <w:ilvl w:val="0"/>
          <w:numId w:val="24"/>
        </w:numPr>
      </w:pPr>
      <w:r>
        <w:t xml:space="preserve">Logistic Regression </w:t>
      </w:r>
      <w:r>
        <w:t>–</w:t>
      </w:r>
      <w:r>
        <w:t xml:space="preserve"> Tuned Hyperparameters</w:t>
      </w:r>
    </w:p>
    <w:p w14:paraId="35EC9754" w14:textId="02627FB0" w:rsidR="00327319" w:rsidRDefault="00327319" w:rsidP="00327319">
      <w:pPr>
        <w:pStyle w:val="ListParagraph"/>
        <w:numPr>
          <w:ilvl w:val="0"/>
          <w:numId w:val="24"/>
        </w:numPr>
      </w:pPr>
      <w:r>
        <w:t xml:space="preserve">Decision Tree </w:t>
      </w:r>
      <w:r>
        <w:t>–</w:t>
      </w:r>
      <w:r>
        <w:t xml:space="preserve"> Tuned Hyperparameters</w:t>
      </w:r>
    </w:p>
    <w:p w14:paraId="50763699" w14:textId="5A66FC77" w:rsidR="00327319" w:rsidRDefault="00327319" w:rsidP="00327319">
      <w:pPr>
        <w:pStyle w:val="ListParagraph"/>
        <w:numPr>
          <w:ilvl w:val="0"/>
          <w:numId w:val="24"/>
        </w:numPr>
      </w:pPr>
      <w:r>
        <w:t xml:space="preserve">Logistic Regression </w:t>
      </w:r>
      <w:r>
        <w:t>–</w:t>
      </w:r>
      <w:r>
        <w:t xml:space="preserve"> Clustered By K</w:t>
      </w:r>
      <w:r>
        <w:t>-</w:t>
      </w:r>
      <w:r>
        <w:t>Means Version 1</w:t>
      </w:r>
    </w:p>
    <w:p w14:paraId="6219778D" w14:textId="0D9A983A" w:rsidR="00327319" w:rsidRDefault="00327319" w:rsidP="00327319">
      <w:pPr>
        <w:pStyle w:val="ListParagraph"/>
        <w:numPr>
          <w:ilvl w:val="0"/>
          <w:numId w:val="24"/>
        </w:numPr>
      </w:pPr>
      <w:r>
        <w:t xml:space="preserve">Logistic Regression </w:t>
      </w:r>
      <w:r>
        <w:t>–</w:t>
      </w:r>
      <w:r>
        <w:t xml:space="preserve"> Clustered By K</w:t>
      </w:r>
      <w:r>
        <w:t>-</w:t>
      </w:r>
      <w:r>
        <w:t>Means Version 2</w:t>
      </w:r>
    </w:p>
    <w:p w14:paraId="6ECB1CEC" w14:textId="02A8717E" w:rsidR="001A04FE" w:rsidRDefault="00327319" w:rsidP="00327319">
      <w:pPr>
        <w:pStyle w:val="ListParagraph"/>
        <w:numPr>
          <w:ilvl w:val="0"/>
          <w:numId w:val="24"/>
        </w:numPr>
      </w:pPr>
      <w:r>
        <w:t xml:space="preserve">Logistic Regression </w:t>
      </w:r>
      <w:r>
        <w:t>–</w:t>
      </w:r>
      <w:r>
        <w:t xml:space="preserve"> Clustered By Genre</w:t>
      </w:r>
    </w:p>
    <w:p w14:paraId="3A9DE523" w14:textId="394C56F5" w:rsidR="00B566E1" w:rsidRDefault="00923E09" w:rsidP="00B566E1">
      <w:r>
        <w:t>For each scenario, t</w:t>
      </w:r>
      <w:r w:rsidR="00B566E1">
        <w:t xml:space="preserve">he </w:t>
      </w:r>
      <w:r>
        <w:t xml:space="preserve">classification </w:t>
      </w:r>
      <w:r w:rsidR="00B566E1">
        <w:t>analysis consisted of the following steps:</w:t>
      </w:r>
    </w:p>
    <w:p w14:paraId="566C3938" w14:textId="3E062461" w:rsidR="00B566E1" w:rsidRDefault="00923E09" w:rsidP="00B566E1">
      <w:pPr>
        <w:pStyle w:val="ListParagraph"/>
        <w:numPr>
          <w:ilvl w:val="0"/>
          <w:numId w:val="21"/>
        </w:numPr>
      </w:pPr>
      <w:r>
        <w:lastRenderedPageBreak/>
        <w:t xml:space="preserve">Split the </w:t>
      </w:r>
      <w:r w:rsidR="001A04FE">
        <w:t>data into 5 stratified folds, using a consistent random seed for consistency between tests</w:t>
      </w:r>
    </w:p>
    <w:p w14:paraId="61A960E2" w14:textId="34BFD3C5" w:rsidR="001A04FE" w:rsidRDefault="001A04FE" w:rsidP="001A04FE">
      <w:pPr>
        <w:pStyle w:val="ListParagraph"/>
        <w:numPr>
          <w:ilvl w:val="0"/>
          <w:numId w:val="21"/>
        </w:numPr>
      </w:pPr>
      <w:r>
        <w:t xml:space="preserve">Train the model using an 4 of the folds, balanced using undersampling with </w:t>
      </w:r>
      <w:r>
        <w:t>consistent random seed for consistency between tests</w:t>
      </w:r>
    </w:p>
    <w:p w14:paraId="040EB278" w14:textId="409D2A87" w:rsidR="001A04FE" w:rsidRDefault="001A04FE" w:rsidP="00253907">
      <w:pPr>
        <w:pStyle w:val="ListParagraph"/>
        <w:numPr>
          <w:ilvl w:val="0"/>
          <w:numId w:val="21"/>
        </w:numPr>
      </w:pPr>
      <w:r>
        <w:t>Predict the class for the entire remaining test fold</w:t>
      </w:r>
    </w:p>
    <w:p w14:paraId="68754918" w14:textId="596022CD" w:rsidR="001A04FE" w:rsidRDefault="001A04FE" w:rsidP="00253907">
      <w:pPr>
        <w:pStyle w:val="ListParagraph"/>
        <w:numPr>
          <w:ilvl w:val="0"/>
          <w:numId w:val="21"/>
        </w:numPr>
      </w:pPr>
      <w:r>
        <w:t>Repeat for each fold, populating out-of-fold predictions to a dataframe including all predictions for later evaluation</w:t>
      </w:r>
    </w:p>
    <w:p w14:paraId="494A474C" w14:textId="5823F0BC" w:rsidR="00B566E1" w:rsidRDefault="00B566E1" w:rsidP="00B566E1">
      <w:r>
        <w:t>In addition to the analysis outlined above, rough calculations were completed to investigate each of the following topics in greater detail. These extra analysis notebooks are included in the GitHub repository, entitled as follows:</w:t>
      </w:r>
    </w:p>
    <w:p w14:paraId="203A4754" w14:textId="48602400" w:rsidR="00B566E1" w:rsidRPr="005A10A9" w:rsidRDefault="00B566E1" w:rsidP="00B566E1">
      <w:pPr>
        <w:pStyle w:val="ListParagraph"/>
        <w:numPr>
          <w:ilvl w:val="0"/>
          <w:numId w:val="22"/>
        </w:numPr>
      </w:pPr>
      <w:r w:rsidRPr="005A10A9">
        <w:t>NOTEBOOK 5A. Choosing Classification Models</w:t>
      </w:r>
    </w:p>
    <w:p w14:paraId="2B51FF00" w14:textId="3129A3BA" w:rsidR="00B566E1" w:rsidRPr="005A10A9" w:rsidRDefault="00B566E1" w:rsidP="00B566E1">
      <w:pPr>
        <w:pStyle w:val="ListParagraph"/>
        <w:numPr>
          <w:ilvl w:val="0"/>
          <w:numId w:val="22"/>
        </w:numPr>
      </w:pPr>
      <w:r w:rsidRPr="005A10A9">
        <w:t>NOTEBOOK 5B. Tuning Classification Models</w:t>
      </w:r>
    </w:p>
    <w:p w14:paraId="257AE2A0" w14:textId="0674E766" w:rsidR="00B566E1" w:rsidRPr="005A10A9" w:rsidRDefault="00B566E1" w:rsidP="00B566E1">
      <w:pPr>
        <w:pStyle w:val="ListParagraph"/>
        <w:numPr>
          <w:ilvl w:val="0"/>
          <w:numId w:val="22"/>
        </w:numPr>
      </w:pPr>
      <w:r w:rsidRPr="005A10A9">
        <w:t>NOTEBOOK 5C. Neural Network</w:t>
      </w:r>
    </w:p>
    <w:p w14:paraId="4DDDF551" w14:textId="3340D8A0" w:rsidR="00B566E1" w:rsidRPr="005A10A9" w:rsidRDefault="00B566E1" w:rsidP="00B566E1">
      <w:pPr>
        <w:pStyle w:val="ListParagraph"/>
        <w:numPr>
          <w:ilvl w:val="0"/>
          <w:numId w:val="22"/>
        </w:numPr>
      </w:pPr>
      <w:r w:rsidRPr="005A10A9">
        <w:t>NOTEBOOK 5D. Tuning Classification Models using Spotify popularity</w:t>
      </w:r>
    </w:p>
    <w:p w14:paraId="59C344B2" w14:textId="2CAEC597" w:rsidR="00B566E1" w:rsidRPr="005A10A9" w:rsidRDefault="00B566E1" w:rsidP="00B566E1">
      <w:r>
        <w:t>The results of these analyses informed t</w:t>
      </w:r>
      <w:r w:rsidR="005A10A9">
        <w:t>he</w:t>
      </w:r>
      <w:r>
        <w:t xml:space="preserve"> finalised analysis </w:t>
      </w:r>
      <w:r w:rsidRPr="005A10A9">
        <w:t xml:space="preserve">included in “NOTEBOOK 5. </w:t>
      </w:r>
      <w:r w:rsidRPr="005A10A9">
        <w:t>Classification Calculations and Results</w:t>
      </w:r>
      <w:r w:rsidRPr="005A10A9">
        <w:t>” (</w:t>
      </w:r>
      <w:r w:rsidRPr="005A10A9">
        <w:rPr>
          <w:b/>
          <w:bCs/>
        </w:rPr>
        <w:t>Attachment 5</w:t>
      </w:r>
      <w:r w:rsidRPr="005A10A9">
        <w:t xml:space="preserve">), </w:t>
      </w:r>
      <w:r w:rsidR="005A10A9">
        <w:t>but the results of these calculations were not utilised directly in the results and conclusions of this study. They were therefore only included in the repository, and not referenced or included in detail within this report.</w:t>
      </w:r>
    </w:p>
    <w:p w14:paraId="584CCF00" w14:textId="7C2B127C" w:rsidR="00AD7B13" w:rsidRPr="00AD7B13" w:rsidRDefault="00AD7B13" w:rsidP="00E168C2">
      <w:pPr>
        <w:rPr>
          <w:rFonts w:cs="Times New Roman"/>
        </w:rPr>
      </w:pPr>
      <w:r>
        <w:rPr>
          <w:rFonts w:cs="Times New Roman"/>
        </w:rPr>
        <w:t xml:space="preserve">Details of predictive analytics are included in </w:t>
      </w:r>
      <w:r w:rsidRPr="005C346F">
        <w:rPr>
          <w:rFonts w:cs="Times New Roman"/>
          <w:b/>
          <w:bCs/>
        </w:rPr>
        <w:t xml:space="preserve">Attachment </w:t>
      </w:r>
      <w:r>
        <w:rPr>
          <w:rFonts w:cs="Times New Roman"/>
          <w:b/>
          <w:bCs/>
        </w:rPr>
        <w:t>5</w:t>
      </w:r>
      <w:r w:rsidR="005A10A9" w:rsidRPr="005A10A9">
        <w:rPr>
          <w:rFonts w:cs="Times New Roman"/>
        </w:rPr>
        <w:t xml:space="preserve">, </w:t>
      </w:r>
      <w:r w:rsidR="005A10A9">
        <w:rPr>
          <w:rFonts w:cs="Times New Roman"/>
        </w:rPr>
        <w:t>with additional calculations included in the GitHub repository for this project.</w:t>
      </w:r>
    </w:p>
    <w:p w14:paraId="41FFC09E" w14:textId="0C3C4070" w:rsidR="00F254FD" w:rsidRDefault="00F254FD" w:rsidP="00F254FD">
      <w:pPr>
        <w:pStyle w:val="Heading2"/>
      </w:pPr>
      <w:bookmarkStart w:id="24" w:name="_Toc120187539"/>
      <w:r>
        <w:lastRenderedPageBreak/>
        <w:t>Comparison of Results</w:t>
      </w:r>
      <w:bookmarkEnd w:id="24"/>
    </w:p>
    <w:p w14:paraId="1FACA994" w14:textId="7FF33CDD" w:rsidR="00816FC1" w:rsidRDefault="00816FC1" w:rsidP="0057644E">
      <w:pPr>
        <w:rPr>
          <w:rFonts w:cs="Times New Roman"/>
        </w:rPr>
      </w:pPr>
      <w:r>
        <w:rPr>
          <w:rFonts w:cs="Times New Roman"/>
        </w:rPr>
        <w:t>Out of fold predictions were calculated for each scenario as described above.</w:t>
      </w:r>
      <w:r w:rsidR="0057644E">
        <w:rPr>
          <w:rFonts w:cs="Times New Roman"/>
        </w:rPr>
        <w:t xml:space="preserve"> Each scenario was compared using visualisation and statistical analysis.</w:t>
      </w:r>
      <w:r>
        <w:rPr>
          <w:rFonts w:cs="Times New Roman"/>
        </w:rPr>
        <w:t xml:space="preserve"> Since all </w:t>
      </w:r>
      <w:r w:rsidR="0057644E">
        <w:rPr>
          <w:rFonts w:cs="Times New Roman"/>
        </w:rPr>
        <w:t xml:space="preserve">stratified </w:t>
      </w:r>
      <w:r>
        <w:rPr>
          <w:rFonts w:cs="Times New Roman"/>
        </w:rPr>
        <w:t>folds and undersampling utilised the same random seed, the results are matched for statistical consistency</w:t>
      </w:r>
      <w:r w:rsidR="0057644E">
        <w:rPr>
          <w:rFonts w:cs="Times New Roman"/>
        </w:rPr>
        <w:t xml:space="preserve"> between tests</w:t>
      </w:r>
      <w:r>
        <w:rPr>
          <w:rFonts w:cs="Times New Roman"/>
        </w:rPr>
        <w:t>.</w:t>
      </w:r>
    </w:p>
    <w:p w14:paraId="2DA25334" w14:textId="340A3498" w:rsidR="005C346F" w:rsidRPr="005C346F" w:rsidRDefault="005C346F" w:rsidP="005C346F">
      <w:pPr>
        <w:rPr>
          <w:rFonts w:cs="Times New Roman"/>
        </w:rPr>
      </w:pPr>
      <w:r>
        <w:rPr>
          <w:rFonts w:cs="Times New Roman"/>
        </w:rPr>
        <w:t>Detail</w:t>
      </w:r>
      <w:r>
        <w:rPr>
          <w:rFonts w:cs="Times New Roman"/>
        </w:rPr>
        <w:t xml:space="preserve">ed calculations and visualisations of results </w:t>
      </w:r>
      <w:r>
        <w:rPr>
          <w:rFonts w:cs="Times New Roman"/>
        </w:rPr>
        <w:t xml:space="preserve">are included in </w:t>
      </w:r>
      <w:r w:rsidRPr="005C346F">
        <w:rPr>
          <w:rFonts w:cs="Times New Roman"/>
          <w:b/>
          <w:bCs/>
        </w:rPr>
        <w:t xml:space="preserve">Attachment </w:t>
      </w:r>
      <w:r>
        <w:rPr>
          <w:rFonts w:cs="Times New Roman"/>
          <w:b/>
          <w:bCs/>
        </w:rPr>
        <w:t>6.</w:t>
      </w:r>
    </w:p>
    <w:p w14:paraId="49F91068" w14:textId="48883F6C" w:rsidR="00F254FD" w:rsidRDefault="00F254FD" w:rsidP="00F254FD">
      <w:pPr>
        <w:pStyle w:val="Heading3"/>
      </w:pPr>
      <w:bookmarkStart w:id="25" w:name="_Toc120187540"/>
      <w:r>
        <w:t>Visualisation of Results Using Principal Component Analysis</w:t>
      </w:r>
      <w:bookmarkEnd w:id="25"/>
    </w:p>
    <w:p w14:paraId="0E68768B" w14:textId="77777777" w:rsidR="00861C2D" w:rsidRDefault="0057644E" w:rsidP="00F254FD">
      <w:r>
        <w:t xml:space="preserve">In order to visualise the distribution of songs within 11-dimensional audio feature space, the dimensionality of the dataset was reduced using Principal Component Analysis (PCA). In this way, a scatterplots can be used to visualise </w:t>
      </w:r>
      <w:r w:rsidR="00861C2D">
        <w:t xml:space="preserve">songs within audio feature space. As a result, it is possible to visually compare songs on the Billboard Hot 100, songs not on the Billboard Hot 100, and songs predicted to be popular. </w:t>
      </w:r>
    </w:p>
    <w:p w14:paraId="5D5F5979" w14:textId="78700F4E" w:rsidR="004947DF" w:rsidRDefault="00861C2D" w:rsidP="004947DF">
      <w:r>
        <w:t>The figures below show scatterplots of the first two principal components for each prediction scenario outlined above.</w:t>
      </w:r>
    </w:p>
    <w:p w14:paraId="2C48BC60" w14:textId="77777777" w:rsidR="004947DF" w:rsidRDefault="004947DF" w:rsidP="004947DF">
      <w:pPr>
        <w:pStyle w:val="NoSpacing"/>
      </w:pPr>
    </w:p>
    <w:p w14:paraId="283B671E" w14:textId="5A58E4A1" w:rsidR="00861C2D" w:rsidRDefault="004947DF" w:rsidP="004947DF">
      <w:pPr>
        <w:pStyle w:val="NoSpacing"/>
      </w:pPr>
      <w:r>
        <w:rPr>
          <w:noProof/>
        </w:rPr>
        <w:lastRenderedPageBreak/>
        <w:drawing>
          <wp:inline distT="0" distB="0" distL="0" distR="0" wp14:anchorId="6C4BA68B" wp14:editId="3FB28F9A">
            <wp:extent cx="5943600" cy="3531235"/>
            <wp:effectExtent l="0" t="0" r="0" b="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E91C51E" w14:textId="56135C30" w:rsidR="00861C2D" w:rsidRDefault="00861C2D" w:rsidP="004947DF">
      <w:pPr>
        <w:pStyle w:val="NoSpacing"/>
      </w:pPr>
      <w:r>
        <w:t xml:space="preserve">Figure </w:t>
      </w:r>
      <w:r>
        <w:fldChar w:fldCharType="begin"/>
      </w:r>
      <w:r>
        <w:instrText xml:space="preserve"> SEQ Figure \* ARABIC </w:instrText>
      </w:r>
      <w:r>
        <w:fldChar w:fldCharType="separate"/>
      </w:r>
      <w:r w:rsidR="004947DF">
        <w:rPr>
          <w:noProof/>
        </w:rPr>
        <w:t>31</w:t>
      </w:r>
      <w:r>
        <w:fldChar w:fldCharType="end"/>
      </w:r>
      <w:r>
        <w:t xml:space="preserve">. </w:t>
      </w:r>
      <w:r w:rsidR="00CB3DF0" w:rsidRPr="00D327F8">
        <w:t xml:space="preserve">Predicted </w:t>
      </w:r>
      <w:r w:rsidR="00CB3DF0">
        <w:t xml:space="preserve">vs </w:t>
      </w:r>
      <w:r w:rsidR="00CB3DF0" w:rsidRPr="00D327F8">
        <w:t>Actual Hits</w:t>
      </w:r>
      <w:r w:rsidRPr="00725BBC">
        <w:t>: Logistic Regression - Default Hyperparameters</w:t>
      </w:r>
    </w:p>
    <w:p w14:paraId="17A489C4" w14:textId="3FC47268" w:rsidR="004947DF" w:rsidRDefault="004947DF" w:rsidP="004947DF">
      <w:pPr>
        <w:pStyle w:val="NoSpacing"/>
      </w:pPr>
    </w:p>
    <w:p w14:paraId="6E65D8DE" w14:textId="77777777" w:rsidR="00CB3DF0" w:rsidRDefault="00CB3DF0" w:rsidP="004947DF">
      <w:pPr>
        <w:pStyle w:val="NoSpacing"/>
      </w:pPr>
    </w:p>
    <w:p w14:paraId="25EB4081" w14:textId="7D245266" w:rsidR="00861C2D" w:rsidRDefault="004947DF" w:rsidP="004947DF">
      <w:pPr>
        <w:pStyle w:val="NoSpacing"/>
      </w:pPr>
      <w:r>
        <w:rPr>
          <w:noProof/>
        </w:rPr>
        <w:drawing>
          <wp:inline distT="0" distB="0" distL="0" distR="0" wp14:anchorId="1E30F97E" wp14:editId="6D3D3311">
            <wp:extent cx="5943600" cy="3531235"/>
            <wp:effectExtent l="0" t="0" r="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1A26B61" w14:textId="55ED7861" w:rsidR="00861C2D" w:rsidRDefault="00861C2D" w:rsidP="004947DF">
      <w:pPr>
        <w:pStyle w:val="NoSpacing"/>
      </w:pPr>
      <w:r>
        <w:t xml:space="preserve">Figure </w:t>
      </w:r>
      <w:r>
        <w:fldChar w:fldCharType="begin"/>
      </w:r>
      <w:r>
        <w:instrText xml:space="preserve"> SEQ Figure \* ARABIC </w:instrText>
      </w:r>
      <w:r>
        <w:fldChar w:fldCharType="separate"/>
      </w:r>
      <w:r w:rsidR="004947DF">
        <w:rPr>
          <w:noProof/>
        </w:rPr>
        <w:t>32</w:t>
      </w:r>
      <w:r>
        <w:fldChar w:fldCharType="end"/>
      </w:r>
      <w:r>
        <w:t xml:space="preserve">. </w:t>
      </w:r>
      <w:r w:rsidR="00CB3DF0" w:rsidRPr="00D327F8">
        <w:t xml:space="preserve">Predicted </w:t>
      </w:r>
      <w:r w:rsidR="00CB3DF0">
        <w:t xml:space="preserve">vs </w:t>
      </w:r>
      <w:r w:rsidR="00CB3DF0" w:rsidRPr="00D327F8">
        <w:t>Actual Hits</w:t>
      </w:r>
      <w:r w:rsidRPr="00972E15">
        <w:t>: Decision Tree - Default Hyperparameters</w:t>
      </w:r>
    </w:p>
    <w:p w14:paraId="7122A7E6" w14:textId="77777777" w:rsidR="004947DF" w:rsidRDefault="004947DF" w:rsidP="004947DF">
      <w:pPr>
        <w:pStyle w:val="NoSpacing"/>
      </w:pPr>
      <w:r>
        <w:rPr>
          <w:noProof/>
        </w:rPr>
        <w:lastRenderedPageBreak/>
        <w:drawing>
          <wp:inline distT="0" distB="0" distL="0" distR="0" wp14:anchorId="3A9C1C21" wp14:editId="009F55F2">
            <wp:extent cx="5943600" cy="3531235"/>
            <wp:effectExtent l="0" t="0" r="0" b="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629121FC" w14:textId="3E89E8F4" w:rsidR="004947DF" w:rsidRDefault="004947DF" w:rsidP="004947DF">
      <w:pPr>
        <w:pStyle w:val="NoSpacing"/>
      </w:pPr>
      <w:r>
        <w:t xml:space="preserve">Figure </w:t>
      </w:r>
      <w:r>
        <w:fldChar w:fldCharType="begin"/>
      </w:r>
      <w:r>
        <w:instrText xml:space="preserve"> SEQ Figure \* ARABIC </w:instrText>
      </w:r>
      <w:r>
        <w:fldChar w:fldCharType="separate"/>
      </w:r>
      <w:r>
        <w:rPr>
          <w:noProof/>
        </w:rPr>
        <w:t>33</w:t>
      </w:r>
      <w:r>
        <w:fldChar w:fldCharType="end"/>
      </w:r>
      <w:r>
        <w:t xml:space="preserve">. </w:t>
      </w:r>
      <w:r w:rsidR="00CB3DF0" w:rsidRPr="00D327F8">
        <w:t xml:space="preserve">Predicted </w:t>
      </w:r>
      <w:r w:rsidR="00CB3DF0">
        <w:t xml:space="preserve">vs </w:t>
      </w:r>
      <w:r w:rsidR="00CB3DF0" w:rsidRPr="00D327F8">
        <w:t>Actual Hits</w:t>
      </w:r>
      <w:r w:rsidRPr="00D42C34">
        <w:t>: K-Nearest Neighbours - Default Hyperparameters</w:t>
      </w:r>
    </w:p>
    <w:p w14:paraId="09A00464" w14:textId="543DBBBA" w:rsidR="004947DF" w:rsidRDefault="004947DF" w:rsidP="004947DF">
      <w:pPr>
        <w:pStyle w:val="NoSpacing"/>
      </w:pPr>
    </w:p>
    <w:p w14:paraId="5F57AACE" w14:textId="77777777" w:rsidR="00CB3DF0" w:rsidRDefault="00CB3DF0" w:rsidP="004947DF">
      <w:pPr>
        <w:pStyle w:val="NoSpacing"/>
      </w:pPr>
    </w:p>
    <w:p w14:paraId="7FA70C18" w14:textId="77777777" w:rsidR="004947DF" w:rsidRDefault="004947DF" w:rsidP="004947DF">
      <w:pPr>
        <w:pStyle w:val="NoSpacing"/>
      </w:pPr>
      <w:r>
        <w:rPr>
          <w:noProof/>
        </w:rPr>
        <w:drawing>
          <wp:inline distT="0" distB="0" distL="0" distR="0" wp14:anchorId="42D6FBE1" wp14:editId="69F2736A">
            <wp:extent cx="5943600" cy="3531235"/>
            <wp:effectExtent l="0" t="0" r="0"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3C1F1AC7" w14:textId="16F76B3E" w:rsidR="004947DF" w:rsidRDefault="004947DF" w:rsidP="004947DF">
      <w:pPr>
        <w:pStyle w:val="NoSpacing"/>
      </w:pPr>
      <w:r>
        <w:t xml:space="preserve">Figure </w:t>
      </w:r>
      <w:r>
        <w:fldChar w:fldCharType="begin"/>
      </w:r>
      <w:r>
        <w:instrText xml:space="preserve"> SEQ Figure \* ARABIC </w:instrText>
      </w:r>
      <w:r>
        <w:fldChar w:fldCharType="separate"/>
      </w:r>
      <w:r>
        <w:rPr>
          <w:noProof/>
        </w:rPr>
        <w:t>34</w:t>
      </w:r>
      <w:r>
        <w:fldChar w:fldCharType="end"/>
      </w:r>
      <w:r>
        <w:t xml:space="preserve">. </w:t>
      </w:r>
      <w:r w:rsidR="00CB3DF0" w:rsidRPr="00D327F8">
        <w:t xml:space="preserve">Predicted </w:t>
      </w:r>
      <w:r w:rsidR="00CB3DF0">
        <w:t xml:space="preserve">vs </w:t>
      </w:r>
      <w:r w:rsidR="00CB3DF0" w:rsidRPr="00D327F8">
        <w:t>Actual Hits</w:t>
      </w:r>
      <w:r w:rsidRPr="00B656E2">
        <w:t>: Random Forest - Default Hyperparameters</w:t>
      </w:r>
    </w:p>
    <w:p w14:paraId="08A7C30E" w14:textId="77777777" w:rsidR="004947DF" w:rsidRDefault="004947DF" w:rsidP="004947DF">
      <w:pPr>
        <w:pStyle w:val="NoSpacing"/>
      </w:pPr>
      <w:r>
        <w:rPr>
          <w:noProof/>
        </w:rPr>
        <w:lastRenderedPageBreak/>
        <w:drawing>
          <wp:inline distT="0" distB="0" distL="0" distR="0" wp14:anchorId="5EC7BE45" wp14:editId="546D65CE">
            <wp:extent cx="5943600" cy="3531235"/>
            <wp:effectExtent l="0" t="0" r="0"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D71DD3F" w14:textId="207830D2" w:rsidR="004947DF" w:rsidRDefault="004947DF" w:rsidP="004947DF">
      <w:pPr>
        <w:pStyle w:val="NoSpacing"/>
      </w:pPr>
      <w:r>
        <w:t xml:space="preserve">Figure </w:t>
      </w:r>
      <w:r>
        <w:fldChar w:fldCharType="begin"/>
      </w:r>
      <w:r>
        <w:instrText xml:space="preserve"> SEQ Figure \* ARABIC </w:instrText>
      </w:r>
      <w:r>
        <w:fldChar w:fldCharType="separate"/>
      </w:r>
      <w:r>
        <w:rPr>
          <w:noProof/>
        </w:rPr>
        <w:t>35</w:t>
      </w:r>
      <w:r>
        <w:fldChar w:fldCharType="end"/>
      </w:r>
      <w:r>
        <w:t xml:space="preserve">. </w:t>
      </w:r>
      <w:r w:rsidR="00CB3DF0" w:rsidRPr="00D327F8">
        <w:t xml:space="preserve">Predicted </w:t>
      </w:r>
      <w:r w:rsidR="00CB3DF0">
        <w:t xml:space="preserve">vs </w:t>
      </w:r>
      <w:r w:rsidR="00CB3DF0" w:rsidRPr="00D327F8">
        <w:t>Actual Hits</w:t>
      </w:r>
      <w:r w:rsidRPr="0094794E">
        <w:t>: AdaBoost - Default Hyperparameters</w:t>
      </w:r>
    </w:p>
    <w:p w14:paraId="242078C9" w14:textId="414091AE" w:rsidR="004947DF" w:rsidRDefault="004947DF" w:rsidP="004947DF">
      <w:pPr>
        <w:pStyle w:val="NoSpacing"/>
      </w:pPr>
    </w:p>
    <w:p w14:paraId="652188D1" w14:textId="77777777" w:rsidR="00CB3DF0" w:rsidRDefault="00CB3DF0" w:rsidP="004947DF">
      <w:pPr>
        <w:pStyle w:val="NoSpacing"/>
      </w:pPr>
    </w:p>
    <w:p w14:paraId="209BF9ED" w14:textId="77777777" w:rsidR="004947DF" w:rsidRDefault="004947DF" w:rsidP="004947DF">
      <w:pPr>
        <w:pStyle w:val="NoSpacing"/>
      </w:pPr>
      <w:r>
        <w:rPr>
          <w:noProof/>
        </w:rPr>
        <w:drawing>
          <wp:inline distT="0" distB="0" distL="0" distR="0" wp14:anchorId="1DD71FAC" wp14:editId="76FFBE0F">
            <wp:extent cx="5943600" cy="3531235"/>
            <wp:effectExtent l="0" t="0" r="0" b="0"/>
            <wp:docPr id="70" name="Picture 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369971A6" w14:textId="2A81367A" w:rsidR="004947DF" w:rsidRPr="004947DF" w:rsidRDefault="004947DF" w:rsidP="004947DF">
      <w:pPr>
        <w:pStyle w:val="NoSpacing"/>
      </w:pPr>
      <w:r>
        <w:t xml:space="preserve">Figure </w:t>
      </w:r>
      <w:r>
        <w:fldChar w:fldCharType="begin"/>
      </w:r>
      <w:r>
        <w:instrText xml:space="preserve"> SEQ Figure \* ARABIC </w:instrText>
      </w:r>
      <w:r>
        <w:fldChar w:fldCharType="separate"/>
      </w:r>
      <w:r>
        <w:rPr>
          <w:noProof/>
        </w:rPr>
        <w:t>36</w:t>
      </w:r>
      <w:r>
        <w:fldChar w:fldCharType="end"/>
      </w:r>
      <w:r>
        <w:t xml:space="preserve">. </w:t>
      </w:r>
      <w:r w:rsidR="00CB3DF0" w:rsidRPr="00D327F8">
        <w:t xml:space="preserve">Predicted </w:t>
      </w:r>
      <w:r w:rsidR="00CB3DF0">
        <w:t xml:space="preserve">vs </w:t>
      </w:r>
      <w:r w:rsidR="00CB3DF0" w:rsidRPr="00D327F8">
        <w:t>Actual Hits</w:t>
      </w:r>
      <w:r w:rsidRPr="00BD0291">
        <w:t>: Logistic Regression - Tuned Hyperparameters</w:t>
      </w:r>
    </w:p>
    <w:p w14:paraId="168E5B3F" w14:textId="77777777" w:rsidR="004947DF" w:rsidRDefault="004947DF" w:rsidP="004947DF">
      <w:pPr>
        <w:pStyle w:val="NoSpacing"/>
      </w:pPr>
      <w:r>
        <w:rPr>
          <w:noProof/>
        </w:rPr>
        <w:lastRenderedPageBreak/>
        <w:drawing>
          <wp:inline distT="0" distB="0" distL="0" distR="0" wp14:anchorId="52E41045" wp14:editId="7C7520DD">
            <wp:extent cx="5943600" cy="3531235"/>
            <wp:effectExtent l="0" t="0" r="0" b="0"/>
            <wp:docPr id="72" name="Picture 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28B6CA69" w14:textId="6BC5AAAF" w:rsidR="00861C2D" w:rsidRDefault="004947DF" w:rsidP="004947DF">
      <w:pPr>
        <w:pStyle w:val="NoSpacing"/>
      </w:pPr>
      <w:r>
        <w:t xml:space="preserve">Figure </w:t>
      </w:r>
      <w:r>
        <w:fldChar w:fldCharType="begin"/>
      </w:r>
      <w:r>
        <w:instrText xml:space="preserve"> SEQ Figure \* ARABIC </w:instrText>
      </w:r>
      <w:r>
        <w:fldChar w:fldCharType="separate"/>
      </w:r>
      <w:r>
        <w:rPr>
          <w:noProof/>
        </w:rPr>
        <w:t>37</w:t>
      </w:r>
      <w:r>
        <w:fldChar w:fldCharType="end"/>
      </w:r>
      <w:r>
        <w:t xml:space="preserve">. </w:t>
      </w:r>
      <w:r w:rsidR="00CB3DF0" w:rsidRPr="00D327F8">
        <w:t xml:space="preserve">Predicted </w:t>
      </w:r>
      <w:r w:rsidR="00CB3DF0">
        <w:t xml:space="preserve">vs </w:t>
      </w:r>
      <w:r w:rsidR="00CB3DF0" w:rsidRPr="00D327F8">
        <w:t>Actual Hits</w:t>
      </w:r>
      <w:r w:rsidRPr="0050698B">
        <w:t>: Decision Tree - Tuned Hyperparameters</w:t>
      </w:r>
    </w:p>
    <w:p w14:paraId="1ADE46B1" w14:textId="528A9423" w:rsidR="00861C2D" w:rsidRDefault="00861C2D" w:rsidP="004947DF">
      <w:pPr>
        <w:pStyle w:val="NoSpacing"/>
      </w:pPr>
    </w:p>
    <w:p w14:paraId="2961F73B" w14:textId="77777777" w:rsidR="00CB3DF0" w:rsidRDefault="00CB3DF0" w:rsidP="004947DF">
      <w:pPr>
        <w:pStyle w:val="NoSpacing"/>
      </w:pPr>
    </w:p>
    <w:p w14:paraId="2D0249EE" w14:textId="77777777" w:rsidR="004947DF" w:rsidRDefault="004947DF" w:rsidP="004947DF">
      <w:pPr>
        <w:pStyle w:val="NoSpacing"/>
      </w:pPr>
      <w:r>
        <w:rPr>
          <w:noProof/>
        </w:rPr>
        <w:drawing>
          <wp:inline distT="0" distB="0" distL="0" distR="0" wp14:anchorId="4E4ADD99" wp14:editId="220FA2D6">
            <wp:extent cx="5943600" cy="3531235"/>
            <wp:effectExtent l="0" t="0" r="0" b="0"/>
            <wp:docPr id="73" name="Picture 7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5C1C022A" w14:textId="074C155B" w:rsidR="004947DF" w:rsidRDefault="004947DF" w:rsidP="004947DF">
      <w:pPr>
        <w:pStyle w:val="NoSpacing"/>
      </w:pPr>
      <w:r>
        <w:t xml:space="preserve">Figure </w:t>
      </w:r>
      <w:r>
        <w:fldChar w:fldCharType="begin"/>
      </w:r>
      <w:r>
        <w:instrText xml:space="preserve"> SEQ Figure \* ARABIC </w:instrText>
      </w:r>
      <w:r>
        <w:fldChar w:fldCharType="separate"/>
      </w:r>
      <w:r>
        <w:rPr>
          <w:noProof/>
        </w:rPr>
        <w:t>38</w:t>
      </w:r>
      <w:r>
        <w:fldChar w:fldCharType="end"/>
      </w:r>
      <w:r>
        <w:t xml:space="preserve">. </w:t>
      </w:r>
      <w:r w:rsidR="00CB3DF0" w:rsidRPr="00D327F8">
        <w:t xml:space="preserve">Predicted </w:t>
      </w:r>
      <w:r w:rsidR="00CB3DF0">
        <w:t xml:space="preserve">vs </w:t>
      </w:r>
      <w:r w:rsidR="00CB3DF0" w:rsidRPr="00D327F8">
        <w:t>Actual Hits</w:t>
      </w:r>
      <w:r w:rsidRPr="003D320E">
        <w:t>: Logistic Regression - Clustered By K</w:t>
      </w:r>
      <w:r>
        <w:t>-</w:t>
      </w:r>
      <w:r w:rsidRPr="003D320E">
        <w:t>Means Version 1</w:t>
      </w:r>
    </w:p>
    <w:p w14:paraId="6E064E45" w14:textId="77777777" w:rsidR="004947DF" w:rsidRDefault="004947DF" w:rsidP="004947DF">
      <w:pPr>
        <w:pStyle w:val="NoSpacing"/>
      </w:pPr>
      <w:r>
        <w:rPr>
          <w:noProof/>
        </w:rPr>
        <w:lastRenderedPageBreak/>
        <w:drawing>
          <wp:inline distT="0" distB="0" distL="0" distR="0" wp14:anchorId="2BBCEE2D" wp14:editId="65396347">
            <wp:extent cx="5943600" cy="3531235"/>
            <wp:effectExtent l="0" t="0" r="0" b="0"/>
            <wp:docPr id="74" name="Picture 7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2EAE553B" w14:textId="698887AC" w:rsidR="004947DF" w:rsidRDefault="004947DF" w:rsidP="004947DF">
      <w:pPr>
        <w:pStyle w:val="NoSpacing"/>
      </w:pPr>
      <w:r>
        <w:t xml:space="preserve">Figure </w:t>
      </w:r>
      <w:r>
        <w:fldChar w:fldCharType="begin"/>
      </w:r>
      <w:r>
        <w:instrText xml:space="preserve"> SEQ Figure \* ARABIC </w:instrText>
      </w:r>
      <w:r>
        <w:fldChar w:fldCharType="separate"/>
      </w:r>
      <w:r>
        <w:rPr>
          <w:noProof/>
        </w:rPr>
        <w:t>39</w:t>
      </w:r>
      <w:r>
        <w:fldChar w:fldCharType="end"/>
      </w:r>
      <w:r>
        <w:t xml:space="preserve">. </w:t>
      </w:r>
      <w:r w:rsidR="00CB3DF0" w:rsidRPr="00D327F8">
        <w:t xml:space="preserve">Predicted </w:t>
      </w:r>
      <w:r w:rsidR="00CB3DF0">
        <w:t xml:space="preserve">vs </w:t>
      </w:r>
      <w:r w:rsidR="00CB3DF0" w:rsidRPr="00D327F8">
        <w:t>Actual Hits</w:t>
      </w:r>
      <w:r w:rsidRPr="00B20979">
        <w:t xml:space="preserve">: Logistic Regression - Clustered By </w:t>
      </w:r>
      <w:proofErr w:type="spellStart"/>
      <w:r w:rsidRPr="00B20979">
        <w:t>KMeans</w:t>
      </w:r>
      <w:proofErr w:type="spellEnd"/>
      <w:r w:rsidRPr="00B20979">
        <w:t xml:space="preserve"> Version 2</w:t>
      </w:r>
    </w:p>
    <w:p w14:paraId="447692E8" w14:textId="2E565738" w:rsidR="00861C2D" w:rsidRDefault="00861C2D" w:rsidP="004947DF">
      <w:pPr>
        <w:pStyle w:val="NoSpacing"/>
      </w:pPr>
    </w:p>
    <w:p w14:paraId="415CCF71" w14:textId="77777777" w:rsidR="00CB3DF0" w:rsidRDefault="00CB3DF0" w:rsidP="004947DF">
      <w:pPr>
        <w:pStyle w:val="NoSpacing"/>
      </w:pPr>
    </w:p>
    <w:p w14:paraId="30D1D85F" w14:textId="77777777" w:rsidR="004947DF" w:rsidRDefault="004947DF" w:rsidP="004947DF">
      <w:pPr>
        <w:pStyle w:val="NoSpacing"/>
      </w:pPr>
      <w:r>
        <w:rPr>
          <w:noProof/>
        </w:rPr>
        <w:drawing>
          <wp:inline distT="0" distB="0" distL="0" distR="0" wp14:anchorId="71DE51DD" wp14:editId="2A82E43B">
            <wp:extent cx="5943600" cy="3531235"/>
            <wp:effectExtent l="0" t="0" r="0" b="0"/>
            <wp:docPr id="75" name="Picture 7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510AC5F0" w14:textId="271794D0" w:rsidR="00861C2D" w:rsidRDefault="004947DF" w:rsidP="004947DF">
      <w:pPr>
        <w:pStyle w:val="NoSpacing"/>
      </w:pPr>
      <w:r>
        <w:t xml:space="preserve">Figure </w:t>
      </w:r>
      <w:r>
        <w:fldChar w:fldCharType="begin"/>
      </w:r>
      <w:r>
        <w:instrText xml:space="preserve"> SEQ Figure \* ARABIC </w:instrText>
      </w:r>
      <w:r>
        <w:fldChar w:fldCharType="separate"/>
      </w:r>
      <w:r>
        <w:rPr>
          <w:noProof/>
        </w:rPr>
        <w:t>40</w:t>
      </w:r>
      <w:r>
        <w:fldChar w:fldCharType="end"/>
      </w:r>
      <w:r>
        <w:t xml:space="preserve">. </w:t>
      </w:r>
      <w:r w:rsidR="00CB3DF0" w:rsidRPr="00D327F8">
        <w:t xml:space="preserve">Predicted </w:t>
      </w:r>
      <w:r w:rsidR="00CB3DF0">
        <w:t xml:space="preserve">vs </w:t>
      </w:r>
      <w:r w:rsidR="00CB3DF0" w:rsidRPr="00D327F8">
        <w:t>Actual Hits</w:t>
      </w:r>
      <w:r w:rsidRPr="00D327F8">
        <w:t>: Logistic Regression - Clustered By Genre</w:t>
      </w:r>
    </w:p>
    <w:p w14:paraId="252C6F6E" w14:textId="3BC99D90" w:rsidR="004947DF" w:rsidRDefault="004947DF" w:rsidP="004947DF">
      <w:r>
        <w:lastRenderedPageBreak/>
        <w:t xml:space="preserve">As shown in the figures above, most models performed fairly well at classifying songs into </w:t>
      </w:r>
      <w:r w:rsidR="00510C2C">
        <w:t xml:space="preserve">audio feature </w:t>
      </w:r>
      <w:r>
        <w:t xml:space="preserve">ranges consistent with Billboard Hot 100 hits. However, some of these modelling scenarios </w:t>
      </w:r>
      <w:r w:rsidR="00510C2C">
        <w:t xml:space="preserve">included audio features that deviated more than one would expect based on </w:t>
      </w:r>
      <w:r>
        <w:t>visual inspection of the PCA scatterplots.</w:t>
      </w:r>
      <w:r w:rsidR="0093304B">
        <w:t xml:space="preserve"> </w:t>
      </w:r>
      <w:r>
        <w:t xml:space="preserve">Notably, clustering by genre appears to have created results </w:t>
      </w:r>
      <w:r w:rsidR="00510C2C">
        <w:t xml:space="preserve">significantly </w:t>
      </w:r>
      <w:r>
        <w:t xml:space="preserve">worse than the </w:t>
      </w:r>
      <w:proofErr w:type="spellStart"/>
      <w:r>
        <w:t>unclustered</w:t>
      </w:r>
      <w:proofErr w:type="spellEnd"/>
      <w:r>
        <w:t xml:space="preserve"> scenarios.</w:t>
      </w:r>
    </w:p>
    <w:p w14:paraId="033ABCA4" w14:textId="72F749BC" w:rsidR="00F254FD" w:rsidRDefault="00F254FD" w:rsidP="00F254FD">
      <w:pPr>
        <w:pStyle w:val="Heading3"/>
      </w:pPr>
      <w:bookmarkStart w:id="26" w:name="_Toc120187541"/>
      <w:r>
        <w:t>Statistical Analysis</w:t>
      </w:r>
      <w:bookmarkEnd w:id="26"/>
    </w:p>
    <w:p w14:paraId="256FF2BF" w14:textId="76927FBB" w:rsidR="0057644E" w:rsidRDefault="0057644E" w:rsidP="00122EB9">
      <w:pPr>
        <w:rPr>
          <w:rFonts w:cs="Times New Roman"/>
        </w:rPr>
      </w:pPr>
      <w:bookmarkStart w:id="27" w:name="_Toc120187542"/>
      <w:r>
        <w:rPr>
          <w:rFonts w:cs="Times New Roman"/>
        </w:rPr>
        <w:t>pass</w:t>
      </w:r>
    </w:p>
    <w:p w14:paraId="3589B468" w14:textId="438D7936" w:rsidR="005C346F" w:rsidRPr="005C346F" w:rsidRDefault="005C346F" w:rsidP="00122EB9">
      <w:pPr>
        <w:rPr>
          <w:rFonts w:cs="Times New Roman"/>
        </w:rPr>
      </w:pPr>
      <w:r>
        <w:rPr>
          <w:rFonts w:cs="Times New Roman"/>
        </w:rPr>
        <w:t xml:space="preserve">Details of </w:t>
      </w:r>
      <w:r>
        <w:rPr>
          <w:rFonts w:cs="Times New Roman"/>
        </w:rPr>
        <w:t xml:space="preserve">statistical </w:t>
      </w:r>
      <w:r>
        <w:rPr>
          <w:rFonts w:cs="Times New Roman"/>
        </w:rPr>
        <w:t xml:space="preserve">analysis are included in </w:t>
      </w:r>
      <w:r w:rsidRPr="005C346F">
        <w:rPr>
          <w:rFonts w:cs="Times New Roman"/>
          <w:b/>
          <w:bCs/>
        </w:rPr>
        <w:t xml:space="preserve">Attachment </w:t>
      </w:r>
      <w:r>
        <w:rPr>
          <w:rFonts w:cs="Times New Roman"/>
          <w:b/>
          <w:bCs/>
        </w:rPr>
        <w:t>6</w:t>
      </w:r>
      <w:r>
        <w:rPr>
          <w:rFonts w:cs="Times New Roman"/>
          <w:b/>
          <w:bCs/>
        </w:rPr>
        <w:t>.</w:t>
      </w:r>
    </w:p>
    <w:p w14:paraId="67DD2D2B" w14:textId="76290D40" w:rsidR="00E168C2" w:rsidRDefault="00E168C2" w:rsidP="00E168C2">
      <w:pPr>
        <w:pStyle w:val="Heading1"/>
      </w:pPr>
      <w:r>
        <w:t>Discussion and Conclusion</w:t>
      </w:r>
      <w:bookmarkEnd w:id="27"/>
    </w:p>
    <w:p w14:paraId="249D5090" w14:textId="1BA0376C" w:rsidR="00E168C2" w:rsidRDefault="00E168C2" w:rsidP="00E168C2">
      <w:pPr>
        <w:pStyle w:val="Heading2"/>
      </w:pPr>
      <w:bookmarkStart w:id="28" w:name="_Toc120187543"/>
      <w:r>
        <w:t>Discussion</w:t>
      </w:r>
      <w:bookmarkEnd w:id="28"/>
    </w:p>
    <w:p w14:paraId="6C7AF323" w14:textId="7E16E87C" w:rsidR="00E168C2" w:rsidRDefault="00E168C2" w:rsidP="00E168C2">
      <w:r>
        <w:t>pass</w:t>
      </w:r>
    </w:p>
    <w:p w14:paraId="659CDE80" w14:textId="53C3F501" w:rsidR="00E168C2" w:rsidRDefault="00E168C2" w:rsidP="00E168C2">
      <w:pPr>
        <w:pStyle w:val="Heading2"/>
      </w:pPr>
      <w:bookmarkStart w:id="29" w:name="_Toc120187544"/>
      <w:r>
        <w:t>Conclusion</w:t>
      </w:r>
      <w:bookmarkEnd w:id="29"/>
    </w:p>
    <w:p w14:paraId="1F9B0241" w14:textId="48A7FD51" w:rsidR="00E168C2" w:rsidRPr="00E168C2" w:rsidRDefault="00E168C2" w:rsidP="00E168C2">
      <w:r>
        <w:t>pass</w:t>
      </w:r>
    </w:p>
    <w:p w14:paraId="570827E6" w14:textId="47689FF1" w:rsidR="00E168C2" w:rsidRDefault="00E168C2" w:rsidP="00E168C2">
      <w:pPr>
        <w:pStyle w:val="Heading2"/>
      </w:pPr>
      <w:bookmarkStart w:id="30" w:name="_Toc120187545"/>
      <w:r>
        <w:t>Future Work</w:t>
      </w:r>
      <w:bookmarkEnd w:id="30"/>
    </w:p>
    <w:p w14:paraId="13CCB479" w14:textId="59AD8810" w:rsidR="00122EB9" w:rsidRDefault="00122EB9" w:rsidP="00122EB9">
      <w:r>
        <w:rPr>
          <w:highlight w:val="yellow"/>
        </w:rPr>
        <w:t>PCA ellipse to get ranges for AF</w:t>
      </w:r>
    </w:p>
    <w:p w14:paraId="7149B3B6" w14:textId="35EC5F0E" w:rsidR="0097211C" w:rsidRPr="00122EB9" w:rsidRDefault="0097211C" w:rsidP="00122EB9">
      <w:r>
        <w:rPr>
          <w:highlight w:val="yellow"/>
        </w:rPr>
        <w:t>API lookup utility for AF search and explore</w:t>
      </w:r>
    </w:p>
    <w:p w14:paraId="6EEF8CF3" w14:textId="77777777" w:rsidR="00E168C2" w:rsidRDefault="00E168C2" w:rsidP="00E168C2">
      <w:pPr>
        <w:rPr>
          <w:rFonts w:cs="Times New Roman"/>
        </w:rPr>
      </w:pPr>
      <w:r>
        <w:rPr>
          <w:rFonts w:cs="Times New Roman"/>
        </w:rPr>
        <w:lastRenderedPageBreak/>
        <w:t>Insights into the distribution of successful music within audio-feature space would make for an interesting future study. In terms of prediction, future models may be used to predict whether or not commercial success is possible, but may not be able to provide predictions for popularity.</w:t>
      </w:r>
    </w:p>
    <w:p w14:paraId="60EFDFCF" w14:textId="26243B6A" w:rsidR="00980032" w:rsidRPr="00BC5BAA" w:rsidRDefault="00980032" w:rsidP="003D7BDC">
      <w:pPr>
        <w:pStyle w:val="Caption"/>
        <w:rPr>
          <w:rFonts w:eastAsiaTheme="majorEastAsia"/>
          <w:b w:val="0"/>
          <w:sz w:val="36"/>
          <w:szCs w:val="32"/>
        </w:rPr>
      </w:pPr>
      <w:r w:rsidRPr="00BC5BAA">
        <w:br w:type="page"/>
      </w:r>
    </w:p>
    <w:p w14:paraId="0236F547" w14:textId="2DB3AC90" w:rsidR="00B661BC" w:rsidRPr="00BC5BAA" w:rsidRDefault="00262AED" w:rsidP="00BC5BAA">
      <w:pPr>
        <w:pStyle w:val="Heading1"/>
        <w:rPr>
          <w:rFonts w:cs="Times New Roman"/>
        </w:rPr>
      </w:pPr>
      <w:bookmarkStart w:id="31" w:name="_Toc120187546"/>
      <w:r w:rsidRPr="00BC5BAA">
        <w:rPr>
          <w:rFonts w:cs="Times New Roman"/>
        </w:rPr>
        <w:lastRenderedPageBreak/>
        <w:t>References</w:t>
      </w:r>
      <w:bookmarkEnd w:id="31"/>
    </w:p>
    <w:p w14:paraId="7FE50994" w14:textId="77777777" w:rsidR="007A1FB0" w:rsidRPr="007A1FB0" w:rsidRDefault="007A1FB0" w:rsidP="007A1FB0">
      <w:pPr>
        <w:pStyle w:val="References"/>
      </w:pPr>
      <w:r w:rsidRPr="007A1FB0">
        <w:t>Araujo, C. V. S., Cristo, M. A. P., &amp; Giusti, R. (2007). Predicting Music Popularity on Streaming Platforms. ANAIS DO SIMPÓSIO BRASILEIRO DE COMPUTAÇÃO MUSICAL (SBCM 2019).</w:t>
      </w:r>
    </w:p>
    <w:p w14:paraId="10AD70E0" w14:textId="05B79457" w:rsidR="007A1FB0" w:rsidRPr="007A1FB0" w:rsidRDefault="007A1FB0" w:rsidP="007A1FB0">
      <w:pPr>
        <w:pStyle w:val="References"/>
      </w:pPr>
      <w:r w:rsidRPr="007A1FB0">
        <w:t xml:space="preserve">Billboard Hot 100. (2022, September 6). Wikipedia. </w:t>
      </w:r>
      <w:hyperlink r:id="rId52" w:history="1">
        <w:r w:rsidR="00776688" w:rsidRPr="00756277">
          <w:rPr>
            <w:rStyle w:val="Hyperlink"/>
          </w:rPr>
          <w:t>https://en.wikipedia.org/w/index.php?title=Billboard_Hot_100&amp;oldid=1108834581</w:t>
        </w:r>
      </w:hyperlink>
      <w:r w:rsidR="00776688">
        <w:t xml:space="preserve"> </w:t>
      </w:r>
    </w:p>
    <w:p w14:paraId="68CFE976" w14:textId="77777777" w:rsidR="007A1FB0" w:rsidRPr="007A1FB0" w:rsidRDefault="007A1FB0" w:rsidP="007A1FB0">
      <w:pPr>
        <w:pStyle w:val="References"/>
      </w:pPr>
      <w:proofErr w:type="spellStart"/>
      <w:r w:rsidRPr="007A1FB0">
        <w:t>Cataltepe</w:t>
      </w:r>
      <w:proofErr w:type="spellEnd"/>
      <w:r w:rsidRPr="007A1FB0">
        <w:t xml:space="preserve">, Z., </w:t>
      </w:r>
      <w:proofErr w:type="spellStart"/>
      <w:r w:rsidRPr="007A1FB0">
        <w:t>Yaslan</w:t>
      </w:r>
      <w:proofErr w:type="spellEnd"/>
      <w:r w:rsidRPr="007A1FB0">
        <w:t xml:space="preserve">, Y., &amp; </w:t>
      </w:r>
      <w:proofErr w:type="spellStart"/>
      <w:r w:rsidRPr="007A1FB0">
        <w:t>Sonmez</w:t>
      </w:r>
      <w:proofErr w:type="spellEnd"/>
      <w:r w:rsidRPr="007A1FB0">
        <w:t>, A. (2007). Music Genre Classification Using MIDI and Audio Features. EURASIP JOURNAL ON ADVANCES IN SIGNAL PROCESSING.</w:t>
      </w:r>
    </w:p>
    <w:p w14:paraId="0B3C3487" w14:textId="77777777" w:rsidR="007A1FB0" w:rsidRPr="007A1FB0" w:rsidRDefault="007A1FB0" w:rsidP="007A1FB0">
      <w:pPr>
        <w:pStyle w:val="References"/>
      </w:pPr>
      <w:r w:rsidRPr="007A1FB0">
        <w:t>Chen, Y. C., Chen, Z. C., &amp; Hsia, C. H. (2021). Music Mood Classification System for Streaming Platform Analysis Via Deep Learning Based Feature Extraction. 2021 IEEE INTERNATIONAL CONFERENCE ON CONSUMER ELECTRONICS-TAIWAN (ICCE-TW).</w:t>
      </w:r>
    </w:p>
    <w:p w14:paraId="1FB7DEA9" w14:textId="77777777" w:rsidR="007A1FB0" w:rsidRPr="007A1FB0" w:rsidRDefault="007A1FB0" w:rsidP="007A1FB0">
      <w:pPr>
        <w:pStyle w:val="References"/>
      </w:pPr>
      <w:proofErr w:type="spellStart"/>
      <w:r w:rsidRPr="007A1FB0">
        <w:t>Cilibrasi</w:t>
      </w:r>
      <w:proofErr w:type="spellEnd"/>
      <w:r w:rsidRPr="007A1FB0">
        <w:t xml:space="preserve">, R. L., </w:t>
      </w:r>
      <w:proofErr w:type="spellStart"/>
      <w:r w:rsidRPr="007A1FB0">
        <w:t>Vitányi</w:t>
      </w:r>
      <w:proofErr w:type="spellEnd"/>
      <w:r w:rsidRPr="007A1FB0">
        <w:t xml:space="preserve">, P., &amp; Wolf, R. D. (2004). Algorithmic clustering of music. Proceedings of the Fourth International Conference </w:t>
      </w:r>
      <w:proofErr w:type="spellStart"/>
      <w:r w:rsidRPr="007A1FB0">
        <w:t>onWeb</w:t>
      </w:r>
      <w:proofErr w:type="spellEnd"/>
      <w:r w:rsidRPr="007A1FB0">
        <w:t xml:space="preserve"> Delivering of Music, 2004. EDELMUSIC 2004..</w:t>
      </w:r>
    </w:p>
    <w:p w14:paraId="6BE5B509" w14:textId="45778EC9" w:rsidR="007A1FB0" w:rsidRPr="007A1FB0" w:rsidRDefault="007A1FB0" w:rsidP="007A1FB0">
      <w:pPr>
        <w:pStyle w:val="References"/>
      </w:pPr>
      <w:proofErr w:type="spellStart"/>
      <w:r w:rsidRPr="007A1FB0">
        <w:t>Dhruvil</w:t>
      </w:r>
      <w:proofErr w:type="spellEnd"/>
      <w:r w:rsidRPr="007A1FB0">
        <w:t xml:space="preserve"> Dave. (2021, November 9). Billboard "The Hot 100" Songs [Data set]. Kaggle. </w:t>
      </w:r>
      <w:hyperlink r:id="rId53" w:history="1">
        <w:r w:rsidR="00776688" w:rsidRPr="00756277">
          <w:rPr>
            <w:rStyle w:val="Hyperlink"/>
          </w:rPr>
          <w:t>https://doi.org/10.34740/KAGGLE/DS/1211465</w:t>
        </w:r>
      </w:hyperlink>
      <w:r w:rsidR="00776688">
        <w:t xml:space="preserve"> </w:t>
      </w:r>
    </w:p>
    <w:p w14:paraId="665F0A96" w14:textId="0E16D273" w:rsidR="007A1FB0" w:rsidRPr="007A1FB0" w:rsidRDefault="007A1FB0" w:rsidP="007A1FB0">
      <w:pPr>
        <w:pStyle w:val="References"/>
      </w:pPr>
      <w:r w:rsidRPr="007A1FB0">
        <w:t xml:space="preserve">Elicit. (n.d.). </w:t>
      </w:r>
      <w:hyperlink r:id="rId54" w:history="1">
        <w:r w:rsidR="00776688" w:rsidRPr="00756277">
          <w:rPr>
            <w:rStyle w:val="Hyperlink"/>
          </w:rPr>
          <w:t>https://elicit.org/</w:t>
        </w:r>
      </w:hyperlink>
      <w:r w:rsidR="00776688">
        <w:t xml:space="preserve"> </w:t>
      </w:r>
    </w:p>
    <w:p w14:paraId="6726011E" w14:textId="77777777" w:rsidR="007A1FB0" w:rsidRPr="007A1FB0" w:rsidRDefault="007A1FB0" w:rsidP="007A1FB0">
      <w:pPr>
        <w:pStyle w:val="References"/>
      </w:pPr>
      <w:proofErr w:type="spellStart"/>
      <w:r w:rsidRPr="007A1FB0">
        <w:t>Febirautami</w:t>
      </w:r>
      <w:proofErr w:type="spellEnd"/>
      <w:r w:rsidRPr="007A1FB0">
        <w:t xml:space="preserve">, L. R., </w:t>
      </w:r>
      <w:proofErr w:type="spellStart"/>
      <w:r w:rsidRPr="007A1FB0">
        <w:t>Surjandari</w:t>
      </w:r>
      <w:proofErr w:type="spellEnd"/>
      <w:r w:rsidRPr="007A1FB0">
        <w:t xml:space="preserve">, I., &amp; </w:t>
      </w:r>
      <w:proofErr w:type="spellStart"/>
      <w:r w:rsidRPr="007A1FB0">
        <w:t>Laoh</w:t>
      </w:r>
      <w:proofErr w:type="spellEnd"/>
      <w:r w:rsidRPr="007A1FB0">
        <w:t>, E.  (2018). Determining Characteristics of Popular Local Songs in Indonesia's Music Market. 2018 5TH INTERNATIONAL CONFERENCE ON INFORMATION SCIENCE AND CONTROL ENGINEERING (ICISCE).</w:t>
      </w:r>
    </w:p>
    <w:p w14:paraId="3805D9EE" w14:textId="77777777" w:rsidR="007A1FB0" w:rsidRPr="007A1FB0" w:rsidRDefault="007A1FB0" w:rsidP="007A1FB0">
      <w:pPr>
        <w:pStyle w:val="References"/>
      </w:pPr>
      <w:r w:rsidRPr="007A1FB0">
        <w:t>Gao, A. (2021). Catching the Earworm: Understanding Streaming Music Popularity Using Machine Learning Models. E3S Web of Conferences 253, 03024</w:t>
      </w:r>
    </w:p>
    <w:p w14:paraId="538646DE" w14:textId="7C394585" w:rsidR="007A1FB0" w:rsidRPr="007A1FB0" w:rsidRDefault="007A1FB0" w:rsidP="007A1FB0">
      <w:pPr>
        <w:pStyle w:val="References"/>
      </w:pPr>
      <w:r w:rsidRPr="007A1FB0">
        <w:lastRenderedPageBreak/>
        <w:t xml:space="preserve">Google Dataset Search. (n.d.). </w:t>
      </w:r>
      <w:hyperlink r:id="rId55" w:history="1">
        <w:r w:rsidR="00776688" w:rsidRPr="00756277">
          <w:rPr>
            <w:rStyle w:val="Hyperlink"/>
          </w:rPr>
          <w:t>https://datasetsearch.research.google.com/</w:t>
        </w:r>
      </w:hyperlink>
      <w:r w:rsidR="00776688">
        <w:t xml:space="preserve"> </w:t>
      </w:r>
    </w:p>
    <w:p w14:paraId="61599075" w14:textId="5848052C" w:rsidR="007A1FB0" w:rsidRPr="007A1FB0" w:rsidRDefault="007A1FB0" w:rsidP="007A1FB0">
      <w:pPr>
        <w:pStyle w:val="References"/>
      </w:pPr>
      <w:r w:rsidRPr="007A1FB0">
        <w:t xml:space="preserve">Google Scholar. (n.d.). </w:t>
      </w:r>
      <w:hyperlink r:id="rId56" w:history="1">
        <w:r w:rsidR="00776688" w:rsidRPr="00756277">
          <w:rPr>
            <w:rStyle w:val="Hyperlink"/>
          </w:rPr>
          <w:t>https://scholar.google.com/</w:t>
        </w:r>
      </w:hyperlink>
      <w:r w:rsidR="00776688">
        <w:t xml:space="preserve"> </w:t>
      </w:r>
    </w:p>
    <w:p w14:paraId="4407C23A" w14:textId="77777777" w:rsidR="007A1FB0" w:rsidRPr="007A1FB0" w:rsidRDefault="007A1FB0" w:rsidP="007A1FB0">
      <w:pPr>
        <w:pStyle w:val="References"/>
      </w:pPr>
      <w:proofErr w:type="spellStart"/>
      <w:r w:rsidRPr="007A1FB0">
        <w:t>Honingh</w:t>
      </w:r>
      <w:proofErr w:type="spellEnd"/>
      <w:r w:rsidRPr="007A1FB0">
        <w:t>, A. K., &amp; Bod, R. (2011). Clustering and Classification of Music by Interval Categories. MCM.</w:t>
      </w:r>
    </w:p>
    <w:p w14:paraId="78B31038" w14:textId="77777777" w:rsidR="007A1FB0" w:rsidRPr="007A1FB0" w:rsidRDefault="007A1FB0" w:rsidP="007A1FB0">
      <w:pPr>
        <w:pStyle w:val="References"/>
      </w:pPr>
      <w:proofErr w:type="spellStart"/>
      <w:r w:rsidRPr="007A1FB0">
        <w:t>Huo</w:t>
      </w:r>
      <w:proofErr w:type="spellEnd"/>
      <w:r w:rsidRPr="007A1FB0">
        <w:t>, Y.  (2021). Music Personalized Label Clustering and Recommendation Visualization. Complex..</w:t>
      </w:r>
    </w:p>
    <w:p w14:paraId="08823CCB" w14:textId="77777777" w:rsidR="007A1FB0" w:rsidRPr="007A1FB0" w:rsidRDefault="007A1FB0" w:rsidP="007A1FB0">
      <w:pPr>
        <w:pStyle w:val="References"/>
      </w:pPr>
      <w:r w:rsidRPr="007A1FB0">
        <w:t>Jia, X. (2022). A Music Emotion Classification Model Based on The Improved Convolutional Neural Network. COMPUTATIONAL INTELLIGENCE AND NEUROSCIENCE.</w:t>
      </w:r>
    </w:p>
    <w:p w14:paraId="0762E262" w14:textId="77777777" w:rsidR="007A1FB0" w:rsidRPr="007A1FB0" w:rsidRDefault="007A1FB0" w:rsidP="007A1FB0">
      <w:pPr>
        <w:pStyle w:val="References"/>
      </w:pPr>
      <w:r w:rsidRPr="007A1FB0">
        <w:t>Kim, J. H. (2021). Music Popularity Prediction Through Data analysis of Music’s Characteristics. International Journal of Science, Technology and Society.</w:t>
      </w:r>
    </w:p>
    <w:p w14:paraId="77938AA3" w14:textId="77777777" w:rsidR="007A1FB0" w:rsidRPr="007A1FB0" w:rsidRDefault="007A1FB0" w:rsidP="007A1FB0">
      <w:pPr>
        <w:pStyle w:val="References"/>
      </w:pPr>
      <w:r w:rsidRPr="007A1FB0">
        <w:t xml:space="preserve">Kim, S., Park, J., </w:t>
      </w:r>
      <w:proofErr w:type="spellStart"/>
      <w:r w:rsidRPr="007A1FB0">
        <w:t>Seong</w:t>
      </w:r>
      <w:proofErr w:type="spellEnd"/>
      <w:r w:rsidRPr="007A1FB0">
        <w:t>, K., Cho, N., Min, J., &amp; Hong, H. (2021). Music-Circles: Can Music Be Represented With Numbers?. ARXIV.</w:t>
      </w:r>
    </w:p>
    <w:p w14:paraId="723A8287" w14:textId="77777777" w:rsidR="007A1FB0" w:rsidRPr="007A1FB0" w:rsidRDefault="007A1FB0" w:rsidP="007A1FB0">
      <w:pPr>
        <w:pStyle w:val="References"/>
      </w:pPr>
      <w:r w:rsidRPr="007A1FB0">
        <w:t xml:space="preserve">Laurier, C. , </w:t>
      </w:r>
      <w:proofErr w:type="spellStart"/>
      <w:r w:rsidRPr="007A1FB0">
        <w:t>Lartillot</w:t>
      </w:r>
      <w:proofErr w:type="spellEnd"/>
      <w:r w:rsidRPr="007A1FB0">
        <w:t xml:space="preserve">, O. , </w:t>
      </w:r>
      <w:proofErr w:type="spellStart"/>
      <w:r w:rsidRPr="007A1FB0">
        <w:t>Eerola</w:t>
      </w:r>
      <w:proofErr w:type="spellEnd"/>
      <w:r w:rsidRPr="007A1FB0">
        <w:t xml:space="preserve">, T. , &amp; </w:t>
      </w:r>
      <w:proofErr w:type="spellStart"/>
      <w:r w:rsidRPr="007A1FB0">
        <w:t>Toiviainen</w:t>
      </w:r>
      <w:proofErr w:type="spellEnd"/>
      <w:r w:rsidRPr="007A1FB0">
        <w:t xml:space="preserve">, P. (2009). Exploring relationships between audio features and emotion in music. </w:t>
      </w:r>
    </w:p>
    <w:p w14:paraId="49AE63DD" w14:textId="77777777" w:rsidR="007A1FB0" w:rsidRPr="007A1FB0" w:rsidRDefault="007A1FB0" w:rsidP="007A1FB0">
      <w:pPr>
        <w:pStyle w:val="References"/>
      </w:pPr>
      <w:r w:rsidRPr="007A1FB0">
        <w:t>Lee, J. , &amp; Lee, J. S. (2018). Music Popularity: Metrics, Characteristics, and Audio-Based Prediction. IEEE Transactions on Multimedia.</w:t>
      </w:r>
    </w:p>
    <w:p w14:paraId="4239E1A3" w14:textId="77777777" w:rsidR="007A1FB0" w:rsidRPr="007A1FB0" w:rsidRDefault="007A1FB0" w:rsidP="007A1FB0">
      <w:pPr>
        <w:pStyle w:val="References"/>
      </w:pPr>
      <w:r w:rsidRPr="007A1FB0">
        <w:t>Li, L. (2021). Learning Recommendation Algorithm Based on Improved BP Neural Network in Music Marketing Strategy. COMPUTATIONAL INTELLIGENCE AND NEUROSCIENCE.</w:t>
      </w:r>
    </w:p>
    <w:p w14:paraId="41920793" w14:textId="77777777" w:rsidR="007A1FB0" w:rsidRPr="007A1FB0" w:rsidRDefault="007A1FB0" w:rsidP="007A1FB0">
      <w:pPr>
        <w:pStyle w:val="References"/>
      </w:pPr>
      <w:r w:rsidRPr="007A1FB0">
        <w:t>Li, Q., Kim, B. M., Guan, D. H., &amp; Oh, D. W. (2004). A Music Recommender Based On Audio Features. SIGIR.</w:t>
      </w:r>
    </w:p>
    <w:p w14:paraId="1A3978AF" w14:textId="77777777" w:rsidR="007A1FB0" w:rsidRPr="007A1FB0" w:rsidRDefault="007A1FB0" w:rsidP="007A1FB0">
      <w:pPr>
        <w:pStyle w:val="References"/>
      </w:pPr>
      <w:r w:rsidRPr="007A1FB0">
        <w:t xml:space="preserve">Li, Q., </w:t>
      </w:r>
      <w:proofErr w:type="spellStart"/>
      <w:r w:rsidRPr="007A1FB0">
        <w:t>Myaeng</w:t>
      </w:r>
      <w:proofErr w:type="spellEnd"/>
      <w:r w:rsidRPr="007A1FB0">
        <w:t>, S. H., &amp; Kim, B. M. (2007). A Probabilistic Music Recommender Considering User Opinions and Audio Features. INF. PROCESS. MANAG..</w:t>
      </w:r>
    </w:p>
    <w:p w14:paraId="29D782BB" w14:textId="77777777" w:rsidR="007A1FB0" w:rsidRPr="007A1FB0" w:rsidRDefault="007A1FB0" w:rsidP="007A1FB0">
      <w:pPr>
        <w:pStyle w:val="References"/>
      </w:pPr>
      <w:r w:rsidRPr="007A1FB0">
        <w:lastRenderedPageBreak/>
        <w:t>Li, X., &amp; Li, J (2022). Music Classification Method Using Big Data Feature Extraction and Neural Networks. JOURNAL OF ENVIRONMENTAL AND PUBLIC HEALTH.</w:t>
      </w:r>
    </w:p>
    <w:p w14:paraId="4BBEF967" w14:textId="5004B64B" w:rsidR="007A1FB0" w:rsidRPr="007A1FB0" w:rsidRDefault="007A1FB0" w:rsidP="007A1FB0">
      <w:pPr>
        <w:pStyle w:val="References"/>
      </w:pPr>
      <w:r w:rsidRPr="007A1FB0">
        <w:t xml:space="preserve">Malte Grosse. (2022, March 23). 8+ M. Spotify Tracks, Genre, Audio Features [Data set]. Kaggle. </w:t>
      </w:r>
      <w:hyperlink r:id="rId57" w:history="1">
        <w:r w:rsidR="00776688" w:rsidRPr="00756277">
          <w:rPr>
            <w:rStyle w:val="Hyperlink"/>
          </w:rPr>
          <w:t>https://www.kaggle.com/datasets/maltegrosse/8-m-spotify-tracks-genre-audio-features/</w:t>
        </w:r>
      </w:hyperlink>
      <w:r w:rsidR="00776688">
        <w:t xml:space="preserve"> </w:t>
      </w:r>
    </w:p>
    <w:p w14:paraId="7872CA78" w14:textId="77777777" w:rsidR="007A1FB0" w:rsidRPr="007A1FB0" w:rsidRDefault="007A1FB0" w:rsidP="007A1FB0">
      <w:pPr>
        <w:pStyle w:val="References"/>
      </w:pPr>
      <w:r w:rsidRPr="007A1FB0">
        <w:t xml:space="preserve">Martín-Gutiérrez, D. , </w:t>
      </w:r>
      <w:proofErr w:type="spellStart"/>
      <w:r w:rsidRPr="007A1FB0">
        <w:t>Peñaloza</w:t>
      </w:r>
      <w:proofErr w:type="spellEnd"/>
      <w:r w:rsidRPr="007A1FB0">
        <w:t>, G. H., Belmonte-Hernández, A. , &amp; García, F Á.  (2020). A Multimodal End-to-End Deep Learning Architecture for Music Popularity Prediction. IEEE ACCESS.</w:t>
      </w:r>
    </w:p>
    <w:p w14:paraId="66CE4691" w14:textId="77777777" w:rsidR="007A1FB0" w:rsidRPr="007A1FB0" w:rsidRDefault="007A1FB0" w:rsidP="007A1FB0">
      <w:pPr>
        <w:pStyle w:val="References"/>
      </w:pPr>
      <w:r w:rsidRPr="007A1FB0">
        <w:t xml:space="preserve">O'Toole, K., &amp; </w:t>
      </w:r>
      <w:proofErr w:type="spellStart"/>
      <w:r w:rsidRPr="007A1FB0">
        <w:t>Horvát</w:t>
      </w:r>
      <w:proofErr w:type="spellEnd"/>
      <w:r w:rsidRPr="007A1FB0">
        <w:t>, E. Á. (2022). Novelty and Cultural Evolution in Modern Popular Music. ARXIV.</w:t>
      </w:r>
    </w:p>
    <w:p w14:paraId="127614F3" w14:textId="71498E3C" w:rsidR="007A1FB0" w:rsidRPr="007A1FB0" w:rsidRDefault="007A1FB0" w:rsidP="007A1FB0">
      <w:pPr>
        <w:pStyle w:val="References"/>
      </w:pPr>
      <w:r w:rsidRPr="007A1FB0">
        <w:t xml:space="preserve">Paper Digest. (n.d.). </w:t>
      </w:r>
      <w:hyperlink r:id="rId58" w:history="1">
        <w:r w:rsidR="00776688" w:rsidRPr="00756277">
          <w:rPr>
            <w:rStyle w:val="Hyperlink"/>
          </w:rPr>
          <w:t>https://www.paperdigest.org/</w:t>
        </w:r>
      </w:hyperlink>
      <w:r w:rsidR="00776688">
        <w:t xml:space="preserve"> </w:t>
      </w:r>
    </w:p>
    <w:p w14:paraId="570E73CF" w14:textId="77777777" w:rsidR="007A1FB0" w:rsidRPr="007A1FB0" w:rsidRDefault="007A1FB0" w:rsidP="007A1FB0">
      <w:pPr>
        <w:pStyle w:val="References"/>
      </w:pPr>
      <w:r w:rsidRPr="007A1FB0">
        <w:t xml:space="preserve">Reiman, M., &amp; </w:t>
      </w:r>
      <w:proofErr w:type="spellStart"/>
      <w:r w:rsidRPr="007A1FB0">
        <w:t>Örnell</w:t>
      </w:r>
      <w:proofErr w:type="spellEnd"/>
      <w:r w:rsidRPr="007A1FB0">
        <w:t>, P. (2018). Predicting Hit Songs with Machine Learning. EXAMENSARBETE INOM TEKNIK, GRUNDNIVÅ, 15 HP.</w:t>
      </w:r>
    </w:p>
    <w:p w14:paraId="607DBB9E" w14:textId="031453DF" w:rsidR="007A1FB0" w:rsidRPr="007A1FB0" w:rsidRDefault="007A1FB0" w:rsidP="007A1FB0">
      <w:pPr>
        <w:pStyle w:val="References"/>
      </w:pPr>
      <w:r w:rsidRPr="007A1FB0">
        <w:t xml:space="preserve">Rodolfo Figueroa. (2020, December 22). Spotify 1.2M+ Songs [Data set]. Kaggle. </w:t>
      </w:r>
      <w:hyperlink r:id="rId59" w:history="1">
        <w:r w:rsidR="00776688" w:rsidRPr="00756277">
          <w:rPr>
            <w:rStyle w:val="Hyperlink"/>
          </w:rPr>
          <w:t>https://www.kaggle.com/datasets/rodolfofigueroa/spotify-12m-songs</w:t>
        </w:r>
      </w:hyperlink>
      <w:r w:rsidR="00776688">
        <w:t xml:space="preserve"> </w:t>
      </w:r>
    </w:p>
    <w:p w14:paraId="52937A0F" w14:textId="77777777" w:rsidR="007A1FB0" w:rsidRPr="007A1FB0" w:rsidRDefault="007A1FB0" w:rsidP="007A1FB0">
      <w:pPr>
        <w:pStyle w:val="References"/>
      </w:pPr>
      <w:proofErr w:type="spellStart"/>
      <w:r w:rsidRPr="007A1FB0">
        <w:t>Schedl</w:t>
      </w:r>
      <w:proofErr w:type="spellEnd"/>
      <w:r w:rsidRPr="007A1FB0">
        <w:t xml:space="preserve">, M. (2013). Ameliorating Music Recommendation: Integrating Music Content, Music Context, and User Context for Improved Music Retrieval and Recommendation. </w:t>
      </w:r>
    </w:p>
    <w:p w14:paraId="7EBE6D3C" w14:textId="77777777" w:rsidR="007A1FB0" w:rsidRPr="007A1FB0" w:rsidRDefault="007A1FB0" w:rsidP="007A1FB0">
      <w:pPr>
        <w:pStyle w:val="References"/>
      </w:pPr>
      <w:proofErr w:type="spellStart"/>
      <w:r w:rsidRPr="007A1FB0">
        <w:t>Setiadi</w:t>
      </w:r>
      <w:proofErr w:type="spellEnd"/>
      <w:r w:rsidRPr="007A1FB0">
        <w:t xml:space="preserve">, D. R. I. M., </w:t>
      </w:r>
      <w:proofErr w:type="spellStart"/>
      <w:r w:rsidRPr="007A1FB0">
        <w:t>Rahardwika</w:t>
      </w:r>
      <w:proofErr w:type="spellEnd"/>
      <w:r w:rsidRPr="007A1FB0">
        <w:t xml:space="preserve">, D. S. , </w:t>
      </w:r>
      <w:proofErr w:type="spellStart"/>
      <w:r w:rsidRPr="007A1FB0">
        <w:t>Rachmawanto</w:t>
      </w:r>
      <w:proofErr w:type="spellEnd"/>
      <w:r w:rsidRPr="007A1FB0">
        <w:t xml:space="preserve">, E. H. , Sari, C. A. , Susanto, A., </w:t>
      </w:r>
      <w:proofErr w:type="spellStart"/>
      <w:r w:rsidRPr="007A1FB0">
        <w:t>Mulyono</w:t>
      </w:r>
      <w:proofErr w:type="spellEnd"/>
      <w:r w:rsidRPr="007A1FB0">
        <w:t xml:space="preserve">, I. U. W. , </w:t>
      </w:r>
      <w:proofErr w:type="spellStart"/>
      <w:r w:rsidRPr="007A1FB0">
        <w:t>Astuti</w:t>
      </w:r>
      <w:proofErr w:type="spellEnd"/>
      <w:r w:rsidRPr="007A1FB0">
        <w:t>, E. Z. , &amp; Fahmi, A.  (2020). Effect of Feature Selection on The Accuracy of Music Genre Classification Using SVM Classifier. 2020 INTERNATIONAL SEMINAR ON APPLICATION FOR TECHNOLOGY OF INFORMATION AND COMMUNICATION (ISEMANTIC).</w:t>
      </w:r>
    </w:p>
    <w:p w14:paraId="6A718431" w14:textId="77777777" w:rsidR="007A1FB0" w:rsidRPr="007A1FB0" w:rsidRDefault="007A1FB0" w:rsidP="007A1FB0">
      <w:pPr>
        <w:pStyle w:val="References"/>
      </w:pPr>
      <w:r w:rsidRPr="007A1FB0">
        <w:t>Shi, J. (2021). Music Recommendation Algorithm Based on Multidimensional Time-Series Model Analysis. COMPLEX..</w:t>
      </w:r>
    </w:p>
    <w:p w14:paraId="1FE92D23" w14:textId="5DA1B52F" w:rsidR="007A1FB0" w:rsidRPr="007A1FB0" w:rsidRDefault="007A1FB0" w:rsidP="007A1FB0">
      <w:pPr>
        <w:pStyle w:val="References"/>
      </w:pPr>
      <w:r w:rsidRPr="007A1FB0">
        <w:t xml:space="preserve">Spotify for Developers. (n.d.). </w:t>
      </w:r>
      <w:hyperlink r:id="rId60" w:history="1">
        <w:r w:rsidR="00776688" w:rsidRPr="00756277">
          <w:rPr>
            <w:rStyle w:val="Hyperlink"/>
          </w:rPr>
          <w:t>https://developer.spotify.com/documentation/web-api/</w:t>
        </w:r>
      </w:hyperlink>
      <w:r w:rsidR="00776688">
        <w:t xml:space="preserve"> </w:t>
      </w:r>
    </w:p>
    <w:p w14:paraId="4F754951" w14:textId="77777777" w:rsidR="007A1FB0" w:rsidRPr="007A1FB0" w:rsidRDefault="007A1FB0" w:rsidP="007A1FB0">
      <w:pPr>
        <w:pStyle w:val="References"/>
      </w:pPr>
      <w:r w:rsidRPr="007A1FB0">
        <w:lastRenderedPageBreak/>
        <w:t>West, K. (2008). Novel Techniques for Audio Music Classification and Search. ACM SIGMULTIMEDIA RECORDS.</w:t>
      </w:r>
    </w:p>
    <w:p w14:paraId="618A8BB4" w14:textId="77777777" w:rsidR="007A1FB0" w:rsidRPr="007A1FB0" w:rsidRDefault="007A1FB0" w:rsidP="007A1FB0">
      <w:pPr>
        <w:pStyle w:val="References"/>
      </w:pPr>
      <w:r w:rsidRPr="007A1FB0">
        <w:t xml:space="preserve">Wilkes, B., </w:t>
      </w:r>
      <w:proofErr w:type="spellStart"/>
      <w:r w:rsidRPr="007A1FB0">
        <w:t>Vatolkin</w:t>
      </w:r>
      <w:proofErr w:type="spellEnd"/>
      <w:r w:rsidRPr="007A1FB0">
        <w:t>, I., &amp; Müller, H. (2021). Statistical and Visual Analysis of Audio, Text, and Image Features for Multi-Modal Music Genre Recognition. ENTROPY (BASEL, SWITZERLAND).</w:t>
      </w:r>
    </w:p>
    <w:p w14:paraId="1B1E6C15" w14:textId="77777777" w:rsidR="007A1FB0" w:rsidRPr="007A1FB0" w:rsidRDefault="007A1FB0" w:rsidP="007A1FB0">
      <w:pPr>
        <w:pStyle w:val="References"/>
      </w:pPr>
      <w:r w:rsidRPr="007A1FB0">
        <w:t xml:space="preserve">Xu, Y., &amp; Xu, S. (2021). A Clustering Analysis Method for Massive Music Data. </w:t>
      </w:r>
    </w:p>
    <w:p w14:paraId="67F30999" w14:textId="7925267C" w:rsidR="00CD1D49" w:rsidRPr="00BC5BAA" w:rsidRDefault="007A1FB0" w:rsidP="007A1FB0">
      <w:pPr>
        <w:pStyle w:val="References"/>
      </w:pPr>
      <w:r w:rsidRPr="007A1FB0">
        <w:t>Yang, L. C., Chou, S. Y., Liu, J. Y., Yang, Y. H., &amp; Chen, Y. (2017). Revisiting the problem of audio-based hit song prediction using convolutional neural networks. 2017 IEEE International Conference on Acoustics, Speech and Signal Processing (ICASSP).</w:t>
      </w:r>
      <w:r w:rsidR="00CD1D49" w:rsidRPr="00BC5BAA">
        <w:br w:type="page"/>
      </w:r>
    </w:p>
    <w:p w14:paraId="2C40A293" w14:textId="46A99FE4" w:rsidR="00341582" w:rsidRPr="00BC5BAA" w:rsidRDefault="00341582" w:rsidP="00B661BC">
      <w:pPr>
        <w:rPr>
          <w:rFonts w:cs="Times New Roman"/>
        </w:rPr>
      </w:pPr>
    </w:p>
    <w:p w14:paraId="7467DA65" w14:textId="77777777" w:rsidR="00CD1D49" w:rsidRPr="00BC5BAA" w:rsidRDefault="00CD1D49" w:rsidP="00B661BC">
      <w:pPr>
        <w:rPr>
          <w:rFonts w:cs="Times New Roman"/>
        </w:rPr>
      </w:pPr>
    </w:p>
    <w:p w14:paraId="7C310B25" w14:textId="00858CE5" w:rsidR="00FF026C" w:rsidRPr="00BC5BAA" w:rsidRDefault="00FF026C" w:rsidP="00B661BC">
      <w:pPr>
        <w:rPr>
          <w:rFonts w:cs="Times New Roman"/>
        </w:rPr>
      </w:pPr>
    </w:p>
    <w:p w14:paraId="1E7AE9D0" w14:textId="6C688204" w:rsidR="00FF026C" w:rsidRPr="00BC5BAA" w:rsidRDefault="00FF026C" w:rsidP="00B661BC">
      <w:pPr>
        <w:rPr>
          <w:rFonts w:cs="Times New Roman"/>
        </w:rPr>
      </w:pPr>
    </w:p>
    <w:p w14:paraId="0050B44D" w14:textId="0E79F5E3" w:rsidR="00FF026C" w:rsidRDefault="00FF026C" w:rsidP="00BC5BAA">
      <w:pPr>
        <w:pStyle w:val="Heading1"/>
        <w:rPr>
          <w:rFonts w:cs="Times New Roman"/>
        </w:rPr>
      </w:pPr>
      <w:bookmarkStart w:id="32" w:name="_Toc120187547"/>
      <w:r w:rsidRPr="00BC5BAA">
        <w:rPr>
          <w:rFonts w:cs="Times New Roman"/>
        </w:rPr>
        <w:t>Attachments</w:t>
      </w:r>
      <w:bookmarkEnd w:id="32"/>
    </w:p>
    <w:p w14:paraId="77DACC6B" w14:textId="1FE1259A" w:rsidR="000831C4" w:rsidRDefault="000831C4" w:rsidP="000831C4">
      <w:pPr>
        <w:pStyle w:val="BodyText"/>
      </w:pPr>
    </w:p>
    <w:sectPr w:rsidR="000831C4" w:rsidSect="00297C4C">
      <w:footerReference w:type="default" r:id="rId61"/>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67918" w14:textId="77777777" w:rsidR="00BC7AEB" w:rsidRDefault="00BC7AEB" w:rsidP="00B52108">
      <w:r>
        <w:separator/>
      </w:r>
    </w:p>
    <w:p w14:paraId="2C804F5C" w14:textId="77777777" w:rsidR="00BC7AEB" w:rsidRDefault="00BC7AEB"/>
  </w:endnote>
  <w:endnote w:type="continuationSeparator" w:id="0">
    <w:p w14:paraId="7EF3D477" w14:textId="77777777" w:rsidR="00BC7AEB" w:rsidRDefault="00BC7AEB" w:rsidP="00B52108">
      <w:r>
        <w:continuationSeparator/>
      </w:r>
    </w:p>
    <w:p w14:paraId="6B2AC7E6" w14:textId="77777777" w:rsidR="00BC7AEB" w:rsidRDefault="00BC7A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42E336FF"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A50D5" w14:textId="77777777" w:rsidR="00BC7AEB" w:rsidRDefault="00BC7AEB" w:rsidP="00B52108">
      <w:r>
        <w:separator/>
      </w:r>
    </w:p>
    <w:p w14:paraId="373BED59" w14:textId="77777777" w:rsidR="00BC7AEB" w:rsidRDefault="00BC7AEB"/>
  </w:footnote>
  <w:footnote w:type="continuationSeparator" w:id="0">
    <w:p w14:paraId="41955E82" w14:textId="77777777" w:rsidR="00BC7AEB" w:rsidRDefault="00BC7AEB" w:rsidP="00B52108">
      <w:r>
        <w:continuationSeparator/>
      </w:r>
    </w:p>
    <w:p w14:paraId="1A5770E1" w14:textId="77777777" w:rsidR="00BC7AEB" w:rsidRDefault="00BC7A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5CB89" w14:textId="074E1387" w:rsidR="00FC0E08" w:rsidRPr="00341582" w:rsidRDefault="00FC0E08" w:rsidP="009C5324">
    <w:pPr>
      <w:spacing w:after="0" w:line="276" w:lineRule="auto"/>
      <w:jc w:val="right"/>
      <w:rPr>
        <w:rFonts w:cs="Arial"/>
        <w:b/>
      </w:rPr>
    </w:pPr>
    <w:r w:rsidRPr="00341582">
      <w:rPr>
        <w:rFonts w:cs="Arial"/>
        <w:b/>
      </w:rPr>
      <w:t xml:space="preserve">Comparing Song Audio Features to Rankings on the Billboard </w:t>
    </w:r>
    <w:r w:rsidR="00FF026C" w:rsidRPr="00341582">
      <w:rPr>
        <w:rFonts w:cs="Arial"/>
        <w:b/>
      </w:rPr>
      <w:t xml:space="preserve">Hot </w:t>
    </w:r>
    <w:r w:rsidRPr="00341582">
      <w:rPr>
        <w:rFonts w:cs="Arial"/>
        <w:b/>
      </w:rPr>
      <w:t>100</w:t>
    </w:r>
  </w:p>
  <w:p w14:paraId="31419DEF" w14:textId="5CD97ECF" w:rsidR="008F3CE6" w:rsidRDefault="00FC0E08" w:rsidP="009C5324">
    <w:pPr>
      <w:spacing w:after="0" w:line="276" w:lineRule="auto"/>
      <w:jc w:val="right"/>
      <w:rPr>
        <w:rFonts w:cs="Arial"/>
        <w:b/>
      </w:rPr>
    </w:pPr>
    <w:r w:rsidRPr="00341582">
      <w:rPr>
        <w:rFonts w:cs="Arial"/>
        <w:b/>
      </w:rPr>
      <w:t>Kevin Carr 501150122</w:t>
    </w:r>
  </w:p>
  <w:p w14:paraId="1EE2C1D0" w14:textId="77777777" w:rsidR="009C5324" w:rsidRPr="00341582" w:rsidRDefault="009C5324" w:rsidP="009C5324">
    <w:pPr>
      <w:spacing w:after="0" w:line="276" w:lineRule="auto"/>
      <w:jc w:val="right"/>
      <w:rPr>
        <w:rFonts w:cs="Arial"/>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2AEB9F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ED65CC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0BCA76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DAC8B9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F749DA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8A636C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9ACB63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84071F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70E68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7ECD21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FCA2D34"/>
    <w:multiLevelType w:val="hybridMultilevel"/>
    <w:tmpl w:val="DA10338E"/>
    <w:lvl w:ilvl="0" w:tplc="B4C47A68">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25D7A65"/>
    <w:multiLevelType w:val="hybridMultilevel"/>
    <w:tmpl w:val="B4661C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C0A3476"/>
    <w:multiLevelType w:val="hybridMultilevel"/>
    <w:tmpl w:val="B17C5F0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4BC2676"/>
    <w:multiLevelType w:val="hybridMultilevel"/>
    <w:tmpl w:val="3EEC67D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5005CE3"/>
    <w:multiLevelType w:val="hybridMultilevel"/>
    <w:tmpl w:val="8C46E286"/>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E8E5A3C"/>
    <w:multiLevelType w:val="hybridMultilevel"/>
    <w:tmpl w:val="0C94FB8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D83450A"/>
    <w:multiLevelType w:val="hybridMultilevel"/>
    <w:tmpl w:val="ABD8FB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DED1A6A"/>
    <w:multiLevelType w:val="hybridMultilevel"/>
    <w:tmpl w:val="29F04EFC"/>
    <w:lvl w:ilvl="0" w:tplc="B4C47A68">
      <w:numFmt w:val="bullet"/>
      <w:lvlText w:val=""/>
      <w:lvlJc w:val="left"/>
      <w:pPr>
        <w:ind w:left="720" w:hanging="360"/>
      </w:pPr>
      <w:rPr>
        <w:rFonts w:ascii="Symbol" w:eastAsiaTheme="minorEastAsia"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3FA2E9E"/>
    <w:multiLevelType w:val="hybridMultilevel"/>
    <w:tmpl w:val="263ADC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7E474BB"/>
    <w:multiLevelType w:val="hybridMultilevel"/>
    <w:tmpl w:val="12C43B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C3A31E6"/>
    <w:multiLevelType w:val="hybridMultilevel"/>
    <w:tmpl w:val="263ADCB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81693491">
    <w:abstractNumId w:val="0"/>
  </w:num>
  <w:num w:numId="2" w16cid:durableId="870147596">
    <w:abstractNumId w:val="1"/>
  </w:num>
  <w:num w:numId="3" w16cid:durableId="1143349902">
    <w:abstractNumId w:val="2"/>
  </w:num>
  <w:num w:numId="4" w16cid:durableId="762460309">
    <w:abstractNumId w:val="3"/>
  </w:num>
  <w:num w:numId="5" w16cid:durableId="1968311260">
    <w:abstractNumId w:val="4"/>
  </w:num>
  <w:num w:numId="6" w16cid:durableId="1087846790">
    <w:abstractNumId w:val="9"/>
  </w:num>
  <w:num w:numId="7" w16cid:durableId="251210234">
    <w:abstractNumId w:val="5"/>
  </w:num>
  <w:num w:numId="8" w16cid:durableId="1966423208">
    <w:abstractNumId w:val="6"/>
  </w:num>
  <w:num w:numId="9" w16cid:durableId="263196378">
    <w:abstractNumId w:val="7"/>
  </w:num>
  <w:num w:numId="10" w16cid:durableId="1360475377">
    <w:abstractNumId w:val="8"/>
  </w:num>
  <w:num w:numId="11" w16cid:durableId="587806951">
    <w:abstractNumId w:val="10"/>
  </w:num>
  <w:num w:numId="12" w16cid:durableId="1209202">
    <w:abstractNumId w:val="12"/>
  </w:num>
  <w:num w:numId="13" w16cid:durableId="206307723">
    <w:abstractNumId w:val="18"/>
  </w:num>
  <w:num w:numId="14" w16cid:durableId="1601792240">
    <w:abstractNumId w:val="11"/>
  </w:num>
  <w:num w:numId="15" w16cid:durableId="354967084">
    <w:abstractNumId w:val="18"/>
  </w:num>
  <w:num w:numId="16" w16cid:durableId="367994486">
    <w:abstractNumId w:val="11"/>
  </w:num>
  <w:num w:numId="17" w16cid:durableId="1253588711">
    <w:abstractNumId w:val="20"/>
  </w:num>
  <w:num w:numId="18" w16cid:durableId="1871988872">
    <w:abstractNumId w:val="16"/>
  </w:num>
  <w:num w:numId="19" w16cid:durableId="755400296">
    <w:abstractNumId w:val="13"/>
  </w:num>
  <w:num w:numId="20" w16cid:durableId="1825052198">
    <w:abstractNumId w:val="19"/>
  </w:num>
  <w:num w:numId="21" w16cid:durableId="300810898">
    <w:abstractNumId w:val="21"/>
  </w:num>
  <w:num w:numId="22" w16cid:durableId="2130395085">
    <w:abstractNumId w:val="17"/>
  </w:num>
  <w:num w:numId="23" w16cid:durableId="512458028">
    <w:abstractNumId w:val="15"/>
  </w:num>
  <w:num w:numId="24" w16cid:durableId="9936085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514F"/>
    <w:rsid w:val="0000657C"/>
    <w:rsid w:val="000206A8"/>
    <w:rsid w:val="0002784C"/>
    <w:rsid w:val="000440D7"/>
    <w:rsid w:val="00045487"/>
    <w:rsid w:val="00047B42"/>
    <w:rsid w:val="00066D9C"/>
    <w:rsid w:val="00072280"/>
    <w:rsid w:val="0008131B"/>
    <w:rsid w:val="00082F11"/>
    <w:rsid w:val="000831C4"/>
    <w:rsid w:val="00084DDC"/>
    <w:rsid w:val="000A064E"/>
    <w:rsid w:val="000B0DE0"/>
    <w:rsid w:val="000B6ECA"/>
    <w:rsid w:val="000C4245"/>
    <w:rsid w:val="000C6039"/>
    <w:rsid w:val="000C6E1F"/>
    <w:rsid w:val="000D792A"/>
    <w:rsid w:val="000F1593"/>
    <w:rsid w:val="000F2E32"/>
    <w:rsid w:val="000F4FFC"/>
    <w:rsid w:val="000F6CF3"/>
    <w:rsid w:val="001020E4"/>
    <w:rsid w:val="00104D00"/>
    <w:rsid w:val="0010617A"/>
    <w:rsid w:val="00116F27"/>
    <w:rsid w:val="001227A4"/>
    <w:rsid w:val="00122EB9"/>
    <w:rsid w:val="00151336"/>
    <w:rsid w:val="00155AC5"/>
    <w:rsid w:val="00176106"/>
    <w:rsid w:val="001927AF"/>
    <w:rsid w:val="00195753"/>
    <w:rsid w:val="001A04FE"/>
    <w:rsid w:val="001A13C3"/>
    <w:rsid w:val="001A2D0E"/>
    <w:rsid w:val="001A5477"/>
    <w:rsid w:val="001B52EF"/>
    <w:rsid w:val="001B7B3C"/>
    <w:rsid w:val="001D3D92"/>
    <w:rsid w:val="001E1995"/>
    <w:rsid w:val="001E41A8"/>
    <w:rsid w:val="001F08AB"/>
    <w:rsid w:val="001F41F4"/>
    <w:rsid w:val="0020419D"/>
    <w:rsid w:val="00211D4A"/>
    <w:rsid w:val="00215027"/>
    <w:rsid w:val="00216E2A"/>
    <w:rsid w:val="00222E06"/>
    <w:rsid w:val="00225286"/>
    <w:rsid w:val="0023333E"/>
    <w:rsid w:val="00236CE7"/>
    <w:rsid w:val="0025020B"/>
    <w:rsid w:val="0025587C"/>
    <w:rsid w:val="00262AED"/>
    <w:rsid w:val="002649A7"/>
    <w:rsid w:val="00265F47"/>
    <w:rsid w:val="0027266E"/>
    <w:rsid w:val="0027444C"/>
    <w:rsid w:val="002834B5"/>
    <w:rsid w:val="00285444"/>
    <w:rsid w:val="00285DF4"/>
    <w:rsid w:val="002905DA"/>
    <w:rsid w:val="00290E72"/>
    <w:rsid w:val="00297AE9"/>
    <w:rsid w:val="00297C4C"/>
    <w:rsid w:val="002B298A"/>
    <w:rsid w:val="002C5DF4"/>
    <w:rsid w:val="002C635D"/>
    <w:rsid w:val="002E1B53"/>
    <w:rsid w:val="00301BD9"/>
    <w:rsid w:val="003041DF"/>
    <w:rsid w:val="00312A4F"/>
    <w:rsid w:val="00320F78"/>
    <w:rsid w:val="0032117F"/>
    <w:rsid w:val="00327319"/>
    <w:rsid w:val="00327DF0"/>
    <w:rsid w:val="0033721A"/>
    <w:rsid w:val="00337368"/>
    <w:rsid w:val="00341582"/>
    <w:rsid w:val="00352714"/>
    <w:rsid w:val="00353EF1"/>
    <w:rsid w:val="0036784E"/>
    <w:rsid w:val="003679DD"/>
    <w:rsid w:val="003723E4"/>
    <w:rsid w:val="003731F8"/>
    <w:rsid w:val="00381EEB"/>
    <w:rsid w:val="0038594D"/>
    <w:rsid w:val="00393B86"/>
    <w:rsid w:val="003A3DA6"/>
    <w:rsid w:val="003B619D"/>
    <w:rsid w:val="003B7188"/>
    <w:rsid w:val="003D4242"/>
    <w:rsid w:val="003D7BDC"/>
    <w:rsid w:val="003E021C"/>
    <w:rsid w:val="003E4578"/>
    <w:rsid w:val="00403063"/>
    <w:rsid w:val="00406BF5"/>
    <w:rsid w:val="0041057A"/>
    <w:rsid w:val="00414368"/>
    <w:rsid w:val="00424F66"/>
    <w:rsid w:val="00430467"/>
    <w:rsid w:val="00446D9D"/>
    <w:rsid w:val="004501F6"/>
    <w:rsid w:val="00471612"/>
    <w:rsid w:val="004716D3"/>
    <w:rsid w:val="0047246C"/>
    <w:rsid w:val="004729D9"/>
    <w:rsid w:val="004735EF"/>
    <w:rsid w:val="00477E47"/>
    <w:rsid w:val="00480781"/>
    <w:rsid w:val="00483462"/>
    <w:rsid w:val="00492F18"/>
    <w:rsid w:val="004947DF"/>
    <w:rsid w:val="00496DB9"/>
    <w:rsid w:val="004A3AD3"/>
    <w:rsid w:val="004A65B4"/>
    <w:rsid w:val="004B0B39"/>
    <w:rsid w:val="004B775C"/>
    <w:rsid w:val="004C58C8"/>
    <w:rsid w:val="004C5EDA"/>
    <w:rsid w:val="004D3B0F"/>
    <w:rsid w:val="004D6089"/>
    <w:rsid w:val="004E6450"/>
    <w:rsid w:val="00510C2C"/>
    <w:rsid w:val="00510E74"/>
    <w:rsid w:val="005176DC"/>
    <w:rsid w:val="0052603A"/>
    <w:rsid w:val="00530AFF"/>
    <w:rsid w:val="0053646C"/>
    <w:rsid w:val="005421D0"/>
    <w:rsid w:val="00543EC5"/>
    <w:rsid w:val="005452C5"/>
    <w:rsid w:val="00551EDA"/>
    <w:rsid w:val="00552D7A"/>
    <w:rsid w:val="0055472C"/>
    <w:rsid w:val="00556A68"/>
    <w:rsid w:val="005677E5"/>
    <w:rsid w:val="005704EB"/>
    <w:rsid w:val="00572735"/>
    <w:rsid w:val="00575A7C"/>
    <w:rsid w:val="0057644E"/>
    <w:rsid w:val="005811C6"/>
    <w:rsid w:val="005927AF"/>
    <w:rsid w:val="00592E0B"/>
    <w:rsid w:val="00593EEF"/>
    <w:rsid w:val="005941EE"/>
    <w:rsid w:val="00595F22"/>
    <w:rsid w:val="00597C54"/>
    <w:rsid w:val="005A1051"/>
    <w:rsid w:val="005A10A9"/>
    <w:rsid w:val="005A7051"/>
    <w:rsid w:val="005B1C67"/>
    <w:rsid w:val="005B2BB4"/>
    <w:rsid w:val="005B3242"/>
    <w:rsid w:val="005B4652"/>
    <w:rsid w:val="005C24E2"/>
    <w:rsid w:val="005C28DA"/>
    <w:rsid w:val="005C346F"/>
    <w:rsid w:val="005C45AE"/>
    <w:rsid w:val="005C4DD1"/>
    <w:rsid w:val="005D0072"/>
    <w:rsid w:val="005D2534"/>
    <w:rsid w:val="005D6F19"/>
    <w:rsid w:val="005E0A75"/>
    <w:rsid w:val="005E0E5A"/>
    <w:rsid w:val="005E106D"/>
    <w:rsid w:val="005E3F2C"/>
    <w:rsid w:val="005E5C44"/>
    <w:rsid w:val="005E7822"/>
    <w:rsid w:val="005F065D"/>
    <w:rsid w:val="005F2D55"/>
    <w:rsid w:val="005F36FE"/>
    <w:rsid w:val="005F3B04"/>
    <w:rsid w:val="005F3D92"/>
    <w:rsid w:val="005F570D"/>
    <w:rsid w:val="005F5D10"/>
    <w:rsid w:val="005F6A2E"/>
    <w:rsid w:val="0061357E"/>
    <w:rsid w:val="00616BFC"/>
    <w:rsid w:val="0061721B"/>
    <w:rsid w:val="006205EC"/>
    <w:rsid w:val="0062303C"/>
    <w:rsid w:val="00643C68"/>
    <w:rsid w:val="00651B88"/>
    <w:rsid w:val="00653A54"/>
    <w:rsid w:val="00654E36"/>
    <w:rsid w:val="006612C9"/>
    <w:rsid w:val="006622BC"/>
    <w:rsid w:val="00664A68"/>
    <w:rsid w:val="006655C9"/>
    <w:rsid w:val="00683AF0"/>
    <w:rsid w:val="006900BD"/>
    <w:rsid w:val="006A2BFD"/>
    <w:rsid w:val="006A3C3B"/>
    <w:rsid w:val="006A3EC6"/>
    <w:rsid w:val="006A74DF"/>
    <w:rsid w:val="006B0608"/>
    <w:rsid w:val="006B090D"/>
    <w:rsid w:val="006B27A3"/>
    <w:rsid w:val="006C2040"/>
    <w:rsid w:val="006C41AA"/>
    <w:rsid w:val="006C7065"/>
    <w:rsid w:val="006D05C8"/>
    <w:rsid w:val="006D3F8E"/>
    <w:rsid w:val="006F15EB"/>
    <w:rsid w:val="006F3BE2"/>
    <w:rsid w:val="007012A3"/>
    <w:rsid w:val="00704BCF"/>
    <w:rsid w:val="007057BF"/>
    <w:rsid w:val="00713651"/>
    <w:rsid w:val="007137A1"/>
    <w:rsid w:val="00730340"/>
    <w:rsid w:val="0073173E"/>
    <w:rsid w:val="00744561"/>
    <w:rsid w:val="00745E5F"/>
    <w:rsid w:val="00747BDE"/>
    <w:rsid w:val="00751BA9"/>
    <w:rsid w:val="00764B42"/>
    <w:rsid w:val="00766CD3"/>
    <w:rsid w:val="00776688"/>
    <w:rsid w:val="007813F4"/>
    <w:rsid w:val="0078391F"/>
    <w:rsid w:val="007848E0"/>
    <w:rsid w:val="00796966"/>
    <w:rsid w:val="007A1FB0"/>
    <w:rsid w:val="007A21E4"/>
    <w:rsid w:val="007A49BD"/>
    <w:rsid w:val="007A4BB3"/>
    <w:rsid w:val="007B680C"/>
    <w:rsid w:val="007C1F31"/>
    <w:rsid w:val="007C4E8A"/>
    <w:rsid w:val="007C67A4"/>
    <w:rsid w:val="007D0FEA"/>
    <w:rsid w:val="007D2CCC"/>
    <w:rsid w:val="007D430C"/>
    <w:rsid w:val="007E14E6"/>
    <w:rsid w:val="007F091D"/>
    <w:rsid w:val="007F1B9E"/>
    <w:rsid w:val="007F74C1"/>
    <w:rsid w:val="00806A5B"/>
    <w:rsid w:val="00806CF5"/>
    <w:rsid w:val="00811FE5"/>
    <w:rsid w:val="008158ED"/>
    <w:rsid w:val="00816FC1"/>
    <w:rsid w:val="00822544"/>
    <w:rsid w:val="008354C2"/>
    <w:rsid w:val="0083577C"/>
    <w:rsid w:val="00835E5A"/>
    <w:rsid w:val="008431D4"/>
    <w:rsid w:val="0084659C"/>
    <w:rsid w:val="00852456"/>
    <w:rsid w:val="008538F6"/>
    <w:rsid w:val="00856671"/>
    <w:rsid w:val="00861C2D"/>
    <w:rsid w:val="00867626"/>
    <w:rsid w:val="0088465D"/>
    <w:rsid w:val="008925C4"/>
    <w:rsid w:val="00894911"/>
    <w:rsid w:val="00896BA6"/>
    <w:rsid w:val="00896BCF"/>
    <w:rsid w:val="008B3679"/>
    <w:rsid w:val="008C58E7"/>
    <w:rsid w:val="008C77A1"/>
    <w:rsid w:val="008D106B"/>
    <w:rsid w:val="008D6C73"/>
    <w:rsid w:val="008E3E0B"/>
    <w:rsid w:val="008E7B03"/>
    <w:rsid w:val="008F3CE6"/>
    <w:rsid w:val="009075A1"/>
    <w:rsid w:val="00911728"/>
    <w:rsid w:val="0091438A"/>
    <w:rsid w:val="00923E09"/>
    <w:rsid w:val="00924DED"/>
    <w:rsid w:val="00924FD0"/>
    <w:rsid w:val="0093304B"/>
    <w:rsid w:val="009404DE"/>
    <w:rsid w:val="0094085E"/>
    <w:rsid w:val="009557C7"/>
    <w:rsid w:val="00963C44"/>
    <w:rsid w:val="0097211C"/>
    <w:rsid w:val="00974CB7"/>
    <w:rsid w:val="00980032"/>
    <w:rsid w:val="00990245"/>
    <w:rsid w:val="009B25ED"/>
    <w:rsid w:val="009B5FB9"/>
    <w:rsid w:val="009B7998"/>
    <w:rsid w:val="009C1E46"/>
    <w:rsid w:val="009C5324"/>
    <w:rsid w:val="009E0EAC"/>
    <w:rsid w:val="009E5F32"/>
    <w:rsid w:val="009F1E14"/>
    <w:rsid w:val="009F21C8"/>
    <w:rsid w:val="009F76B6"/>
    <w:rsid w:val="00A05C38"/>
    <w:rsid w:val="00A11CB1"/>
    <w:rsid w:val="00A21C83"/>
    <w:rsid w:val="00A42E80"/>
    <w:rsid w:val="00A47477"/>
    <w:rsid w:val="00A514B6"/>
    <w:rsid w:val="00A565DD"/>
    <w:rsid w:val="00A60AC7"/>
    <w:rsid w:val="00A64BA7"/>
    <w:rsid w:val="00A666CE"/>
    <w:rsid w:val="00A70954"/>
    <w:rsid w:val="00A808FF"/>
    <w:rsid w:val="00A86CBC"/>
    <w:rsid w:val="00A87C3B"/>
    <w:rsid w:val="00A87CB3"/>
    <w:rsid w:val="00A91614"/>
    <w:rsid w:val="00AA5EB3"/>
    <w:rsid w:val="00AA6B25"/>
    <w:rsid w:val="00AB4117"/>
    <w:rsid w:val="00AB6D46"/>
    <w:rsid w:val="00AD7B13"/>
    <w:rsid w:val="00AE6F81"/>
    <w:rsid w:val="00AE78CE"/>
    <w:rsid w:val="00B07ED8"/>
    <w:rsid w:val="00B1555D"/>
    <w:rsid w:val="00B218A5"/>
    <w:rsid w:val="00B259D8"/>
    <w:rsid w:val="00B359AC"/>
    <w:rsid w:val="00B41838"/>
    <w:rsid w:val="00B52108"/>
    <w:rsid w:val="00B5265C"/>
    <w:rsid w:val="00B53150"/>
    <w:rsid w:val="00B566E1"/>
    <w:rsid w:val="00B661BC"/>
    <w:rsid w:val="00B7144C"/>
    <w:rsid w:val="00B82E6D"/>
    <w:rsid w:val="00B9366B"/>
    <w:rsid w:val="00B942D4"/>
    <w:rsid w:val="00BA12BF"/>
    <w:rsid w:val="00BA448F"/>
    <w:rsid w:val="00BA7879"/>
    <w:rsid w:val="00BB11FE"/>
    <w:rsid w:val="00BB2847"/>
    <w:rsid w:val="00BC2024"/>
    <w:rsid w:val="00BC263C"/>
    <w:rsid w:val="00BC2CDC"/>
    <w:rsid w:val="00BC3B8E"/>
    <w:rsid w:val="00BC5BAA"/>
    <w:rsid w:val="00BC7AEB"/>
    <w:rsid w:val="00BD4B83"/>
    <w:rsid w:val="00BE4AB2"/>
    <w:rsid w:val="00BE740C"/>
    <w:rsid w:val="00BE7F7F"/>
    <w:rsid w:val="00BF3576"/>
    <w:rsid w:val="00C02626"/>
    <w:rsid w:val="00C03549"/>
    <w:rsid w:val="00C07EC0"/>
    <w:rsid w:val="00C12236"/>
    <w:rsid w:val="00C1605F"/>
    <w:rsid w:val="00C46A33"/>
    <w:rsid w:val="00C476E3"/>
    <w:rsid w:val="00C535BC"/>
    <w:rsid w:val="00C53B4F"/>
    <w:rsid w:val="00C64B0D"/>
    <w:rsid w:val="00C84396"/>
    <w:rsid w:val="00C86BF2"/>
    <w:rsid w:val="00C87A8C"/>
    <w:rsid w:val="00C97932"/>
    <w:rsid w:val="00CB3DF0"/>
    <w:rsid w:val="00CC4B23"/>
    <w:rsid w:val="00CC6B66"/>
    <w:rsid w:val="00CD1D49"/>
    <w:rsid w:val="00CE6BBE"/>
    <w:rsid w:val="00CF6CE9"/>
    <w:rsid w:val="00CF7807"/>
    <w:rsid w:val="00D01139"/>
    <w:rsid w:val="00D037A6"/>
    <w:rsid w:val="00D065B3"/>
    <w:rsid w:val="00D07C5C"/>
    <w:rsid w:val="00D147C0"/>
    <w:rsid w:val="00D22C38"/>
    <w:rsid w:val="00D2716F"/>
    <w:rsid w:val="00D3283A"/>
    <w:rsid w:val="00D43D49"/>
    <w:rsid w:val="00D465B8"/>
    <w:rsid w:val="00D50231"/>
    <w:rsid w:val="00D53EF8"/>
    <w:rsid w:val="00D555A6"/>
    <w:rsid w:val="00D61590"/>
    <w:rsid w:val="00D70AA0"/>
    <w:rsid w:val="00D73BC6"/>
    <w:rsid w:val="00D7474E"/>
    <w:rsid w:val="00D7517D"/>
    <w:rsid w:val="00D93999"/>
    <w:rsid w:val="00DA08EA"/>
    <w:rsid w:val="00DA11AA"/>
    <w:rsid w:val="00DC17D3"/>
    <w:rsid w:val="00DC51E3"/>
    <w:rsid w:val="00DC7994"/>
    <w:rsid w:val="00DD19A5"/>
    <w:rsid w:val="00DD64F1"/>
    <w:rsid w:val="00DF07DD"/>
    <w:rsid w:val="00E0503B"/>
    <w:rsid w:val="00E065BF"/>
    <w:rsid w:val="00E1193B"/>
    <w:rsid w:val="00E12539"/>
    <w:rsid w:val="00E168C2"/>
    <w:rsid w:val="00E30ADD"/>
    <w:rsid w:val="00E35104"/>
    <w:rsid w:val="00E42499"/>
    <w:rsid w:val="00E4406A"/>
    <w:rsid w:val="00E57830"/>
    <w:rsid w:val="00E62D23"/>
    <w:rsid w:val="00E64FD8"/>
    <w:rsid w:val="00E7123C"/>
    <w:rsid w:val="00E7161F"/>
    <w:rsid w:val="00E76FE3"/>
    <w:rsid w:val="00E92408"/>
    <w:rsid w:val="00E93A46"/>
    <w:rsid w:val="00E943C4"/>
    <w:rsid w:val="00EA5664"/>
    <w:rsid w:val="00EA6E89"/>
    <w:rsid w:val="00EB41C0"/>
    <w:rsid w:val="00EB6367"/>
    <w:rsid w:val="00EC1F9C"/>
    <w:rsid w:val="00ED5AC2"/>
    <w:rsid w:val="00EE087B"/>
    <w:rsid w:val="00EE3BBC"/>
    <w:rsid w:val="00EE4683"/>
    <w:rsid w:val="00EE79DC"/>
    <w:rsid w:val="00EF06F2"/>
    <w:rsid w:val="00EF409F"/>
    <w:rsid w:val="00F047A9"/>
    <w:rsid w:val="00F12059"/>
    <w:rsid w:val="00F2016C"/>
    <w:rsid w:val="00F226C7"/>
    <w:rsid w:val="00F254FD"/>
    <w:rsid w:val="00F43300"/>
    <w:rsid w:val="00F454FB"/>
    <w:rsid w:val="00F5244E"/>
    <w:rsid w:val="00F57E7B"/>
    <w:rsid w:val="00F62212"/>
    <w:rsid w:val="00F658B0"/>
    <w:rsid w:val="00F70290"/>
    <w:rsid w:val="00F70C4E"/>
    <w:rsid w:val="00FA569B"/>
    <w:rsid w:val="00FA6399"/>
    <w:rsid w:val="00FC0E08"/>
    <w:rsid w:val="00FC3E80"/>
    <w:rsid w:val="00FD2C65"/>
    <w:rsid w:val="00FE06AA"/>
    <w:rsid w:val="00FF026C"/>
    <w:rsid w:val="00FF2B81"/>
    <w:rsid w:val="00FF768B"/>
    <w:rsid w:val="00FF7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D6A4A"/>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582"/>
    <w:pPr>
      <w:spacing w:after="200" w:line="480" w:lineRule="auto"/>
    </w:pPr>
    <w:rPr>
      <w:rFonts w:ascii="Times New Roman" w:hAnsi="Times New Roman"/>
    </w:rPr>
  </w:style>
  <w:style w:type="paragraph" w:styleId="Heading1">
    <w:name w:val="heading 1"/>
    <w:basedOn w:val="BodyText"/>
    <w:next w:val="BodyText"/>
    <w:link w:val="Heading1Char"/>
    <w:uiPriority w:val="2"/>
    <w:qFormat/>
    <w:rsid w:val="00BC5BAA"/>
    <w:pPr>
      <w:keepNext/>
      <w:keepLines/>
      <w:pBdr>
        <w:bottom w:val="single" w:sz="2" w:space="1" w:color="auto"/>
      </w:pBdr>
      <w:spacing w:before="400" w:after="36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341582"/>
    <w:pPr>
      <w:keepNext/>
      <w:keepLines/>
      <w:spacing w:before="300" w:after="120" w:line="480" w:lineRule="auto"/>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341582"/>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BC5BAA"/>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3"/>
    <w:rsid w:val="00341582"/>
    <w:rPr>
      <w:rFonts w:ascii="Times New Roman" w:eastAsiaTheme="majorEastAsia" w:hAnsi="Times New Roman"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341582"/>
    <w:rPr>
      <w:rFonts w:ascii="Times New Roman" w:eastAsiaTheme="majorEastAsia" w:hAnsi="Times New Roman"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066D9C"/>
    <w:rPr>
      <w:rFonts w:ascii="Times New Roman" w:hAnsi="Times New Roman" w:cs="Times New Roman"/>
      <w:b/>
      <w:bCs/>
    </w:rPr>
  </w:style>
  <w:style w:type="character" w:customStyle="1" w:styleId="NoSpacingChar">
    <w:name w:val="No Spacing Char"/>
    <w:basedOn w:val="DefaultParagraphFont"/>
    <w:link w:val="NoSpacing"/>
    <w:uiPriority w:val="1"/>
    <w:rsid w:val="00066D9C"/>
    <w:rPr>
      <w:rFonts w:ascii="Times New Roman" w:hAnsi="Times New Roman" w:cs="Times New Roman"/>
      <w:b/>
      <w:bCs/>
    </w:rPr>
  </w:style>
  <w:style w:type="paragraph" w:styleId="Subtitle">
    <w:name w:val="Subtitle"/>
    <w:basedOn w:val="Normal"/>
    <w:next w:val="Normal"/>
    <w:link w:val="SubtitleChar"/>
    <w:uiPriority w:val="11"/>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7C67A4"/>
    <w:pPr>
      <w:tabs>
        <w:tab w:val="right" w:leader="dot" w:pos="9350"/>
      </w:tabs>
      <w:spacing w:line="360" w:lineRule="auto"/>
    </w:pPr>
    <w:rPr>
      <w:rFonts w:ascii="Times New Roman" w:eastAsiaTheme="majorEastAsia" w:hAnsi="Times New Roman"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rPr>
  </w:style>
  <w:style w:type="paragraph" w:styleId="ListParagraph">
    <w:name w:val="List Paragraph"/>
    <w:basedOn w:val="Normal"/>
    <w:uiPriority w:val="34"/>
    <w:rsid w:val="00A514B6"/>
    <w:pPr>
      <w:ind w:left="720"/>
      <w:contextualSpacing/>
    </w:pPr>
  </w:style>
  <w:style w:type="character" w:styleId="UnresolvedMention">
    <w:name w:val="Unresolved Mention"/>
    <w:basedOn w:val="DefaultParagraphFont"/>
    <w:uiPriority w:val="99"/>
    <w:semiHidden/>
    <w:unhideWhenUsed/>
    <w:rsid w:val="00A514B6"/>
    <w:rPr>
      <w:color w:val="605E5C"/>
      <w:shd w:val="clear" w:color="auto" w:fill="E1DFDD"/>
    </w:rPr>
  </w:style>
  <w:style w:type="paragraph" w:styleId="TOC7">
    <w:name w:val="toc 7"/>
    <w:basedOn w:val="Normal"/>
    <w:next w:val="Normal"/>
    <w:autoRedefine/>
    <w:uiPriority w:val="39"/>
    <w:semiHidden/>
    <w:unhideWhenUsed/>
    <w:rsid w:val="007C67A4"/>
    <w:pPr>
      <w:spacing w:after="100"/>
      <w:ind w:left="1440"/>
    </w:pPr>
  </w:style>
  <w:style w:type="paragraph" w:styleId="Caption">
    <w:name w:val="caption"/>
    <w:basedOn w:val="Normal"/>
    <w:next w:val="Normal"/>
    <w:uiPriority w:val="35"/>
    <w:unhideWhenUsed/>
    <w:qFormat/>
    <w:rsid w:val="00852456"/>
    <w:pPr>
      <w:spacing w:after="240" w:line="240" w:lineRule="auto"/>
    </w:pPr>
    <w:rPr>
      <w:b/>
      <w:iCs/>
      <w:sz w:val="22"/>
      <w:szCs w:val="18"/>
    </w:rPr>
  </w:style>
  <w:style w:type="paragraph" w:customStyle="1" w:styleId="Tables">
    <w:name w:val="Tables"/>
    <w:basedOn w:val="Normal"/>
    <w:link w:val="TablesChar"/>
    <w:qFormat/>
    <w:rsid w:val="00F70290"/>
    <w:pPr>
      <w:spacing w:after="0" w:line="240" w:lineRule="auto"/>
      <w:jc w:val="center"/>
    </w:pPr>
    <w:rPr>
      <w:sz w:val="20"/>
      <w:szCs w:val="22"/>
    </w:rPr>
  </w:style>
  <w:style w:type="character" w:customStyle="1" w:styleId="TablesChar">
    <w:name w:val="Tables Char"/>
    <w:basedOn w:val="DefaultParagraphFont"/>
    <w:link w:val="Tables"/>
    <w:rsid w:val="00F70290"/>
    <w:rPr>
      <w:rFonts w:ascii="Times New Roman" w:hAnsi="Times New Roman"/>
      <w:sz w:val="20"/>
      <w:szCs w:val="22"/>
    </w:rPr>
  </w:style>
  <w:style w:type="paragraph" w:customStyle="1" w:styleId="References">
    <w:name w:val="References"/>
    <w:basedOn w:val="Normal"/>
    <w:link w:val="ReferencesChar"/>
    <w:qFormat/>
    <w:rsid w:val="007A1FB0"/>
    <w:pPr>
      <w:spacing w:after="240" w:line="360" w:lineRule="auto"/>
      <w:ind w:left="720" w:hanging="720"/>
    </w:pPr>
    <w:rPr>
      <w:rFonts w:cs="Times New Roman"/>
    </w:rPr>
  </w:style>
  <w:style w:type="character" w:styleId="FollowedHyperlink">
    <w:name w:val="FollowedHyperlink"/>
    <w:basedOn w:val="DefaultParagraphFont"/>
    <w:uiPriority w:val="99"/>
    <w:semiHidden/>
    <w:unhideWhenUsed/>
    <w:rsid w:val="00776688"/>
    <w:rPr>
      <w:color w:val="954F72" w:themeColor="followedHyperlink"/>
      <w:u w:val="single"/>
    </w:rPr>
  </w:style>
  <w:style w:type="character" w:customStyle="1" w:styleId="ReferencesChar">
    <w:name w:val="References Char"/>
    <w:basedOn w:val="DefaultParagraphFont"/>
    <w:link w:val="References"/>
    <w:rsid w:val="007A1FB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38531">
      <w:bodyDiv w:val="1"/>
      <w:marLeft w:val="0"/>
      <w:marRight w:val="0"/>
      <w:marTop w:val="0"/>
      <w:marBottom w:val="0"/>
      <w:divBdr>
        <w:top w:val="none" w:sz="0" w:space="0" w:color="auto"/>
        <w:left w:val="none" w:sz="0" w:space="0" w:color="auto"/>
        <w:bottom w:val="none" w:sz="0" w:space="0" w:color="auto"/>
        <w:right w:val="none" w:sz="0" w:space="0" w:color="auto"/>
      </w:divBdr>
    </w:div>
    <w:div w:id="248119386">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519201121">
      <w:bodyDiv w:val="1"/>
      <w:marLeft w:val="0"/>
      <w:marRight w:val="0"/>
      <w:marTop w:val="0"/>
      <w:marBottom w:val="0"/>
      <w:divBdr>
        <w:top w:val="none" w:sz="0" w:space="0" w:color="auto"/>
        <w:left w:val="none" w:sz="0" w:space="0" w:color="auto"/>
        <w:bottom w:val="none" w:sz="0" w:space="0" w:color="auto"/>
        <w:right w:val="none" w:sz="0" w:space="0" w:color="auto"/>
      </w:divBdr>
    </w:div>
    <w:div w:id="707873351">
      <w:bodyDiv w:val="1"/>
      <w:marLeft w:val="0"/>
      <w:marRight w:val="0"/>
      <w:marTop w:val="0"/>
      <w:marBottom w:val="0"/>
      <w:divBdr>
        <w:top w:val="none" w:sz="0" w:space="0" w:color="auto"/>
        <w:left w:val="none" w:sz="0" w:space="0" w:color="auto"/>
        <w:bottom w:val="none" w:sz="0" w:space="0" w:color="auto"/>
        <w:right w:val="none" w:sz="0" w:space="0" w:color="auto"/>
      </w:divBdr>
    </w:div>
    <w:div w:id="799884745">
      <w:bodyDiv w:val="1"/>
      <w:marLeft w:val="0"/>
      <w:marRight w:val="0"/>
      <w:marTop w:val="0"/>
      <w:marBottom w:val="0"/>
      <w:divBdr>
        <w:top w:val="none" w:sz="0" w:space="0" w:color="auto"/>
        <w:left w:val="none" w:sz="0" w:space="0" w:color="auto"/>
        <w:bottom w:val="none" w:sz="0" w:space="0" w:color="auto"/>
        <w:right w:val="none" w:sz="0" w:space="0" w:color="auto"/>
      </w:divBdr>
    </w:div>
    <w:div w:id="809859496">
      <w:bodyDiv w:val="1"/>
      <w:marLeft w:val="0"/>
      <w:marRight w:val="0"/>
      <w:marTop w:val="0"/>
      <w:marBottom w:val="0"/>
      <w:divBdr>
        <w:top w:val="none" w:sz="0" w:space="0" w:color="auto"/>
        <w:left w:val="none" w:sz="0" w:space="0" w:color="auto"/>
        <w:bottom w:val="none" w:sz="0" w:space="0" w:color="auto"/>
        <w:right w:val="none" w:sz="0" w:space="0" w:color="auto"/>
      </w:divBdr>
    </w:div>
    <w:div w:id="852917157">
      <w:bodyDiv w:val="1"/>
      <w:marLeft w:val="0"/>
      <w:marRight w:val="0"/>
      <w:marTop w:val="0"/>
      <w:marBottom w:val="0"/>
      <w:divBdr>
        <w:top w:val="none" w:sz="0" w:space="0" w:color="auto"/>
        <w:left w:val="none" w:sz="0" w:space="0" w:color="auto"/>
        <w:bottom w:val="none" w:sz="0" w:space="0" w:color="auto"/>
        <w:right w:val="none" w:sz="0" w:space="0" w:color="auto"/>
      </w:divBdr>
    </w:div>
    <w:div w:id="1011614347">
      <w:bodyDiv w:val="1"/>
      <w:marLeft w:val="0"/>
      <w:marRight w:val="0"/>
      <w:marTop w:val="0"/>
      <w:marBottom w:val="0"/>
      <w:divBdr>
        <w:top w:val="none" w:sz="0" w:space="0" w:color="auto"/>
        <w:left w:val="none" w:sz="0" w:space="0" w:color="auto"/>
        <w:bottom w:val="none" w:sz="0" w:space="0" w:color="auto"/>
        <w:right w:val="none" w:sz="0" w:space="0" w:color="auto"/>
      </w:divBdr>
    </w:div>
    <w:div w:id="1095829931">
      <w:bodyDiv w:val="1"/>
      <w:marLeft w:val="0"/>
      <w:marRight w:val="0"/>
      <w:marTop w:val="0"/>
      <w:marBottom w:val="0"/>
      <w:divBdr>
        <w:top w:val="none" w:sz="0" w:space="0" w:color="auto"/>
        <w:left w:val="none" w:sz="0" w:space="0" w:color="auto"/>
        <w:bottom w:val="none" w:sz="0" w:space="0" w:color="auto"/>
        <w:right w:val="none" w:sz="0" w:space="0" w:color="auto"/>
      </w:divBdr>
    </w:div>
    <w:div w:id="1552309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atasetsearch.research.google.com/"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rive.google.com/drive/folders/10wpORzZURV11VAUPKmCDDKxHFCvwjlo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doi.org/10.34740/KAGGLE/DS/1211465" TargetMode="External"/><Relationship Id="rId58" Type="http://schemas.openxmlformats.org/officeDocument/2006/relationships/hyperlink" Target="https://www.paperdigest.org/"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scholar.google.com/" TargetMode="Externa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kaggle.com/datasets/rodolfofigueroa/spotify-12m-song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elicit.or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kaggle.com/datasets/maltegrosse/8-m-spotify-tracks-genre-audio-features/" TargetMode="External"/><Relationship Id="rId10" Type="http://schemas.openxmlformats.org/officeDocument/2006/relationships/hyperlink" Target="https://github.com/KevinCarr42/Billboard-100-Audio-Feature-Analytic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en.wikipedia.org/w/index.php?title=Billboard_Hot_100&amp;oldid=1108834581" TargetMode="External"/><Relationship Id="rId60" Type="http://schemas.openxmlformats.org/officeDocument/2006/relationships/hyperlink" Target="https://developer.spotify.com/documentation/web-api/" TargetMode="Externa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485</TotalTime>
  <Pages>48</Pages>
  <Words>6887</Words>
  <Characters>39262</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46057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Kevin Carr</cp:lastModifiedBy>
  <cp:revision>69</cp:revision>
  <cp:lastPrinted>2016-05-18T13:48:00Z</cp:lastPrinted>
  <dcterms:created xsi:type="dcterms:W3CDTF">2022-10-21T11:53:00Z</dcterms:created>
  <dcterms:modified xsi:type="dcterms:W3CDTF">2022-11-24T19:09:00Z</dcterms:modified>
</cp:coreProperties>
</file>