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1D6C76B" w:rsidP="4C3643B1" w:rsidRDefault="60B21212" w14:paraId="5BD47D57" w14:textId="1FA455FF">
      <w:pPr>
        <w:pStyle w:val="Heading1"/>
        <w:jc w:val="center"/>
        <w:rPr>
          <w:rFonts w:ascii="Arial" w:hAnsi="Arial" w:eastAsia="Arial" w:cs="Arial"/>
          <w:color w:val="auto"/>
          <w:sz w:val="23"/>
          <w:szCs w:val="23"/>
        </w:rPr>
      </w:pPr>
      <w:r w:rsidRPr="4C3643B1">
        <w:rPr>
          <w:rFonts w:ascii="Arial" w:hAnsi="Arial" w:eastAsia="Arial" w:cs="Arial"/>
          <w:b/>
          <w:bCs/>
          <w:color w:val="auto"/>
          <w:sz w:val="40"/>
          <w:szCs w:val="40"/>
          <w:u w:val="single"/>
        </w:rPr>
        <w:t>Sprint Planning Notes</w:t>
      </w:r>
    </w:p>
    <w:p w:rsidR="71D6C76B" w:rsidP="4C3643B1" w:rsidRDefault="71D6C76B" w14:paraId="1A9E2AA2" w14:textId="43E8F3EC">
      <w:pPr>
        <w:spacing w:after="0"/>
        <w:rPr>
          <w:rFonts w:ascii="Arial" w:hAnsi="Arial" w:eastAsia="Arial" w:cs="Arial"/>
          <w:b/>
          <w:bCs/>
          <w:color w:val="000000" w:themeColor="text1"/>
          <w:sz w:val="23"/>
          <w:szCs w:val="23"/>
        </w:rPr>
      </w:pPr>
    </w:p>
    <w:p w:rsidR="7412FD4B" w:rsidP="5F04B1F7" w:rsidRDefault="7412FD4B" w14:paraId="71801018" w14:textId="24AC7EE5">
      <w:pPr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F04B1F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Team: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Group-P5-01</w:t>
      </w:r>
    </w:p>
    <w:p w:rsidR="7412FD4B" w:rsidP="163BDAEC" w:rsidRDefault="7412FD4B" w14:paraId="5208F970" w14:textId="409BA2F7">
      <w:pPr>
        <w:spacing w:after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  <w:r>
        <w:br/>
      </w:r>
      <w:r w:rsidRPr="163BDAEC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Sprint #</w:t>
      </w:r>
      <w:r w:rsidRPr="163BDAEC" w:rsidR="6939D1BB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2</w:t>
      </w:r>
    </w:p>
    <w:p w:rsidR="7412FD4B" w:rsidP="5F04B1F7" w:rsidRDefault="7412FD4B" w14:paraId="7086B86A" w14:textId="7F7C6729">
      <w:pPr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>
        <w:br/>
      </w:r>
      <w:r w:rsidRPr="163BDAEC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Date: </w:t>
      </w:r>
      <w:r w:rsidRPr="163BDAEC" w:rsidR="6A3DF71E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07</w:t>
      </w:r>
      <w:r w:rsidRPr="163BDAEC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/</w:t>
      </w:r>
      <w:r w:rsidRPr="163BDAEC" w:rsidR="0D53926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10</w:t>
      </w:r>
      <w:r w:rsidRPr="163BDAEC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/2023</w:t>
      </w:r>
    </w:p>
    <w:p w:rsidR="7412FD4B" w:rsidP="327E6B2B" w:rsidRDefault="7412FD4B" w14:paraId="5C6A5BA6" w14:textId="371F5B62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>
        <w:br/>
      </w:r>
      <w:r w:rsidRPr="5F04B1F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Attended: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Keely Smith, Tanya Tran, Huy Do, Kevin Chen, Antoni Giannakopoulos [Toni]</w:t>
      </w:r>
      <w:r w:rsidRPr="5F04B1F7" w:rsidR="3241C2B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, Myat Theingi Nwe [Gigi]</w:t>
      </w:r>
    </w:p>
    <w:p w:rsidR="5F04B1F7" w:rsidP="5F04B1F7" w:rsidRDefault="5F04B1F7" w14:paraId="3CDC7C09" w14:textId="08827CC9">
      <w:pPr>
        <w:pStyle w:val="Normal"/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7412FD4B" w:rsidP="327E6B2B" w:rsidRDefault="7412FD4B" w14:paraId="47D5FFD2" w14:textId="3CA3B287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5F04B1F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Scrum Master: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Kevin Chen</w:t>
      </w:r>
    </w:p>
    <w:p w:rsidR="5F04B1F7" w:rsidP="5F04B1F7" w:rsidRDefault="5F04B1F7" w14:paraId="77A03799" w14:textId="61600B34">
      <w:pPr>
        <w:pStyle w:val="Normal"/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7412FD4B" w:rsidP="327E6B2B" w:rsidRDefault="7412FD4B" w14:paraId="63ABEFF3" w14:textId="4C464E49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5F04B1F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Product Owner: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Alessio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Bonti</w:t>
      </w:r>
    </w:p>
    <w:p w:rsidR="5F04B1F7" w:rsidP="5F04B1F7" w:rsidRDefault="5F04B1F7" w14:paraId="0D964D6D" w14:textId="3A4985EF">
      <w:pPr>
        <w:pStyle w:val="Normal"/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02F6E12E" w:rsidP="327E6B2B" w:rsidRDefault="02F6E12E" w14:paraId="4BE6278C" w14:textId="21482822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7CDF7F1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Development team: 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Keely Smith (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s3898340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), Tanya Tran (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s3843142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), Huy Do (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s3894502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), Kevin Chen (</w:t>
      </w:r>
      <w:r w:rsidRPr="7CDF7F17" w:rsidR="73CBAFD4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s3780646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), Antoni Giannakopoulos [Toni] (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s3895923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), Myat Theingi Nwe [Gigi] (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s3963447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</w:t>
      </w:r>
    </w:p>
    <w:p w:rsidRPr="006337EB" w:rsidR="00F77076" w:rsidP="327E6B2B" w:rsidRDefault="00F77076" w14:paraId="25774FF5" w14:textId="1EB56B9A">
      <w:pPr>
        <w:rPr>
          <w:rFonts w:ascii="Arial" w:hAnsi="Arial" w:cs="Arial"/>
          <w:sz w:val="22"/>
          <w:szCs w:val="22"/>
        </w:rPr>
      </w:pPr>
    </w:p>
    <w:p w:rsidR="00F77076" w:rsidP="327E6B2B" w:rsidRDefault="00F77076" w14:paraId="09FF62EC" w14:textId="7BBC3912">
      <w:pPr>
        <w:pStyle w:val="Normal"/>
        <w:ind w:left="0"/>
        <w:rPr>
          <w:rFonts w:ascii="Arial" w:hAnsi="Arial" w:cs="Arial"/>
          <w:b w:val="1"/>
          <w:bCs w:val="1"/>
          <w:color w:val="FF0000" w:themeColor="accent1"/>
          <w:sz w:val="22"/>
          <w:szCs w:val="22"/>
        </w:rPr>
      </w:pPr>
      <w:r w:rsidRPr="163BDAEC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>Goal</w:t>
      </w:r>
    </w:p>
    <w:p w:rsidRPr="004A2624" w:rsidR="00F77076" w:rsidP="163BDAEC" w:rsidRDefault="00F77076" w14:paraId="37478186" w14:textId="7EC56A76">
      <w:pPr>
        <w:pStyle w:val="Normal"/>
        <w:spacing w:line="257" w:lineRule="auto"/>
        <w:ind w:left="0"/>
      </w:pPr>
      <w:r w:rsidR="23A47E54">
        <w:rPr/>
        <w:t xml:space="preserve">The goal of this sprint is to </w:t>
      </w:r>
      <w:r w:rsidR="4E7A4F79">
        <w:rPr/>
        <w:t xml:space="preserve">deliver </w:t>
      </w:r>
      <w:r w:rsidR="23A47E54">
        <w:rPr/>
        <w:t>a fully functional website</w:t>
      </w:r>
      <w:r w:rsidR="634A5BCE">
        <w:rPr/>
        <w:t xml:space="preserve">, completed with all functionalities proposed </w:t>
      </w:r>
      <w:r w:rsidR="69B0F232">
        <w:rPr/>
        <w:t>in the earlier stages.</w:t>
      </w:r>
      <w:r w:rsidR="625AB018">
        <w:rPr/>
        <w:t xml:space="preserve"> The website will have a fully implemented user interface and </w:t>
      </w:r>
      <w:r w:rsidR="4813B915">
        <w:rPr/>
        <w:t>database and</w:t>
      </w:r>
      <w:r w:rsidR="625AB018">
        <w:rPr/>
        <w:t xml:space="preserve"> will meet a</w:t>
      </w:r>
      <w:r w:rsidR="5D22DA97">
        <w:rPr/>
        <w:t>ll revised use cases.</w:t>
      </w:r>
    </w:p>
    <w:p w:rsidRPr="004A2624" w:rsidR="00F77076" w:rsidP="163BDAEC" w:rsidRDefault="00F77076" w14:paraId="2B58000E" w14:textId="0BB7C141">
      <w:pPr>
        <w:pStyle w:val="Normal"/>
        <w:spacing w:line="257" w:lineRule="auto"/>
        <w:ind w:left="0"/>
      </w:pPr>
    </w:p>
    <w:p w:rsidRPr="004A2624" w:rsidR="00F77076" w:rsidP="163BDAEC" w:rsidRDefault="00F77076" w14:paraId="552E65C6" w14:textId="5DF7D27C">
      <w:pPr>
        <w:pStyle w:val="Normal"/>
        <w:spacing w:line="257" w:lineRule="auto"/>
        <w:ind w:left="0"/>
        <w:rPr>
          <w:rFonts w:ascii="Arial" w:hAnsi="Arial" w:cs="Arial"/>
          <w:b w:val="1"/>
          <w:bCs w:val="1"/>
          <w:color w:val="FF0000"/>
          <w:sz w:val="22"/>
          <w:szCs w:val="22"/>
        </w:rPr>
      </w:pPr>
      <w:r w:rsidRPr="163BDAEC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>Duration of the sprint</w:t>
      </w:r>
    </w:p>
    <w:p w:rsidRPr="004A2624" w:rsidR="00F77076" w:rsidP="327E6B2B" w:rsidRDefault="00671C9A" w14:paraId="4658F53D" w14:textId="21560AAA">
      <w:pPr>
        <w:pStyle w:val="ListParagraph"/>
        <w:ind w:left="0"/>
        <w:rPr>
          <w:rFonts w:ascii="Arial" w:hAnsi="Arial" w:cs="Arial"/>
          <w:i w:val="0"/>
          <w:iCs w:val="0"/>
          <w:sz w:val="22"/>
          <w:szCs w:val="22"/>
        </w:rPr>
      </w:pPr>
      <w:r w:rsidRPr="327E6B2B" w:rsidR="6577FB47">
        <w:rPr>
          <w:rFonts w:ascii="Arial" w:hAnsi="Arial" w:cs="Arial"/>
          <w:i w:val="0"/>
          <w:iCs w:val="0"/>
          <w:sz w:val="22"/>
          <w:szCs w:val="22"/>
        </w:rPr>
        <w:t>3</w:t>
      </w:r>
      <w:r w:rsidRPr="327E6B2B" w:rsidR="00671C9A">
        <w:rPr>
          <w:rFonts w:ascii="Arial" w:hAnsi="Arial" w:cs="Arial"/>
          <w:i w:val="0"/>
          <w:iCs w:val="0"/>
          <w:sz w:val="22"/>
          <w:szCs w:val="22"/>
        </w:rPr>
        <w:t xml:space="preserve"> weeks</w:t>
      </w:r>
    </w:p>
    <w:p w:rsidRPr="004A2624" w:rsidR="00F77076" w:rsidP="327E6B2B" w:rsidRDefault="00F77076" w14:paraId="62B4C94A" w14:textId="77777777">
      <w:pPr>
        <w:pStyle w:val="ListParagraph"/>
        <w:rPr>
          <w:rFonts w:ascii="Arial" w:hAnsi="Arial" w:cs="Arial"/>
          <w:i w:val="1"/>
          <w:iCs w:val="1"/>
          <w:sz w:val="22"/>
          <w:szCs w:val="22"/>
        </w:rPr>
      </w:pPr>
    </w:p>
    <w:p w:rsidR="00F77076" w:rsidP="327E6B2B" w:rsidRDefault="00F77076" w14:paraId="6AEB3303" w14:textId="208DFC69">
      <w:pPr>
        <w:pStyle w:val="Normal"/>
        <w:ind w:left="0"/>
        <w:rPr>
          <w:rFonts w:ascii="Arial" w:hAnsi="Arial" w:cs="Arial"/>
          <w:b w:val="1"/>
          <w:bCs w:val="1"/>
          <w:color w:val="FF0000"/>
          <w:sz w:val="22"/>
          <w:szCs w:val="22"/>
        </w:rPr>
      </w:pPr>
      <w:r w:rsidRPr="163BDAEC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 xml:space="preserve">What is the team’s vision for this </w:t>
      </w:r>
      <w:r w:rsidRPr="163BDAEC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>sprint?</w:t>
      </w:r>
    </w:p>
    <w:p w:rsidR="751A0E35" w:rsidP="163BDAEC" w:rsidRDefault="751A0E35" w14:paraId="6CBA4A45" w14:textId="31E77FD7">
      <w:pPr>
        <w:pStyle w:val="Normal"/>
        <w:ind w:left="0"/>
      </w:pPr>
      <w:r w:rsidR="751A0E35">
        <w:rPr/>
        <w:t>Our goal for this sprin</w:t>
      </w:r>
      <w:r w:rsidR="0CAACF9C">
        <w:rPr/>
        <w:t xml:space="preserve">t </w:t>
      </w:r>
      <w:r w:rsidR="751A0E35">
        <w:rPr/>
        <w:t xml:space="preserve">is to further enhance the core </w:t>
      </w:r>
      <w:r w:rsidR="36D356B2">
        <w:rPr/>
        <w:t>functionalities</w:t>
      </w:r>
      <w:r w:rsidR="751A0E35">
        <w:rPr/>
        <w:t xml:space="preserve"> worked on the </w:t>
      </w:r>
      <w:r w:rsidR="751A0E35">
        <w:rPr/>
        <w:t>pre</w:t>
      </w:r>
      <w:r w:rsidR="2D585D03">
        <w:rPr/>
        <w:t>vious</w:t>
      </w:r>
      <w:r w:rsidR="2D585D03">
        <w:rPr/>
        <w:t xml:space="preserve"> sprint.</w:t>
      </w:r>
      <w:r w:rsidR="6FA41CA9">
        <w:rPr/>
        <w:t xml:space="preserve"> Docker Images will be used, and Continuous Integration (CI) tool (GitHub) will be employed to </w:t>
      </w:r>
      <w:r w:rsidR="6FA41CA9">
        <w:rPr/>
        <w:t>establish</w:t>
      </w:r>
      <w:r w:rsidR="6FA41CA9">
        <w:rPr/>
        <w:t xml:space="preserve"> an automated CI pipeline that handles testing and building processes. </w:t>
      </w:r>
      <w:r w:rsidR="3D1A7529">
        <w:rPr/>
        <w:t>Error handling will be implemented, as well as test cases for both frontend and backend functions.</w:t>
      </w:r>
    </w:p>
    <w:p w:rsidR="300D2AED" w:rsidP="163BDAEC" w:rsidRDefault="300D2AED" w14:paraId="1E3A1D01" w14:textId="450E6E92">
      <w:pPr>
        <w:pStyle w:val="ListParagraph"/>
        <w:numPr>
          <w:ilvl w:val="0"/>
          <w:numId w:val="9"/>
        </w:numPr>
        <w:ind/>
        <w:rPr>
          <w:b w:val="0"/>
          <w:bCs w:val="0"/>
        </w:rPr>
      </w:pPr>
      <w:r w:rsidRPr="163BDAEC" w:rsidR="300D2AED">
        <w:rPr>
          <w:b w:val="1"/>
          <w:bCs w:val="1"/>
        </w:rPr>
        <w:t xml:space="preserve">Front-end: </w:t>
      </w:r>
      <w:r w:rsidR="2F1C78CC">
        <w:rPr>
          <w:b w:val="0"/>
          <w:bCs w:val="0"/>
        </w:rPr>
        <w:t xml:space="preserve">On the side of frontend, pages created in sprint 1 with only essential </w:t>
      </w:r>
      <w:r w:rsidR="3A643F8C">
        <w:rPr>
          <w:b w:val="0"/>
          <w:bCs w:val="0"/>
        </w:rPr>
        <w:t xml:space="preserve">elements </w:t>
      </w:r>
      <w:r w:rsidR="6B0B2860">
        <w:rPr>
          <w:b w:val="0"/>
          <w:bCs w:val="0"/>
        </w:rPr>
        <w:t xml:space="preserve">will be </w:t>
      </w:r>
      <w:r w:rsidR="3A643F8C">
        <w:rPr>
          <w:b w:val="0"/>
          <w:bCs w:val="0"/>
        </w:rPr>
        <w:t xml:space="preserve">further worked on. </w:t>
      </w:r>
      <w:r w:rsidR="447F00E8">
        <w:rPr>
          <w:b w:val="0"/>
          <w:bCs w:val="0"/>
        </w:rPr>
        <w:t xml:space="preserve">This means that </w:t>
      </w:r>
      <w:r w:rsidR="3A643F8C">
        <w:rPr>
          <w:b w:val="0"/>
          <w:bCs w:val="0"/>
        </w:rPr>
        <w:t xml:space="preserve">API calls </w:t>
      </w:r>
      <w:r w:rsidR="287C65CD">
        <w:rPr>
          <w:b w:val="0"/>
          <w:bCs w:val="0"/>
        </w:rPr>
        <w:t xml:space="preserve">will be </w:t>
      </w:r>
      <w:r w:rsidR="3A643F8C">
        <w:rPr>
          <w:b w:val="0"/>
          <w:bCs w:val="0"/>
        </w:rPr>
        <w:t xml:space="preserve">added, user interface </w:t>
      </w:r>
      <w:r w:rsidR="1E74B628">
        <w:rPr>
          <w:b w:val="0"/>
          <w:bCs w:val="0"/>
        </w:rPr>
        <w:t xml:space="preserve">enhanced, and </w:t>
      </w:r>
      <w:r w:rsidR="201D4889">
        <w:rPr>
          <w:b w:val="0"/>
          <w:bCs w:val="0"/>
        </w:rPr>
        <w:t xml:space="preserve">function calls </w:t>
      </w:r>
      <w:r w:rsidR="585B9756">
        <w:rPr>
          <w:b w:val="0"/>
          <w:bCs w:val="0"/>
        </w:rPr>
        <w:t>improved to meet the required goal of the specific tasks. Bugs will be fixed</w:t>
      </w:r>
      <w:r w:rsidR="07CED866">
        <w:rPr>
          <w:b w:val="0"/>
          <w:bCs w:val="0"/>
        </w:rPr>
        <w:t>, and the final user interface design is to be presented.</w:t>
      </w:r>
      <w:r>
        <w:br/>
      </w:r>
      <w:r w:rsidR="300D2AED">
        <w:rPr/>
        <w:t xml:space="preserve"> </w:t>
      </w:r>
    </w:p>
    <w:p w:rsidR="300D2AED" w:rsidP="163BDAEC" w:rsidRDefault="300D2AED" w14:paraId="60E38232" w14:textId="09A4D9F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372E13AA" w:rsidR="300D2AED">
        <w:rPr>
          <w:b w:val="1"/>
          <w:bCs w:val="1"/>
        </w:rPr>
        <w:t>Backend:</w:t>
      </w:r>
      <w:r w:rsidR="300D2AED">
        <w:rPr/>
        <w:t xml:space="preserve"> </w:t>
      </w:r>
      <w:r w:rsidR="76124227">
        <w:rPr/>
        <w:t xml:space="preserve">For this sprint, </w:t>
      </w:r>
      <w:r w:rsidR="06B89E47">
        <w:rPr/>
        <w:t xml:space="preserve">error handling will be improved on </w:t>
      </w:r>
      <w:r w:rsidR="06B89E47">
        <w:rPr/>
        <w:t>AccountAPI</w:t>
      </w:r>
      <w:r w:rsidR="06B89E47">
        <w:rPr/>
        <w:t xml:space="preserve">. </w:t>
      </w:r>
      <w:r w:rsidR="06B89E47">
        <w:rPr/>
        <w:t>Additional</w:t>
      </w:r>
      <w:r w:rsidR="06B89E47">
        <w:rPr/>
        <w:t xml:space="preserve"> functions such as Del</w:t>
      </w:r>
      <w:r w:rsidR="6B3353FC">
        <w:rPr/>
        <w:t>ete</w:t>
      </w:r>
      <w:r w:rsidR="587F25C4">
        <w:rPr/>
        <w:t>, search and filtering</w:t>
      </w:r>
      <w:r w:rsidR="6B3353FC">
        <w:rPr/>
        <w:t xml:space="preserve"> should be </w:t>
      </w:r>
      <w:r w:rsidR="06B89E47">
        <w:rPr/>
        <w:t>added</w:t>
      </w:r>
      <w:r w:rsidR="7AA16A58">
        <w:rPr/>
        <w:t xml:space="preserve"> and all bugs will be fixed.</w:t>
      </w:r>
    </w:p>
    <w:p w:rsidR="372E13AA" w:rsidP="372E13AA" w:rsidRDefault="372E13AA" w14:paraId="7E1174FC" w14:textId="6B03265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4D6B7EB" w:rsidP="372E13AA" w:rsidRDefault="24D6B7EB" w14:paraId="3EDC8B51" w14:textId="0311FDD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Pr="372E13AA" w:rsidR="24D6B7EB">
        <w:rPr>
          <w:b w:val="1"/>
          <w:bCs w:val="1"/>
        </w:rPr>
        <w:t xml:space="preserve">Database: </w:t>
      </w:r>
      <w:r w:rsidR="24D6B7EB">
        <w:rPr>
          <w:b w:val="0"/>
          <w:bCs w:val="0"/>
        </w:rPr>
        <w:t>Final improvements should be done on database. Images of products will be added, and the chain database will be updated into database.</w:t>
      </w:r>
    </w:p>
    <w:p w:rsidR="300D2AED" w:rsidP="163BDAEC" w:rsidRDefault="300D2AED" w14:paraId="24CD17BF" w14:textId="011AD32B">
      <w:pPr>
        <w:pStyle w:val="Normal"/>
      </w:pPr>
    </w:p>
    <w:p w:rsidR="786DAD44" w:rsidP="327E6B2B" w:rsidRDefault="786DAD44" w14:paraId="1F399C2C" w14:textId="501EC53F">
      <w:pPr>
        <w:pStyle w:val="Normal"/>
        <w:ind w:left="0"/>
        <w:rPr>
          <w:rFonts w:ascii="Arial" w:hAnsi="Arial" w:cs="Arial"/>
          <w:b w:val="1"/>
          <w:bCs w:val="1"/>
          <w:color w:val="FF0000"/>
          <w:sz w:val="22"/>
          <w:szCs w:val="22"/>
        </w:rPr>
      </w:pPr>
      <w:r w:rsidRPr="11A92FC0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 xml:space="preserve">Estimation in story </w:t>
      </w:r>
      <w:r w:rsidRPr="11A92FC0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>points</w:t>
      </w:r>
    </w:p>
    <w:p w:rsidR="5B68C22D" w:rsidP="11A92FC0" w:rsidRDefault="5B68C22D" w14:paraId="118E1180" w14:textId="7F529DD0">
      <w:pPr>
        <w:pStyle w:val="Normal"/>
      </w:pPr>
      <w:r w:rsidR="5B68C22D">
        <w:rPr/>
        <w:t xml:space="preserve">See product backlog for Sprint </w:t>
      </w:r>
      <w:r w:rsidR="7E758FF7">
        <w:rPr/>
        <w:t>2</w:t>
      </w:r>
      <w:r w:rsidR="5B68C22D">
        <w:rPr/>
        <w:t xml:space="preserve"> task length estimations: </w:t>
      </w:r>
    </w:p>
    <w:sectPr w:rsidR="786DAD4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&quot;Arial&quot;,sans-serif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NH29vN/USsMNN" int2:id="wBihk3Yt">
      <int2:state int2:type="AugLoop_Text_Critique" int2:value="Rejected"/>
    </int2:textHash>
    <int2:textHash int2:hashCode="EDQgC28o/FNg9g" int2:id="BJeeCJ0h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21192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334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c64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49E710"/>
    <w:multiLevelType w:val="hybridMultilevel"/>
    <w:tmpl w:val="FFFFFFFF"/>
    <w:lvl w:ilvl="0" w:tplc="9796BCD6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1706B7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946C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DAE8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428B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4E69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0495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7459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5062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629776"/>
    <w:multiLevelType w:val="hybridMultilevel"/>
    <w:tmpl w:val="FFFFFFFF"/>
    <w:lvl w:ilvl="0" w:tplc="8202F6C8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0AB8AB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9420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12F0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8246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7AF4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006A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D6A1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A54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FAF10A"/>
    <w:multiLevelType w:val="hybridMultilevel"/>
    <w:tmpl w:val="FFFFFFFF"/>
    <w:lvl w:ilvl="0" w:tplc="2012D952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98C42B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2EA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0C3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1CF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961C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7C07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415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66FE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4EC15A"/>
    <w:multiLevelType w:val="hybridMultilevel"/>
    <w:tmpl w:val="FFFFFFFF"/>
    <w:lvl w:ilvl="0" w:tplc="ACC0CD46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A45834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144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2AF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B006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A3C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F6DA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D2F8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EC97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16A435"/>
    <w:multiLevelType w:val="hybridMultilevel"/>
    <w:tmpl w:val="FFFFFFFF"/>
    <w:lvl w:ilvl="0" w:tplc="E794DC0A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ED0EC2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BEA9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D208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4E75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B2F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39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08A1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C2A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64EB1C"/>
    <w:multiLevelType w:val="hybridMultilevel"/>
    <w:tmpl w:val="FFFFFFFF"/>
    <w:lvl w:ilvl="0" w:tplc="37C4A62E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DB0875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EE75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4EF6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039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547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1A3B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38AA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3461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748D60"/>
    <w:multiLevelType w:val="hybridMultilevel"/>
    <w:tmpl w:val="FFFFFFFF"/>
    <w:lvl w:ilvl="0" w:tplc="625238A4">
      <w:start w:val="1"/>
      <w:numFmt w:val="bullet"/>
      <w:lvlText w:val="-"/>
      <w:lvlJc w:val="left"/>
      <w:pPr>
        <w:ind w:left="360" w:hanging="360"/>
      </w:pPr>
      <w:rPr>
        <w:rFonts w:hint="default" w:ascii="&quot;Arial&quot;,sans-serif" w:hAnsi="&quot;Arial&quot;,sans-serif"/>
      </w:rPr>
    </w:lvl>
    <w:lvl w:ilvl="1" w:tplc="4FBAFD2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07EFDF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AEE4F3C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B864636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432063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D63092E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DBA3CB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AC508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1" w16cid:durableId="488060807">
    <w:abstractNumId w:val="2"/>
  </w:num>
  <w:num w:numId="2" w16cid:durableId="860557076">
    <w:abstractNumId w:val="3"/>
  </w:num>
  <w:num w:numId="3" w16cid:durableId="1146623993">
    <w:abstractNumId w:val="4"/>
  </w:num>
  <w:num w:numId="4" w16cid:durableId="454636292">
    <w:abstractNumId w:val="5"/>
  </w:num>
  <w:num w:numId="5" w16cid:durableId="1437095182">
    <w:abstractNumId w:val="1"/>
  </w:num>
  <w:num w:numId="6" w16cid:durableId="1869684496">
    <w:abstractNumId w:val="0"/>
  </w:num>
  <w:num w:numId="7" w16cid:durableId="392122274">
    <w:abstractNumId w:val="6"/>
  </w:num>
  <w:num w:numId="8" w16cid:durableId="2043164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B41FA1"/>
    <w:rsid w:val="00DFCB2C"/>
    <w:rsid w:val="00F77076"/>
    <w:rsid w:val="00FB8B36"/>
    <w:rsid w:val="013434E4"/>
    <w:rsid w:val="019D751E"/>
    <w:rsid w:val="02F6E12E"/>
    <w:rsid w:val="0488BE77"/>
    <w:rsid w:val="04F3B001"/>
    <w:rsid w:val="068DC12C"/>
    <w:rsid w:val="06933214"/>
    <w:rsid w:val="06B89E47"/>
    <w:rsid w:val="06D6467B"/>
    <w:rsid w:val="0726283C"/>
    <w:rsid w:val="07ADAB14"/>
    <w:rsid w:val="07CED866"/>
    <w:rsid w:val="080A3FFA"/>
    <w:rsid w:val="0971498D"/>
    <w:rsid w:val="0AF92845"/>
    <w:rsid w:val="0BC438D9"/>
    <w:rsid w:val="0CAACF9C"/>
    <w:rsid w:val="0D31DCB9"/>
    <w:rsid w:val="0D539269"/>
    <w:rsid w:val="0E881EB3"/>
    <w:rsid w:val="0F567DDB"/>
    <w:rsid w:val="0FF2E2EC"/>
    <w:rsid w:val="100D5F5F"/>
    <w:rsid w:val="10116A83"/>
    <w:rsid w:val="1086F7D4"/>
    <w:rsid w:val="11A92FC0"/>
    <w:rsid w:val="11E1AE28"/>
    <w:rsid w:val="12804099"/>
    <w:rsid w:val="128B9FE5"/>
    <w:rsid w:val="12E549AA"/>
    <w:rsid w:val="132BB29E"/>
    <w:rsid w:val="1376BE5D"/>
    <w:rsid w:val="15390AFF"/>
    <w:rsid w:val="15436BA9"/>
    <w:rsid w:val="163BDAEC"/>
    <w:rsid w:val="167800E7"/>
    <w:rsid w:val="16DF3C0A"/>
    <w:rsid w:val="1788DE0A"/>
    <w:rsid w:val="17EB0B99"/>
    <w:rsid w:val="180FCCEF"/>
    <w:rsid w:val="187B0C6B"/>
    <w:rsid w:val="19275E2E"/>
    <w:rsid w:val="19FBADBC"/>
    <w:rsid w:val="1A2E94F3"/>
    <w:rsid w:val="1C4E29FC"/>
    <w:rsid w:val="1D4E9684"/>
    <w:rsid w:val="1D5D5B80"/>
    <w:rsid w:val="1E74B628"/>
    <w:rsid w:val="201D4889"/>
    <w:rsid w:val="20A06415"/>
    <w:rsid w:val="214EC957"/>
    <w:rsid w:val="215460BC"/>
    <w:rsid w:val="2221EEB1"/>
    <w:rsid w:val="226A3634"/>
    <w:rsid w:val="2392D326"/>
    <w:rsid w:val="23A47E54"/>
    <w:rsid w:val="23A4ADD2"/>
    <w:rsid w:val="23D804D7"/>
    <w:rsid w:val="24D6B7EB"/>
    <w:rsid w:val="263B8C2D"/>
    <w:rsid w:val="266B809C"/>
    <w:rsid w:val="270BCA4D"/>
    <w:rsid w:val="27679315"/>
    <w:rsid w:val="287C65CD"/>
    <w:rsid w:val="29A6C8EB"/>
    <w:rsid w:val="2A16E97B"/>
    <w:rsid w:val="2A4B11B1"/>
    <w:rsid w:val="2B1F5353"/>
    <w:rsid w:val="2CBB23B4"/>
    <w:rsid w:val="2CDA095A"/>
    <w:rsid w:val="2D585D03"/>
    <w:rsid w:val="2D8228D6"/>
    <w:rsid w:val="2D82B273"/>
    <w:rsid w:val="2DC35344"/>
    <w:rsid w:val="2E719F44"/>
    <w:rsid w:val="2F1C78CC"/>
    <w:rsid w:val="2FF63EBF"/>
    <w:rsid w:val="300D2AED"/>
    <w:rsid w:val="3011E65A"/>
    <w:rsid w:val="3065A689"/>
    <w:rsid w:val="30BA5335"/>
    <w:rsid w:val="30DC0A2D"/>
    <w:rsid w:val="31C3169E"/>
    <w:rsid w:val="3241C2B9"/>
    <w:rsid w:val="325D7571"/>
    <w:rsid w:val="327E6B2B"/>
    <w:rsid w:val="32A98810"/>
    <w:rsid w:val="33F1F3F7"/>
    <w:rsid w:val="35C63FC9"/>
    <w:rsid w:val="35F935E2"/>
    <w:rsid w:val="3610283A"/>
    <w:rsid w:val="366205FA"/>
    <w:rsid w:val="36D356B2"/>
    <w:rsid w:val="37058B74"/>
    <w:rsid w:val="372E13AA"/>
    <w:rsid w:val="37AF49FF"/>
    <w:rsid w:val="38F1667D"/>
    <w:rsid w:val="3949EA63"/>
    <w:rsid w:val="3A643F8C"/>
    <w:rsid w:val="3A8D36DE"/>
    <w:rsid w:val="3B3D64A3"/>
    <w:rsid w:val="3C446543"/>
    <w:rsid w:val="3C53CBF6"/>
    <w:rsid w:val="3CD87A2B"/>
    <w:rsid w:val="3CD93504"/>
    <w:rsid w:val="3D162BAA"/>
    <w:rsid w:val="3D1A7529"/>
    <w:rsid w:val="3E750565"/>
    <w:rsid w:val="3F60A801"/>
    <w:rsid w:val="40425A4F"/>
    <w:rsid w:val="4328F93E"/>
    <w:rsid w:val="43487688"/>
    <w:rsid w:val="435C86AE"/>
    <w:rsid w:val="43D765EB"/>
    <w:rsid w:val="44249410"/>
    <w:rsid w:val="443B1445"/>
    <w:rsid w:val="447F00E8"/>
    <w:rsid w:val="44E446E9"/>
    <w:rsid w:val="4546D088"/>
    <w:rsid w:val="464D3013"/>
    <w:rsid w:val="4680174A"/>
    <w:rsid w:val="478846DA"/>
    <w:rsid w:val="48072D11"/>
    <w:rsid w:val="4813B915"/>
    <w:rsid w:val="4832E7D4"/>
    <w:rsid w:val="483915B4"/>
    <w:rsid w:val="487E714A"/>
    <w:rsid w:val="48C5054B"/>
    <w:rsid w:val="48EC0505"/>
    <w:rsid w:val="4950BE8B"/>
    <w:rsid w:val="49B7B80C"/>
    <w:rsid w:val="4AC9EEB2"/>
    <w:rsid w:val="4B074F83"/>
    <w:rsid w:val="4BCE8C61"/>
    <w:rsid w:val="4BD74D15"/>
    <w:rsid w:val="4C3643B1"/>
    <w:rsid w:val="4CBE784A"/>
    <w:rsid w:val="4CD7A0A7"/>
    <w:rsid w:val="4CF1E66C"/>
    <w:rsid w:val="4D681A4A"/>
    <w:rsid w:val="4D8A0318"/>
    <w:rsid w:val="4DE55EAA"/>
    <w:rsid w:val="4E7A4F79"/>
    <w:rsid w:val="4EB64FB4"/>
    <w:rsid w:val="511A89B2"/>
    <w:rsid w:val="51308516"/>
    <w:rsid w:val="516C8551"/>
    <w:rsid w:val="51AB11CA"/>
    <w:rsid w:val="51C17C43"/>
    <w:rsid w:val="51F82E62"/>
    <w:rsid w:val="5266B07B"/>
    <w:rsid w:val="5370F020"/>
    <w:rsid w:val="5457052C"/>
    <w:rsid w:val="54E2B28C"/>
    <w:rsid w:val="5593D8C0"/>
    <w:rsid w:val="567E82ED"/>
    <w:rsid w:val="5694ED66"/>
    <w:rsid w:val="56C6D7EE"/>
    <w:rsid w:val="56E670BB"/>
    <w:rsid w:val="574E7894"/>
    <w:rsid w:val="577C565C"/>
    <w:rsid w:val="5859AA8F"/>
    <w:rsid w:val="585B9756"/>
    <w:rsid w:val="587F25C4"/>
    <w:rsid w:val="59D434CA"/>
    <w:rsid w:val="5B028E9F"/>
    <w:rsid w:val="5B68C22D"/>
    <w:rsid w:val="5C30F556"/>
    <w:rsid w:val="5D22DA97"/>
    <w:rsid w:val="5D4C765D"/>
    <w:rsid w:val="5DA5650C"/>
    <w:rsid w:val="5DC49A7D"/>
    <w:rsid w:val="5DC80290"/>
    <w:rsid w:val="5E12D096"/>
    <w:rsid w:val="5ED17FC4"/>
    <w:rsid w:val="5EE846BE"/>
    <w:rsid w:val="5F04B1F7"/>
    <w:rsid w:val="6025052F"/>
    <w:rsid w:val="6043764E"/>
    <w:rsid w:val="60B21212"/>
    <w:rsid w:val="60EFE7B6"/>
    <w:rsid w:val="620C6C95"/>
    <w:rsid w:val="625AB018"/>
    <w:rsid w:val="629BD02A"/>
    <w:rsid w:val="634A5BCE"/>
    <w:rsid w:val="637B1710"/>
    <w:rsid w:val="641C165B"/>
    <w:rsid w:val="64C81A2E"/>
    <w:rsid w:val="6577FB47"/>
    <w:rsid w:val="66A5E406"/>
    <w:rsid w:val="66B2B7D2"/>
    <w:rsid w:val="68C53DCE"/>
    <w:rsid w:val="68E652D7"/>
    <w:rsid w:val="6939D1BB"/>
    <w:rsid w:val="69B0F232"/>
    <w:rsid w:val="6A3DF71E"/>
    <w:rsid w:val="6B066AC4"/>
    <w:rsid w:val="6B0B2860"/>
    <w:rsid w:val="6B19A914"/>
    <w:rsid w:val="6B221224"/>
    <w:rsid w:val="6B3353FC"/>
    <w:rsid w:val="6B3FA965"/>
    <w:rsid w:val="6BA48F30"/>
    <w:rsid w:val="6BB5FCF8"/>
    <w:rsid w:val="6CADA77E"/>
    <w:rsid w:val="6CAF2223"/>
    <w:rsid w:val="6D96142B"/>
    <w:rsid w:val="6DF114F8"/>
    <w:rsid w:val="6DF73493"/>
    <w:rsid w:val="6FA41CA9"/>
    <w:rsid w:val="6FD65F61"/>
    <w:rsid w:val="7065DBD5"/>
    <w:rsid w:val="70F75088"/>
    <w:rsid w:val="716D0128"/>
    <w:rsid w:val="71D6C76B"/>
    <w:rsid w:val="71E99BE7"/>
    <w:rsid w:val="720B2594"/>
    <w:rsid w:val="731AB293"/>
    <w:rsid w:val="73CBAFD4"/>
    <w:rsid w:val="7412FD4B"/>
    <w:rsid w:val="744EE1BD"/>
    <w:rsid w:val="74CFF3A1"/>
    <w:rsid w:val="751A0E35"/>
    <w:rsid w:val="7539221E"/>
    <w:rsid w:val="75F1823C"/>
    <w:rsid w:val="76124227"/>
    <w:rsid w:val="76295CC9"/>
    <w:rsid w:val="765A3BC9"/>
    <w:rsid w:val="777ECEE1"/>
    <w:rsid w:val="77D3978C"/>
    <w:rsid w:val="786DAD44"/>
    <w:rsid w:val="792922FE"/>
    <w:rsid w:val="7AA16A58"/>
    <w:rsid w:val="7AEE1991"/>
    <w:rsid w:val="7C3109E3"/>
    <w:rsid w:val="7C60C3C0"/>
    <w:rsid w:val="7CDF7F17"/>
    <w:rsid w:val="7E12B7B6"/>
    <w:rsid w:val="7E1333BB"/>
    <w:rsid w:val="7E169064"/>
    <w:rsid w:val="7E758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9846F7BE-8FE3-4513-A275-F9A9855F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36BC4B-C041-4757-9CA3-878715EF1A13}"/>
</file>

<file path=customXml/itemProps2.xml><?xml version="1.0" encoding="utf-8"?>
<ds:datastoreItem xmlns:ds="http://schemas.openxmlformats.org/officeDocument/2006/customXml" ds:itemID="{B4DC8709-88B6-409A-ADC2-4ED509CC7B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4A78D6-7BCA-45A0-B75D-F8BA3C7C31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Myat Theingi Nwe</lastModifiedBy>
  <revision>31</revision>
  <dcterms:created xsi:type="dcterms:W3CDTF">2018-04-16T00:45:00.0000000Z</dcterms:created>
  <dcterms:modified xsi:type="dcterms:W3CDTF">2023-10-08T10:30:54.4666258Z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