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AADF" w14:textId="54D0A513" w:rsidR="00535CAF" w:rsidRPr="00405C15" w:rsidRDefault="00D727CC" w:rsidP="006310B7">
      <w:pPr>
        <w:pStyle w:val="NoSpacing"/>
        <w:contextualSpacing/>
        <w:mirrorIndents/>
        <w:jc w:val="center"/>
        <w:rPr>
          <w:rFonts w:ascii="Times New Roman" w:hAnsi="Times New Roman" w:cs="Times New Roman"/>
          <w:sz w:val="40"/>
          <w:szCs w:val="40"/>
        </w:rPr>
      </w:pPr>
      <w:r w:rsidRPr="00F11468">
        <w:rPr>
          <w:rFonts w:ascii="Times New Roman" w:hAnsi="Times New Roman" w:cs="Times New Roman"/>
          <w:sz w:val="40"/>
          <w:szCs w:val="40"/>
        </w:rPr>
        <w:t>CS 131 Homework 3 Report</w:t>
      </w:r>
    </w:p>
    <w:p w14:paraId="08FD45A0" w14:textId="50099B8F" w:rsidR="00D727CC" w:rsidRDefault="00D727CC" w:rsidP="006310B7">
      <w:pPr>
        <w:pStyle w:val="NoSpacing"/>
        <w:contextualSpacing/>
        <w:mirrorIndents/>
        <w:rPr>
          <w:rFonts w:ascii="Times New Roman" w:hAnsi="Times New Roman" w:cs="Times New Roman"/>
        </w:rPr>
      </w:pPr>
    </w:p>
    <w:tbl>
      <w:tblPr>
        <w:tblStyle w:val="TableGrid"/>
        <w:tblW w:w="10080" w:type="dxa"/>
        <w:tblInd w:w="-365" w:type="dxa"/>
        <w:tblLook w:val="04A0" w:firstRow="1" w:lastRow="0" w:firstColumn="1" w:lastColumn="0" w:noHBand="0" w:noVBand="1"/>
      </w:tblPr>
      <w:tblGrid>
        <w:gridCol w:w="5096"/>
        <w:gridCol w:w="222"/>
        <w:gridCol w:w="5096"/>
      </w:tblGrid>
      <w:tr w:rsidR="00A42401" w14:paraId="5A67C289" w14:textId="77777777" w:rsidTr="007B07D6">
        <w:trPr>
          <w:trHeight w:val="990"/>
        </w:trPr>
        <w:tc>
          <w:tcPr>
            <w:tcW w:w="4752" w:type="dxa"/>
            <w:tcBorders>
              <w:top w:val="nil"/>
              <w:left w:val="nil"/>
              <w:bottom w:val="nil"/>
              <w:right w:val="nil"/>
            </w:tcBorders>
          </w:tcPr>
          <w:p w14:paraId="178E5602" w14:textId="67B5F5A6" w:rsidR="00162E8F" w:rsidRPr="006310B7" w:rsidRDefault="00A42401" w:rsidP="006310B7">
            <w:pPr>
              <w:pStyle w:val="NoSpacing"/>
              <w:spacing w:line="276" w:lineRule="auto"/>
              <w:contextualSpacing/>
              <w:mirrorIndents/>
              <w:rPr>
                <w:rFonts w:ascii="Times New Roman" w:hAnsi="Times New Roman" w:cs="Times New Roman"/>
                <w:b/>
                <w:sz w:val="28"/>
                <w:szCs w:val="28"/>
              </w:rPr>
            </w:pPr>
            <w:r w:rsidRPr="00F11468">
              <w:rPr>
                <w:rFonts w:ascii="Times New Roman" w:hAnsi="Times New Roman" w:cs="Times New Roman"/>
                <w:b/>
                <w:sz w:val="28"/>
                <w:szCs w:val="28"/>
              </w:rPr>
              <w:t>1. Introduction</w:t>
            </w:r>
          </w:p>
          <w:p w14:paraId="6D81482A" w14:textId="4F813BE5" w:rsidR="005D7254" w:rsidRPr="006310B7" w:rsidRDefault="00354F76" w:rsidP="006310B7">
            <w:pPr>
              <w:pStyle w:val="NoSpacing"/>
              <w:spacing w:line="276" w:lineRule="auto"/>
              <w:contextualSpacing/>
              <w:mirrorIndents/>
              <w:rPr>
                <w:rFonts w:ascii="Times New Roman" w:hAnsi="Times New Roman" w:cs="Times New Roman"/>
                <w:sz w:val="20"/>
              </w:rPr>
            </w:pPr>
            <w:r>
              <w:rPr>
                <w:rFonts w:ascii="Times New Roman" w:hAnsi="Times New Roman" w:cs="Times New Roman"/>
                <w:sz w:val="20"/>
              </w:rPr>
              <w:t>The goal of this homework</w:t>
            </w:r>
            <w:r w:rsidR="005D7254" w:rsidRPr="006310B7">
              <w:rPr>
                <w:rFonts w:ascii="Times New Roman" w:hAnsi="Times New Roman" w:cs="Times New Roman"/>
                <w:sz w:val="20"/>
              </w:rPr>
              <w:t xml:space="preserve"> was to show off different implementations of Java’s memory model and how each one performs in terms of speed and reliability. There are four different implementations that we chose to explore in this homework, including the synchronized keyword, no synchronization at all, volatile variables using </w:t>
            </w:r>
            <w:proofErr w:type="spellStart"/>
            <w:r w:rsidR="005D7254" w:rsidRPr="006310B7">
              <w:rPr>
                <w:rFonts w:ascii="Times New Roman" w:hAnsi="Times New Roman" w:cs="Times New Roman"/>
                <w:sz w:val="20"/>
              </w:rPr>
              <w:t>AtomicIntegerArray</w:t>
            </w:r>
            <w:proofErr w:type="spellEnd"/>
            <w:r w:rsidR="005D7254" w:rsidRPr="006310B7">
              <w:rPr>
                <w:rFonts w:ascii="Times New Roman" w:hAnsi="Times New Roman" w:cs="Times New Roman"/>
                <w:sz w:val="20"/>
              </w:rPr>
              <w:t xml:space="preserve">, and using a lock. Each implementation is judged based off the time it took and </w:t>
            </w:r>
            <w:proofErr w:type="gramStart"/>
            <w:r w:rsidR="005D7254" w:rsidRPr="006310B7">
              <w:rPr>
                <w:rFonts w:ascii="Times New Roman" w:hAnsi="Times New Roman" w:cs="Times New Roman"/>
                <w:sz w:val="20"/>
              </w:rPr>
              <w:t>whether or not</w:t>
            </w:r>
            <w:proofErr w:type="gramEnd"/>
            <w:r w:rsidR="005D7254" w:rsidRPr="006310B7">
              <w:rPr>
                <w:rFonts w:ascii="Times New Roman" w:hAnsi="Times New Roman" w:cs="Times New Roman"/>
                <w:sz w:val="20"/>
              </w:rPr>
              <w:t xml:space="preserve"> it was able to finish without any race conditions</w:t>
            </w:r>
            <w:r w:rsidR="00524633" w:rsidRPr="006310B7">
              <w:rPr>
                <w:rFonts w:ascii="Times New Roman" w:hAnsi="Times New Roman" w:cs="Times New Roman"/>
                <w:sz w:val="20"/>
              </w:rPr>
              <w:t xml:space="preserve">. We test each implementation on a multithreaded program which maintains an array of bytes and increments one number in the array while decrementing the other. All tests were performed on </w:t>
            </w:r>
            <w:proofErr w:type="spellStart"/>
            <w:r w:rsidR="00524633" w:rsidRPr="006310B7">
              <w:rPr>
                <w:rFonts w:ascii="Times New Roman" w:hAnsi="Times New Roman" w:cs="Times New Roman"/>
                <w:sz w:val="20"/>
              </w:rPr>
              <w:t>SEASNet</w:t>
            </w:r>
            <w:proofErr w:type="spellEnd"/>
            <w:r w:rsidR="00524633" w:rsidRPr="006310B7">
              <w:rPr>
                <w:rFonts w:ascii="Times New Roman" w:hAnsi="Times New Roman" w:cs="Times New Roman"/>
                <w:sz w:val="20"/>
              </w:rPr>
              <w:t xml:space="preserve"> Linux Server 10 on OpenJDK version 9.</w:t>
            </w:r>
          </w:p>
          <w:p w14:paraId="412062AE" w14:textId="77777777" w:rsidR="005D7254" w:rsidRDefault="005D7254" w:rsidP="006310B7">
            <w:pPr>
              <w:pStyle w:val="NoSpacing"/>
              <w:spacing w:line="276" w:lineRule="auto"/>
              <w:contextualSpacing/>
              <w:mirrorIndents/>
              <w:rPr>
                <w:rFonts w:ascii="Times New Roman" w:hAnsi="Times New Roman" w:cs="Times New Roman"/>
              </w:rPr>
            </w:pPr>
          </w:p>
          <w:p w14:paraId="1312498F" w14:textId="69B8B193" w:rsidR="00833DD7" w:rsidRPr="00B35B0C" w:rsidRDefault="00833DD7" w:rsidP="006310B7">
            <w:pPr>
              <w:pStyle w:val="NoSpacing"/>
              <w:spacing w:line="276" w:lineRule="auto"/>
              <w:contextualSpacing/>
              <w:mirrorIndents/>
              <w:rPr>
                <w:rFonts w:ascii="Times New Roman" w:hAnsi="Times New Roman" w:cs="Times New Roman"/>
                <w:b/>
                <w:sz w:val="28"/>
                <w:szCs w:val="28"/>
              </w:rPr>
            </w:pPr>
            <w:r>
              <w:rPr>
                <w:rFonts w:ascii="Times New Roman" w:hAnsi="Times New Roman" w:cs="Times New Roman"/>
                <w:b/>
                <w:sz w:val="28"/>
                <w:szCs w:val="28"/>
              </w:rPr>
              <w:t>2</w:t>
            </w:r>
            <w:r w:rsidRPr="00B35B0C">
              <w:rPr>
                <w:rFonts w:ascii="Times New Roman" w:hAnsi="Times New Roman" w:cs="Times New Roman"/>
                <w:b/>
                <w:sz w:val="28"/>
                <w:szCs w:val="28"/>
              </w:rPr>
              <w:t xml:space="preserve">. </w:t>
            </w:r>
            <w:r>
              <w:rPr>
                <w:rFonts w:ascii="Times New Roman" w:hAnsi="Times New Roman" w:cs="Times New Roman"/>
                <w:b/>
                <w:sz w:val="28"/>
                <w:szCs w:val="28"/>
              </w:rPr>
              <w:t>Implementation</w:t>
            </w:r>
          </w:p>
          <w:p w14:paraId="3BA3D63E" w14:textId="35FAB006" w:rsidR="005D7254" w:rsidRPr="006310B7" w:rsidRDefault="005D7254" w:rsidP="006310B7">
            <w:pPr>
              <w:pStyle w:val="NoSpacing"/>
              <w:spacing w:line="276" w:lineRule="auto"/>
              <w:contextualSpacing/>
              <w:mirrorIndents/>
              <w:rPr>
                <w:rFonts w:ascii="Times New Roman" w:hAnsi="Times New Roman" w:cs="Times New Roman"/>
                <w:sz w:val="20"/>
              </w:rPr>
            </w:pPr>
            <w:r w:rsidRPr="006310B7">
              <w:rPr>
                <w:rFonts w:ascii="Times New Roman" w:hAnsi="Times New Roman" w:cs="Times New Roman"/>
                <w:sz w:val="20"/>
              </w:rPr>
              <w:t>These are the different classes/packages that were allowed for this homework.</w:t>
            </w:r>
            <w:r w:rsidR="00524633" w:rsidRPr="006310B7">
              <w:rPr>
                <w:rFonts w:ascii="Times New Roman" w:hAnsi="Times New Roman" w:cs="Times New Roman"/>
                <w:sz w:val="20"/>
              </w:rPr>
              <w:t xml:space="preserve"> </w:t>
            </w:r>
            <w:r w:rsidR="00162E8F" w:rsidRPr="006310B7">
              <w:rPr>
                <w:rFonts w:ascii="Times New Roman" w:hAnsi="Times New Roman" w:cs="Times New Roman"/>
                <w:sz w:val="20"/>
              </w:rPr>
              <w:t xml:space="preserve">We ended up using </w:t>
            </w:r>
            <w:proofErr w:type="spellStart"/>
            <w:r w:rsidR="00162E8F" w:rsidRPr="006310B7">
              <w:rPr>
                <w:rFonts w:ascii="Times New Roman" w:hAnsi="Times New Roman" w:cs="Times New Roman"/>
                <w:sz w:val="20"/>
              </w:rPr>
              <w:t>ReentrantLock</w:t>
            </w:r>
            <w:proofErr w:type="spellEnd"/>
            <w:r w:rsidR="00162E8F" w:rsidRPr="006310B7">
              <w:rPr>
                <w:rFonts w:ascii="Times New Roman" w:hAnsi="Times New Roman" w:cs="Times New Roman"/>
                <w:sz w:val="20"/>
              </w:rPr>
              <w:t xml:space="preserve"> from </w:t>
            </w:r>
            <w:proofErr w:type="spellStart"/>
            <w:proofErr w:type="gramStart"/>
            <w:r w:rsidR="00162E8F" w:rsidRPr="006310B7">
              <w:rPr>
                <w:rFonts w:ascii="Times New Roman" w:hAnsi="Times New Roman" w:cs="Times New Roman"/>
                <w:sz w:val="20"/>
              </w:rPr>
              <w:t>java.util</w:t>
            </w:r>
            <w:proofErr w:type="gramEnd"/>
            <w:r w:rsidR="00162E8F" w:rsidRPr="006310B7">
              <w:rPr>
                <w:rFonts w:ascii="Times New Roman" w:hAnsi="Times New Roman" w:cs="Times New Roman"/>
                <w:sz w:val="20"/>
              </w:rPr>
              <w:t>.concurrent.locks</w:t>
            </w:r>
            <w:proofErr w:type="spellEnd"/>
            <w:r w:rsidR="00162E8F" w:rsidRPr="006310B7">
              <w:rPr>
                <w:rFonts w:ascii="Times New Roman" w:hAnsi="Times New Roman" w:cs="Times New Roman"/>
                <w:sz w:val="20"/>
              </w:rPr>
              <w:t>.</w:t>
            </w:r>
          </w:p>
          <w:p w14:paraId="66140751" w14:textId="77777777" w:rsidR="005D7254" w:rsidRPr="00F10200" w:rsidRDefault="005D7254" w:rsidP="006310B7">
            <w:pPr>
              <w:pStyle w:val="NoSpacing"/>
              <w:spacing w:line="276" w:lineRule="auto"/>
              <w:contextualSpacing/>
              <w:mirrorIndents/>
              <w:rPr>
                <w:rFonts w:ascii="Times New Roman" w:hAnsi="Times New Roman" w:cs="Times New Roman"/>
              </w:rPr>
            </w:pPr>
          </w:p>
          <w:p w14:paraId="35071EB8" w14:textId="5A3B7FF3" w:rsidR="003838CB" w:rsidRPr="003838CB" w:rsidRDefault="003838CB" w:rsidP="006310B7">
            <w:pPr>
              <w:pStyle w:val="NoSpacing"/>
              <w:spacing w:line="276" w:lineRule="auto"/>
              <w:contextualSpacing/>
              <w:mirrorIndents/>
              <w:rPr>
                <w:rFonts w:ascii="Times New Roman" w:hAnsi="Times New Roman" w:cs="Times New Roman"/>
                <w:b/>
              </w:rPr>
            </w:pPr>
            <w:r>
              <w:rPr>
                <w:rFonts w:ascii="Times New Roman" w:hAnsi="Times New Roman" w:cs="Times New Roman"/>
                <w:b/>
              </w:rPr>
              <w:t xml:space="preserve">2.1 </w:t>
            </w:r>
            <w:proofErr w:type="spellStart"/>
            <w:proofErr w:type="gramStart"/>
            <w:r>
              <w:rPr>
                <w:rFonts w:ascii="Times New Roman" w:hAnsi="Times New Roman" w:cs="Times New Roman"/>
                <w:b/>
              </w:rPr>
              <w:t>java.util</w:t>
            </w:r>
            <w:proofErr w:type="gramEnd"/>
            <w:r>
              <w:rPr>
                <w:rFonts w:ascii="Times New Roman" w:hAnsi="Times New Roman" w:cs="Times New Roman"/>
                <w:b/>
              </w:rPr>
              <w:t>.concurrent</w:t>
            </w:r>
            <w:proofErr w:type="spellEnd"/>
          </w:p>
          <w:p w14:paraId="5BE9CEE4" w14:textId="06EF8FE6" w:rsidR="00BC10CB" w:rsidRPr="006310B7" w:rsidRDefault="00524633" w:rsidP="006310B7">
            <w:pPr>
              <w:pStyle w:val="NoSpacing"/>
              <w:spacing w:line="276" w:lineRule="auto"/>
              <w:contextualSpacing/>
              <w:mirrorIndents/>
              <w:rPr>
                <w:rFonts w:ascii="Times New Roman" w:hAnsi="Times New Roman" w:cs="Times New Roman"/>
                <w:sz w:val="20"/>
              </w:rPr>
            </w:pPr>
            <w:r w:rsidRPr="006310B7">
              <w:rPr>
                <w:rFonts w:ascii="Times New Roman" w:hAnsi="Times New Roman" w:cs="Times New Roman"/>
                <w:sz w:val="20"/>
              </w:rPr>
              <w:t xml:space="preserve">While this package provides a lot of low-level implementations that could achieve synchronization faster than our current </w:t>
            </w:r>
            <w:proofErr w:type="spellStart"/>
            <w:r w:rsidRPr="006310B7">
              <w:rPr>
                <w:rFonts w:ascii="Times New Roman" w:hAnsi="Times New Roman" w:cs="Times New Roman"/>
                <w:sz w:val="20"/>
              </w:rPr>
              <w:t>BetterSafe</w:t>
            </w:r>
            <w:proofErr w:type="spellEnd"/>
            <w:r w:rsidRPr="006310B7">
              <w:rPr>
                <w:rFonts w:ascii="Times New Roman" w:hAnsi="Times New Roman" w:cs="Times New Roman"/>
                <w:sz w:val="20"/>
              </w:rPr>
              <w:t xml:space="preserve">, it is difficult to use in comparison to the </w:t>
            </w:r>
            <w:proofErr w:type="spellStart"/>
            <w:r w:rsidRPr="006310B7">
              <w:rPr>
                <w:rFonts w:ascii="Times New Roman" w:hAnsi="Times New Roman" w:cs="Times New Roman"/>
                <w:sz w:val="20"/>
              </w:rPr>
              <w:t>ReentrantLock</w:t>
            </w:r>
            <w:proofErr w:type="spellEnd"/>
            <w:r w:rsidRPr="006310B7">
              <w:rPr>
                <w:rFonts w:ascii="Times New Roman" w:hAnsi="Times New Roman" w:cs="Times New Roman"/>
                <w:sz w:val="20"/>
              </w:rPr>
              <w:t xml:space="preserve"> that we decided to use. </w:t>
            </w:r>
            <w:r w:rsidR="00CD44F0" w:rsidRPr="006310B7">
              <w:rPr>
                <w:rFonts w:ascii="Times New Roman" w:hAnsi="Times New Roman" w:cs="Times New Roman"/>
                <w:sz w:val="20"/>
              </w:rPr>
              <w:t>If</w:t>
            </w:r>
            <w:r w:rsidRPr="006310B7">
              <w:rPr>
                <w:rFonts w:ascii="Times New Roman" w:hAnsi="Times New Roman" w:cs="Times New Roman"/>
                <w:sz w:val="20"/>
              </w:rPr>
              <w:t xml:space="preserve"> we wanted to achieve the better performance, we would use this package.</w:t>
            </w:r>
          </w:p>
          <w:p w14:paraId="4E824DB3" w14:textId="77777777" w:rsidR="00524633" w:rsidRDefault="00524633" w:rsidP="006310B7">
            <w:pPr>
              <w:pStyle w:val="NoSpacing"/>
              <w:spacing w:line="276" w:lineRule="auto"/>
              <w:contextualSpacing/>
              <w:mirrorIndents/>
              <w:rPr>
                <w:rFonts w:ascii="Times New Roman" w:hAnsi="Times New Roman" w:cs="Times New Roman"/>
              </w:rPr>
            </w:pPr>
          </w:p>
          <w:p w14:paraId="1F0FFA44" w14:textId="079B6663" w:rsidR="003838CB" w:rsidRPr="003838CB" w:rsidRDefault="003838CB" w:rsidP="006310B7">
            <w:pPr>
              <w:pStyle w:val="NoSpacing"/>
              <w:spacing w:line="276" w:lineRule="auto"/>
              <w:contextualSpacing/>
              <w:mirrorIndents/>
              <w:rPr>
                <w:rFonts w:ascii="Times New Roman" w:hAnsi="Times New Roman" w:cs="Times New Roman"/>
                <w:b/>
              </w:rPr>
            </w:pPr>
            <w:r w:rsidRPr="003838CB">
              <w:rPr>
                <w:rFonts w:ascii="Times New Roman" w:hAnsi="Times New Roman" w:cs="Times New Roman"/>
                <w:b/>
              </w:rPr>
              <w:t>2.2</w:t>
            </w:r>
            <w:r>
              <w:rPr>
                <w:rFonts w:ascii="Times New Roman" w:hAnsi="Times New Roman" w:cs="Times New Roman"/>
                <w:b/>
              </w:rPr>
              <w:t xml:space="preserve"> </w:t>
            </w:r>
            <w:proofErr w:type="spellStart"/>
            <w:proofErr w:type="gramStart"/>
            <w:r w:rsidR="00162E8F">
              <w:rPr>
                <w:rFonts w:ascii="Times New Roman" w:hAnsi="Times New Roman" w:cs="Times New Roman"/>
                <w:b/>
              </w:rPr>
              <w:t>java.util</w:t>
            </w:r>
            <w:proofErr w:type="gramEnd"/>
            <w:r w:rsidR="00162E8F">
              <w:rPr>
                <w:rFonts w:ascii="Times New Roman" w:hAnsi="Times New Roman" w:cs="Times New Roman"/>
                <w:b/>
              </w:rPr>
              <w:t>.concurrent.atomic</w:t>
            </w:r>
            <w:proofErr w:type="spellEnd"/>
          </w:p>
          <w:p w14:paraId="757BEEFA" w14:textId="77777777" w:rsidR="006310B7" w:rsidRPr="006310B7" w:rsidRDefault="00162E8F" w:rsidP="006310B7">
            <w:pPr>
              <w:pStyle w:val="NoSpacing"/>
              <w:spacing w:line="276" w:lineRule="auto"/>
              <w:contextualSpacing/>
              <w:mirrorIndents/>
              <w:rPr>
                <w:rFonts w:ascii="Times New Roman" w:hAnsi="Times New Roman" w:cs="Times New Roman"/>
                <w:sz w:val="20"/>
              </w:rPr>
            </w:pPr>
            <w:r w:rsidRPr="006310B7">
              <w:rPr>
                <w:rFonts w:ascii="Times New Roman" w:hAnsi="Times New Roman" w:cs="Times New Roman"/>
                <w:sz w:val="20"/>
              </w:rPr>
              <w:t xml:space="preserve">This package allows us to update values atomically, ensuring that a value in the array is either updated or not updated at all. This would have been faster than the </w:t>
            </w:r>
            <w:proofErr w:type="spellStart"/>
            <w:r w:rsidRPr="006310B7">
              <w:rPr>
                <w:rFonts w:ascii="Times New Roman" w:hAnsi="Times New Roman" w:cs="Times New Roman"/>
                <w:sz w:val="20"/>
              </w:rPr>
              <w:t>ReentrantLock</w:t>
            </w:r>
            <w:proofErr w:type="spellEnd"/>
            <w:r w:rsidRPr="006310B7">
              <w:rPr>
                <w:rFonts w:ascii="Times New Roman" w:hAnsi="Times New Roman" w:cs="Times New Roman"/>
                <w:sz w:val="20"/>
              </w:rPr>
              <w:t xml:space="preserve"> because of less overhead </w:t>
            </w:r>
            <w:r w:rsidR="00405C15" w:rsidRPr="006310B7">
              <w:rPr>
                <w:rFonts w:ascii="Times New Roman" w:hAnsi="Times New Roman" w:cs="Times New Roman"/>
                <w:sz w:val="20"/>
              </w:rPr>
              <w:t xml:space="preserve">than locking and unlocking, but the problem is that one thread could check that it is lower than the max value, and then another thread takes over and pushes it to the max value. When it switches back </w:t>
            </w:r>
            <w:r w:rsidR="006310B7" w:rsidRPr="006310B7">
              <w:rPr>
                <w:rFonts w:ascii="Times New Roman" w:hAnsi="Times New Roman" w:cs="Times New Roman"/>
                <w:sz w:val="20"/>
              </w:rPr>
              <w:t xml:space="preserve">to the original thread, it atomically increments it past the max value and would be a reliability error. Because of this, it was chosen to use the </w:t>
            </w:r>
            <w:proofErr w:type="spellStart"/>
            <w:r w:rsidR="006310B7" w:rsidRPr="006310B7">
              <w:rPr>
                <w:rFonts w:ascii="Times New Roman" w:hAnsi="Times New Roman" w:cs="Times New Roman"/>
                <w:sz w:val="20"/>
              </w:rPr>
              <w:t>ReentrantLock</w:t>
            </w:r>
            <w:proofErr w:type="spellEnd"/>
            <w:r w:rsidR="006310B7" w:rsidRPr="006310B7">
              <w:rPr>
                <w:rFonts w:ascii="Times New Roman" w:hAnsi="Times New Roman" w:cs="Times New Roman"/>
                <w:sz w:val="20"/>
              </w:rPr>
              <w:t>.</w:t>
            </w:r>
          </w:p>
          <w:p w14:paraId="31FA36DB" w14:textId="0DAD33A6" w:rsidR="00A42401" w:rsidRDefault="00A42401" w:rsidP="006310B7">
            <w:pPr>
              <w:pStyle w:val="NoSpacing"/>
              <w:spacing w:line="276" w:lineRule="auto"/>
              <w:contextualSpacing/>
              <w:mirrorIndents/>
              <w:rPr>
                <w:rFonts w:ascii="Times New Roman" w:hAnsi="Times New Roman" w:cs="Times New Roman"/>
                <w:sz w:val="20"/>
              </w:rPr>
            </w:pPr>
          </w:p>
          <w:p w14:paraId="48A32F76" w14:textId="77777777" w:rsidR="007B07D6" w:rsidRPr="006310B7" w:rsidRDefault="007B07D6" w:rsidP="006310B7">
            <w:pPr>
              <w:pStyle w:val="NoSpacing"/>
              <w:spacing w:line="276" w:lineRule="auto"/>
              <w:contextualSpacing/>
              <w:mirrorIndents/>
              <w:rPr>
                <w:rFonts w:ascii="Times New Roman" w:hAnsi="Times New Roman" w:cs="Times New Roman"/>
                <w:sz w:val="20"/>
              </w:rPr>
            </w:pPr>
          </w:p>
          <w:p w14:paraId="681B8422" w14:textId="7137BDC0" w:rsidR="00524633" w:rsidRDefault="00524633" w:rsidP="006310B7">
            <w:pPr>
              <w:pStyle w:val="NoSpacing"/>
              <w:spacing w:line="276" w:lineRule="auto"/>
              <w:contextualSpacing/>
              <w:mirrorIndents/>
              <w:rPr>
                <w:rFonts w:ascii="Times New Roman" w:hAnsi="Times New Roman" w:cs="Times New Roman"/>
                <w:b/>
              </w:rPr>
            </w:pPr>
          </w:p>
          <w:p w14:paraId="6037B71E" w14:textId="1B73C838" w:rsidR="007B07D6" w:rsidRDefault="007B07D6" w:rsidP="006310B7">
            <w:pPr>
              <w:pStyle w:val="NoSpacing"/>
              <w:spacing w:line="276" w:lineRule="auto"/>
              <w:contextualSpacing/>
              <w:mirrorIndents/>
              <w:rPr>
                <w:rFonts w:ascii="Times New Roman" w:hAnsi="Times New Roman" w:cs="Times New Roman"/>
                <w:sz w:val="20"/>
              </w:rPr>
            </w:pPr>
          </w:p>
          <w:tbl>
            <w:tblPr>
              <w:tblStyle w:val="TableGrid"/>
              <w:tblW w:w="4870" w:type="dxa"/>
              <w:tblLook w:val="04A0" w:firstRow="1" w:lastRow="0" w:firstColumn="1" w:lastColumn="0" w:noHBand="0" w:noVBand="1"/>
            </w:tblPr>
            <w:tblGrid>
              <w:gridCol w:w="650"/>
              <w:gridCol w:w="961"/>
              <w:gridCol w:w="1709"/>
              <w:gridCol w:w="1550"/>
            </w:tblGrid>
            <w:tr w:rsidR="007B07D6" w:rsidRPr="000C5BE2" w14:paraId="34B02430" w14:textId="77777777" w:rsidTr="00881EF0">
              <w:tc>
                <w:tcPr>
                  <w:tcW w:w="650" w:type="dxa"/>
                  <w:vMerge w:val="restart"/>
                  <w:textDirection w:val="btLr"/>
                  <w:vAlign w:val="center"/>
                </w:tcPr>
                <w:p w14:paraId="58A3B559" w14:textId="77777777" w:rsidR="007B07D6" w:rsidRPr="007B07D6" w:rsidRDefault="007B07D6" w:rsidP="007B07D6">
                  <w:pPr>
                    <w:pStyle w:val="NoSpacing"/>
                    <w:spacing w:line="276" w:lineRule="auto"/>
                    <w:contextualSpacing/>
                    <w:mirrorIndents/>
                    <w:jc w:val="center"/>
                    <w:rPr>
                      <w:rFonts w:ascii="Times New Roman" w:hAnsi="Times New Roman" w:cs="Times New Roman"/>
                      <w:sz w:val="20"/>
                      <w:szCs w:val="18"/>
                    </w:rPr>
                  </w:pPr>
                  <w:proofErr w:type="spellStart"/>
                  <w:r w:rsidRPr="007B07D6">
                    <w:rPr>
                      <w:rFonts w:ascii="Times New Roman" w:hAnsi="Times New Roman" w:cs="Times New Roman"/>
                      <w:sz w:val="20"/>
                      <w:szCs w:val="18"/>
                    </w:rPr>
                    <w:lastRenderedPageBreak/>
                    <w:t>BetterSafe</w:t>
                  </w:r>
                  <w:proofErr w:type="spellEnd"/>
                </w:p>
              </w:tc>
              <w:tc>
                <w:tcPr>
                  <w:tcW w:w="961" w:type="dxa"/>
                  <w:vAlign w:val="center"/>
                </w:tcPr>
                <w:p w14:paraId="1B710FBF"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w:t>
                  </w:r>
                </w:p>
              </w:tc>
              <w:tc>
                <w:tcPr>
                  <w:tcW w:w="1709" w:type="dxa"/>
                </w:tcPr>
                <w:p w14:paraId="5B75C1E4"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3376.00 </w:t>
                  </w:r>
                </w:p>
              </w:tc>
              <w:tc>
                <w:tcPr>
                  <w:tcW w:w="1550" w:type="dxa"/>
                </w:tcPr>
                <w:p w14:paraId="4F9C27D0"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447.290 </w:t>
                  </w:r>
                </w:p>
              </w:tc>
            </w:tr>
            <w:tr w:rsidR="007B07D6" w:rsidRPr="000C5BE2" w14:paraId="7BE9CE9B" w14:textId="77777777" w:rsidTr="00881EF0">
              <w:tc>
                <w:tcPr>
                  <w:tcW w:w="650" w:type="dxa"/>
                  <w:vMerge/>
                  <w:vAlign w:val="center"/>
                </w:tcPr>
                <w:p w14:paraId="6469262B"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p>
              </w:tc>
              <w:tc>
                <w:tcPr>
                  <w:tcW w:w="961" w:type="dxa"/>
                  <w:vAlign w:val="center"/>
                </w:tcPr>
                <w:p w14:paraId="30EA2C91"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2</w:t>
                  </w:r>
                </w:p>
              </w:tc>
              <w:tc>
                <w:tcPr>
                  <w:tcW w:w="1709" w:type="dxa"/>
                </w:tcPr>
                <w:p w14:paraId="22BC9490"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11146.9 </w:t>
                  </w:r>
                </w:p>
              </w:tc>
              <w:tc>
                <w:tcPr>
                  <w:tcW w:w="1550" w:type="dxa"/>
                </w:tcPr>
                <w:p w14:paraId="379C22A4"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1435.15 </w:t>
                  </w:r>
                </w:p>
              </w:tc>
            </w:tr>
            <w:tr w:rsidR="007B07D6" w:rsidRPr="000C5BE2" w14:paraId="25ED9E3B" w14:textId="77777777" w:rsidTr="00881EF0">
              <w:tc>
                <w:tcPr>
                  <w:tcW w:w="650" w:type="dxa"/>
                  <w:vMerge/>
                  <w:vAlign w:val="center"/>
                </w:tcPr>
                <w:p w14:paraId="53A81920"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p>
              </w:tc>
              <w:tc>
                <w:tcPr>
                  <w:tcW w:w="961" w:type="dxa"/>
                  <w:vAlign w:val="center"/>
                </w:tcPr>
                <w:p w14:paraId="72D8D489"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4</w:t>
                  </w:r>
                </w:p>
              </w:tc>
              <w:tc>
                <w:tcPr>
                  <w:tcW w:w="1709" w:type="dxa"/>
                </w:tcPr>
                <w:p w14:paraId="035E8BE7"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57678.0 </w:t>
                  </w:r>
                </w:p>
              </w:tc>
              <w:tc>
                <w:tcPr>
                  <w:tcW w:w="1550" w:type="dxa"/>
                </w:tcPr>
                <w:p w14:paraId="5D29C168"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3028.78 </w:t>
                  </w:r>
                </w:p>
              </w:tc>
            </w:tr>
            <w:tr w:rsidR="007B07D6" w:rsidRPr="000C5BE2" w14:paraId="567D5337" w14:textId="77777777" w:rsidTr="00881EF0">
              <w:tc>
                <w:tcPr>
                  <w:tcW w:w="650" w:type="dxa"/>
                  <w:vMerge/>
                  <w:vAlign w:val="center"/>
                </w:tcPr>
                <w:p w14:paraId="27DC030B"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p>
              </w:tc>
              <w:tc>
                <w:tcPr>
                  <w:tcW w:w="961" w:type="dxa"/>
                  <w:vAlign w:val="center"/>
                </w:tcPr>
                <w:p w14:paraId="3E6D8D05"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8</w:t>
                  </w:r>
                </w:p>
              </w:tc>
              <w:tc>
                <w:tcPr>
                  <w:tcW w:w="1709" w:type="dxa"/>
                </w:tcPr>
                <w:p w14:paraId="0BC7D25C"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194170 </w:t>
                  </w:r>
                </w:p>
              </w:tc>
              <w:tc>
                <w:tcPr>
                  <w:tcW w:w="1550" w:type="dxa"/>
                </w:tcPr>
                <w:p w14:paraId="0BDDC939"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10140.5 </w:t>
                  </w:r>
                </w:p>
              </w:tc>
            </w:tr>
            <w:tr w:rsidR="007B07D6" w:rsidRPr="000C5BE2" w14:paraId="0B1D593D" w14:textId="77777777" w:rsidTr="00881EF0">
              <w:tc>
                <w:tcPr>
                  <w:tcW w:w="650" w:type="dxa"/>
                  <w:vMerge/>
                  <w:vAlign w:val="center"/>
                </w:tcPr>
                <w:p w14:paraId="20EE5813"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p>
              </w:tc>
              <w:tc>
                <w:tcPr>
                  <w:tcW w:w="961" w:type="dxa"/>
                  <w:vAlign w:val="center"/>
                </w:tcPr>
                <w:p w14:paraId="72B58460"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16</w:t>
                  </w:r>
                </w:p>
              </w:tc>
              <w:tc>
                <w:tcPr>
                  <w:tcW w:w="1709" w:type="dxa"/>
                </w:tcPr>
                <w:p w14:paraId="38A44EE9"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471592 </w:t>
                  </w:r>
                </w:p>
              </w:tc>
              <w:tc>
                <w:tcPr>
                  <w:tcW w:w="1550" w:type="dxa"/>
                </w:tcPr>
                <w:p w14:paraId="12741A30" w14:textId="77777777" w:rsidR="007B07D6" w:rsidRPr="007B07D6" w:rsidRDefault="007B07D6" w:rsidP="007B07D6">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42989.7 </w:t>
                  </w:r>
                </w:p>
              </w:tc>
            </w:tr>
            <w:tr w:rsidR="007B07D6" w:rsidRPr="006310B7" w14:paraId="74CA3DAE" w14:textId="77777777" w:rsidTr="00881EF0">
              <w:tc>
                <w:tcPr>
                  <w:tcW w:w="650" w:type="dxa"/>
                  <w:vMerge/>
                  <w:vAlign w:val="center"/>
                </w:tcPr>
                <w:p w14:paraId="7FF53CAB" w14:textId="77777777" w:rsidR="007B07D6" w:rsidRPr="007B07D6" w:rsidRDefault="007B07D6" w:rsidP="007B07D6">
                  <w:pPr>
                    <w:pStyle w:val="NoSpacing"/>
                    <w:spacing w:line="276" w:lineRule="auto"/>
                    <w:contextualSpacing/>
                    <w:mirrorIndents/>
                    <w:rPr>
                      <w:rFonts w:ascii="Times New Roman" w:hAnsi="Times New Roman" w:cs="Times New Roman"/>
                      <w:sz w:val="20"/>
                      <w:szCs w:val="20"/>
                    </w:rPr>
                  </w:pPr>
                </w:p>
              </w:tc>
              <w:tc>
                <w:tcPr>
                  <w:tcW w:w="961" w:type="dxa"/>
                  <w:vAlign w:val="center"/>
                </w:tcPr>
                <w:p w14:paraId="7E255F35" w14:textId="77777777" w:rsidR="007B07D6" w:rsidRPr="007B07D6" w:rsidRDefault="007B07D6" w:rsidP="007B07D6">
                  <w:pPr>
                    <w:pStyle w:val="NoSpacing"/>
                    <w:spacing w:line="276" w:lineRule="auto"/>
                    <w:contextualSpacing/>
                    <w:mirrorIndents/>
                    <w:rPr>
                      <w:rFonts w:ascii="Times New Roman" w:hAnsi="Times New Roman" w:cs="Times New Roman"/>
                      <w:sz w:val="20"/>
                      <w:szCs w:val="20"/>
                    </w:rPr>
                  </w:pPr>
                  <w:r w:rsidRPr="007B07D6">
                    <w:rPr>
                      <w:rFonts w:ascii="Times New Roman" w:hAnsi="Times New Roman" w:cs="Times New Roman"/>
                      <w:sz w:val="20"/>
                      <w:szCs w:val="20"/>
                    </w:rPr>
                    <w:t>32</w:t>
                  </w:r>
                </w:p>
              </w:tc>
              <w:tc>
                <w:tcPr>
                  <w:tcW w:w="1709" w:type="dxa"/>
                </w:tcPr>
                <w:p w14:paraId="7AC27474" w14:textId="77777777" w:rsidR="007B07D6" w:rsidRPr="007B07D6" w:rsidRDefault="007B07D6" w:rsidP="007B07D6">
                  <w:pPr>
                    <w:pStyle w:val="NoSpacing"/>
                    <w:spacing w:line="276" w:lineRule="auto"/>
                    <w:contextualSpacing/>
                    <w:mirrorIndents/>
                    <w:rPr>
                      <w:rFonts w:ascii="Times New Roman" w:hAnsi="Times New Roman" w:cs="Times New Roman"/>
                      <w:sz w:val="20"/>
                      <w:szCs w:val="20"/>
                    </w:rPr>
                  </w:pPr>
                  <w:r w:rsidRPr="007B07D6">
                    <w:rPr>
                      <w:rFonts w:ascii="Times New Roman" w:hAnsi="Times New Roman" w:cs="Times New Roman"/>
                      <w:sz w:val="20"/>
                      <w:szCs w:val="20"/>
                    </w:rPr>
                    <w:t xml:space="preserve">1.69128e+06 </w:t>
                  </w:r>
                </w:p>
              </w:tc>
              <w:tc>
                <w:tcPr>
                  <w:tcW w:w="1550" w:type="dxa"/>
                </w:tcPr>
                <w:p w14:paraId="10FA7E41" w14:textId="77777777" w:rsidR="007B07D6" w:rsidRPr="007B07D6" w:rsidRDefault="007B07D6" w:rsidP="007B07D6">
                  <w:pPr>
                    <w:pStyle w:val="NoSpacing"/>
                    <w:spacing w:line="276" w:lineRule="auto"/>
                    <w:contextualSpacing/>
                    <w:mirrorIndents/>
                    <w:rPr>
                      <w:rFonts w:ascii="Times New Roman" w:hAnsi="Times New Roman" w:cs="Times New Roman"/>
                      <w:sz w:val="20"/>
                      <w:szCs w:val="20"/>
                    </w:rPr>
                  </w:pPr>
                  <w:r w:rsidRPr="007B07D6">
                    <w:rPr>
                      <w:rFonts w:ascii="Times New Roman" w:hAnsi="Times New Roman" w:cs="Times New Roman"/>
                      <w:sz w:val="20"/>
                      <w:szCs w:val="20"/>
                    </w:rPr>
                    <w:t xml:space="preserve"> 172338 </w:t>
                  </w:r>
                </w:p>
              </w:tc>
            </w:tr>
          </w:tbl>
          <w:p w14:paraId="43D4E00A" w14:textId="77777777" w:rsidR="007B07D6" w:rsidRDefault="007B07D6" w:rsidP="006310B7">
            <w:pPr>
              <w:pStyle w:val="NoSpacing"/>
              <w:spacing w:line="276" w:lineRule="auto"/>
              <w:contextualSpacing/>
              <w:mirrorIndents/>
              <w:rPr>
                <w:rFonts w:ascii="Times New Roman" w:hAnsi="Times New Roman" w:cs="Times New Roman"/>
                <w:sz w:val="20"/>
              </w:rPr>
            </w:pPr>
          </w:p>
          <w:p w14:paraId="02776A03" w14:textId="65FAC3D5" w:rsidR="00DC3548" w:rsidRPr="006310B7" w:rsidRDefault="00DC3548" w:rsidP="006310B7">
            <w:pPr>
              <w:pStyle w:val="NoSpacing"/>
              <w:spacing w:line="276" w:lineRule="auto"/>
              <w:contextualSpacing/>
              <w:mirrorIndents/>
              <w:rPr>
                <w:rFonts w:ascii="Times New Roman" w:hAnsi="Times New Roman" w:cs="Times New Roman"/>
                <w:sz w:val="20"/>
              </w:rPr>
            </w:pPr>
            <w:r w:rsidRPr="006310B7">
              <w:rPr>
                <w:rFonts w:ascii="Times New Roman" w:hAnsi="Times New Roman" w:cs="Times New Roman"/>
                <w:sz w:val="20"/>
              </w:rPr>
              <w:t xml:space="preserve">All values in the table are in nanoseconds and all </w:t>
            </w:r>
            <w:r w:rsidRPr="006310B7">
              <w:rPr>
                <w:rFonts w:ascii="Times New Roman" w:hAnsi="Times New Roman" w:cs="Times New Roman"/>
                <w:b/>
                <w:i/>
                <w:sz w:val="20"/>
              </w:rPr>
              <w:t>bolded</w:t>
            </w:r>
            <w:r w:rsidR="00C53642" w:rsidRPr="006310B7">
              <w:rPr>
                <w:rFonts w:ascii="Times New Roman" w:hAnsi="Times New Roman" w:cs="Times New Roman"/>
                <w:b/>
                <w:i/>
                <w:sz w:val="20"/>
              </w:rPr>
              <w:t xml:space="preserve"> italicized</w:t>
            </w:r>
            <w:r w:rsidRPr="006310B7">
              <w:rPr>
                <w:rFonts w:ascii="Times New Roman" w:hAnsi="Times New Roman" w:cs="Times New Roman"/>
                <w:sz w:val="20"/>
              </w:rPr>
              <w:t xml:space="preserve"> values are results that had a race condition and is unreliable.</w:t>
            </w:r>
          </w:p>
          <w:p w14:paraId="395DB7B5" w14:textId="0348FC21" w:rsidR="00524633" w:rsidRDefault="00524633" w:rsidP="006310B7">
            <w:pPr>
              <w:pStyle w:val="NoSpacing"/>
              <w:spacing w:line="276" w:lineRule="auto"/>
              <w:contextualSpacing/>
              <w:mirrorIndents/>
              <w:rPr>
                <w:rFonts w:ascii="Times New Roman" w:hAnsi="Times New Roman" w:cs="Times New Roman"/>
              </w:rPr>
            </w:pPr>
          </w:p>
          <w:p w14:paraId="1E59DD7B" w14:textId="78F30E08" w:rsidR="00DC3548" w:rsidRDefault="00DC3548" w:rsidP="006310B7">
            <w:pPr>
              <w:pStyle w:val="NoSpacing"/>
              <w:spacing w:line="276" w:lineRule="auto"/>
              <w:contextualSpacing/>
              <w:mirrorIndents/>
              <w:rPr>
                <w:rFonts w:ascii="Times New Roman" w:hAnsi="Times New Roman" w:cs="Times New Roman"/>
                <w:b/>
                <w:sz w:val="28"/>
                <w:szCs w:val="28"/>
              </w:rPr>
            </w:pPr>
            <w:r>
              <w:rPr>
                <w:rFonts w:ascii="Times New Roman" w:hAnsi="Times New Roman" w:cs="Times New Roman"/>
                <w:b/>
                <w:sz w:val="28"/>
                <w:szCs w:val="28"/>
              </w:rPr>
              <w:t>4</w:t>
            </w:r>
            <w:r w:rsidRPr="00B35B0C">
              <w:rPr>
                <w:rFonts w:ascii="Times New Roman" w:hAnsi="Times New Roman" w:cs="Times New Roman"/>
                <w:b/>
                <w:sz w:val="28"/>
                <w:szCs w:val="28"/>
              </w:rPr>
              <w:t xml:space="preserve">. </w:t>
            </w:r>
            <w:r>
              <w:rPr>
                <w:rFonts w:ascii="Times New Roman" w:hAnsi="Times New Roman" w:cs="Times New Roman"/>
                <w:b/>
                <w:sz w:val="28"/>
                <w:szCs w:val="28"/>
              </w:rPr>
              <w:t>Analysis</w:t>
            </w:r>
          </w:p>
          <w:p w14:paraId="1F6E3B79" w14:textId="77777777" w:rsidR="006421DA" w:rsidRDefault="006421DA" w:rsidP="006310B7">
            <w:pPr>
              <w:pStyle w:val="NoSpacing"/>
              <w:spacing w:line="276" w:lineRule="auto"/>
              <w:contextualSpacing/>
              <w:mirrorIndents/>
              <w:rPr>
                <w:rFonts w:ascii="Times New Roman" w:hAnsi="Times New Roman" w:cs="Times New Roman"/>
                <w:b/>
                <w:sz w:val="28"/>
                <w:szCs w:val="28"/>
              </w:rPr>
            </w:pPr>
            <w:bookmarkStart w:id="0" w:name="_GoBack"/>
            <w:bookmarkEnd w:id="0"/>
          </w:p>
          <w:p w14:paraId="3AEA9D4B" w14:textId="095E3E05" w:rsidR="00DC3548" w:rsidRDefault="00DC3548" w:rsidP="006310B7">
            <w:pPr>
              <w:pStyle w:val="NoSpacing"/>
              <w:spacing w:line="276" w:lineRule="auto"/>
              <w:contextualSpacing/>
              <w:mirrorIndents/>
              <w:rPr>
                <w:rFonts w:ascii="Times New Roman" w:hAnsi="Times New Roman" w:cs="Times New Roman"/>
                <w:b/>
              </w:rPr>
            </w:pPr>
            <w:r>
              <w:rPr>
                <w:rFonts w:ascii="Times New Roman" w:hAnsi="Times New Roman" w:cs="Times New Roman"/>
                <w:b/>
              </w:rPr>
              <w:t>4.1 Synchronized</w:t>
            </w:r>
          </w:p>
          <w:p w14:paraId="43AC7424" w14:textId="094543C8" w:rsidR="00C53642" w:rsidRPr="000C5BE2" w:rsidRDefault="00C53642" w:rsidP="006310B7">
            <w:pPr>
              <w:pStyle w:val="NoSpacing"/>
              <w:keepNext/>
              <w:keepLines/>
              <w:spacing w:line="276" w:lineRule="auto"/>
              <w:mirrorIndents/>
              <w:rPr>
                <w:rFonts w:ascii="Times New Roman" w:hAnsi="Times New Roman" w:cs="Times New Roman"/>
                <w:sz w:val="20"/>
              </w:rPr>
            </w:pPr>
            <w:r w:rsidRPr="000C5BE2">
              <w:rPr>
                <w:rFonts w:ascii="Times New Roman" w:hAnsi="Times New Roman" w:cs="Times New Roman"/>
                <w:sz w:val="20"/>
              </w:rPr>
              <w:t xml:space="preserve">Because Synchronized is protected through a synchronized method, it is impossible for two threads to call the same method and update the array at the same time. But, even though Synchronized is completely reliable, it is consistently the slowest in comparison to the other implementations. </w:t>
            </w:r>
            <w:proofErr w:type="gramStart"/>
            <w:r w:rsidRPr="000C5BE2">
              <w:rPr>
                <w:rFonts w:ascii="Times New Roman" w:hAnsi="Times New Roman" w:cs="Times New Roman"/>
                <w:sz w:val="20"/>
              </w:rPr>
              <w:t>Therefore</w:t>
            </w:r>
            <w:proofErr w:type="gramEnd"/>
            <w:r w:rsidRPr="000C5BE2">
              <w:rPr>
                <w:rFonts w:ascii="Times New Roman" w:hAnsi="Times New Roman" w:cs="Times New Roman"/>
                <w:sz w:val="20"/>
              </w:rPr>
              <w:t xml:space="preserve"> while this isn’t the worst implementation, it isn’t the best.</w:t>
            </w:r>
          </w:p>
          <w:p w14:paraId="7F7DFF35" w14:textId="77777777" w:rsidR="00DC3548" w:rsidRDefault="00DC3548" w:rsidP="006310B7">
            <w:pPr>
              <w:pStyle w:val="NoSpacing"/>
              <w:spacing w:line="276" w:lineRule="auto"/>
              <w:contextualSpacing/>
              <w:mirrorIndents/>
              <w:rPr>
                <w:rFonts w:ascii="Times New Roman" w:hAnsi="Times New Roman" w:cs="Times New Roman"/>
                <w:b/>
              </w:rPr>
            </w:pPr>
          </w:p>
          <w:p w14:paraId="07B80CC0" w14:textId="2396079F" w:rsidR="00DC3548" w:rsidRDefault="00DC3548" w:rsidP="006310B7">
            <w:pPr>
              <w:pStyle w:val="NoSpacing"/>
              <w:spacing w:line="276" w:lineRule="auto"/>
              <w:contextualSpacing/>
              <w:mirrorIndents/>
              <w:rPr>
                <w:rFonts w:ascii="Times New Roman" w:hAnsi="Times New Roman" w:cs="Times New Roman"/>
                <w:b/>
              </w:rPr>
            </w:pPr>
            <w:r>
              <w:rPr>
                <w:rFonts w:ascii="Times New Roman" w:hAnsi="Times New Roman" w:cs="Times New Roman"/>
                <w:b/>
              </w:rPr>
              <w:t>4.</w:t>
            </w:r>
            <w:r>
              <w:rPr>
                <w:rFonts w:ascii="Times New Roman" w:hAnsi="Times New Roman" w:cs="Times New Roman"/>
                <w:b/>
              </w:rPr>
              <w:t>2</w:t>
            </w:r>
            <w:r>
              <w:rPr>
                <w:rFonts w:ascii="Times New Roman" w:hAnsi="Times New Roman" w:cs="Times New Roman"/>
                <w:b/>
              </w:rPr>
              <w:t xml:space="preserve"> </w:t>
            </w:r>
            <w:r>
              <w:rPr>
                <w:rFonts w:ascii="Times New Roman" w:hAnsi="Times New Roman" w:cs="Times New Roman"/>
                <w:b/>
              </w:rPr>
              <w:t>Uns</w:t>
            </w:r>
            <w:r>
              <w:rPr>
                <w:rFonts w:ascii="Times New Roman" w:hAnsi="Times New Roman" w:cs="Times New Roman"/>
                <w:b/>
              </w:rPr>
              <w:t>ynchronized</w:t>
            </w:r>
          </w:p>
          <w:p w14:paraId="5604BCC8" w14:textId="4E1DDB1C" w:rsidR="00C53642" w:rsidRPr="000C5BE2" w:rsidRDefault="00C53642" w:rsidP="006310B7">
            <w:pPr>
              <w:pStyle w:val="NoSpacing"/>
              <w:spacing w:line="276" w:lineRule="auto"/>
              <w:contextualSpacing/>
              <w:mirrorIndents/>
              <w:rPr>
                <w:rFonts w:ascii="Times New Roman" w:hAnsi="Times New Roman" w:cs="Times New Roman"/>
                <w:sz w:val="20"/>
              </w:rPr>
            </w:pPr>
            <w:r w:rsidRPr="000C5BE2">
              <w:rPr>
                <w:rFonts w:ascii="Times New Roman" w:hAnsi="Times New Roman" w:cs="Times New Roman"/>
                <w:sz w:val="20"/>
              </w:rPr>
              <w:t xml:space="preserve">We see that while the Unsynchronized class is the fastest in terms of performance, it is incredibly unreliable. Because there is no attempt to solve the race conditions and two simultaneous updates to the array, it fails in terms of reliability. A command extremely likely to fail would be: </w:t>
            </w:r>
          </w:p>
          <w:p w14:paraId="6A6BA63F" w14:textId="77777777" w:rsidR="00405C15" w:rsidRPr="000C5BE2" w:rsidRDefault="00405C15" w:rsidP="006310B7">
            <w:pPr>
              <w:pStyle w:val="NoSpacing"/>
              <w:spacing w:line="276" w:lineRule="auto"/>
              <w:contextualSpacing/>
              <w:mirrorIndents/>
              <w:rPr>
                <w:rFonts w:ascii="Times New Roman" w:hAnsi="Times New Roman" w:cs="Times New Roman"/>
                <w:sz w:val="20"/>
              </w:rPr>
            </w:pPr>
          </w:p>
          <w:p w14:paraId="7BE4CC26" w14:textId="77777777" w:rsidR="00405C15" w:rsidRPr="000C5BE2" w:rsidRDefault="00405C15" w:rsidP="006310B7">
            <w:pPr>
              <w:pStyle w:val="NoSpacing"/>
              <w:spacing w:line="276" w:lineRule="auto"/>
              <w:contextualSpacing/>
              <w:mirrorIndents/>
              <w:rPr>
                <w:rFonts w:ascii="Times New Roman" w:hAnsi="Times New Roman" w:cs="Times New Roman"/>
                <w:i/>
                <w:sz w:val="20"/>
              </w:rPr>
            </w:pPr>
            <w:r w:rsidRPr="000C5BE2">
              <w:rPr>
                <w:rFonts w:ascii="Times New Roman" w:hAnsi="Times New Roman" w:cs="Times New Roman"/>
                <w:i/>
                <w:sz w:val="20"/>
              </w:rPr>
              <w:t xml:space="preserve">java </w:t>
            </w:r>
            <w:proofErr w:type="spellStart"/>
            <w:r w:rsidRPr="000C5BE2">
              <w:rPr>
                <w:rFonts w:ascii="Times New Roman" w:hAnsi="Times New Roman" w:cs="Times New Roman"/>
                <w:i/>
                <w:sz w:val="20"/>
              </w:rPr>
              <w:t>UnsafeMemory</w:t>
            </w:r>
            <w:proofErr w:type="spellEnd"/>
            <w:r w:rsidRPr="000C5BE2">
              <w:rPr>
                <w:rFonts w:ascii="Times New Roman" w:hAnsi="Times New Roman" w:cs="Times New Roman"/>
                <w:i/>
                <w:sz w:val="20"/>
              </w:rPr>
              <w:t xml:space="preserve"> Unsynchronized 32 10000 20 10 10 10 10 10 </w:t>
            </w:r>
          </w:p>
          <w:p w14:paraId="629EA9CB" w14:textId="77777777" w:rsidR="00405C15" w:rsidRPr="000C5BE2" w:rsidRDefault="00405C15" w:rsidP="006310B7">
            <w:pPr>
              <w:pStyle w:val="NoSpacing"/>
              <w:spacing w:line="276" w:lineRule="auto"/>
              <w:contextualSpacing/>
              <w:mirrorIndents/>
              <w:rPr>
                <w:rFonts w:ascii="Times New Roman" w:hAnsi="Times New Roman" w:cs="Times New Roman"/>
                <w:sz w:val="20"/>
              </w:rPr>
            </w:pPr>
          </w:p>
          <w:p w14:paraId="651B779C" w14:textId="77777777" w:rsidR="006310B7" w:rsidRPr="000C5BE2" w:rsidRDefault="006310B7" w:rsidP="006310B7">
            <w:pPr>
              <w:pStyle w:val="NoSpacing"/>
              <w:spacing w:line="276" w:lineRule="auto"/>
              <w:contextualSpacing/>
              <w:mirrorIndents/>
              <w:rPr>
                <w:rFonts w:ascii="Times New Roman" w:hAnsi="Times New Roman" w:cs="Times New Roman"/>
                <w:sz w:val="20"/>
              </w:rPr>
            </w:pPr>
            <w:r w:rsidRPr="000C5BE2">
              <w:rPr>
                <w:rFonts w:ascii="Times New Roman" w:hAnsi="Times New Roman" w:cs="Times New Roman"/>
                <w:sz w:val="20"/>
              </w:rPr>
              <w:t>This command will result in a sum mismatch even though it is incredibly fast. Its unreliability means that it is not a useful implementation.</w:t>
            </w:r>
          </w:p>
          <w:p w14:paraId="475F591D" w14:textId="7A5A9107" w:rsidR="00C53642" w:rsidRDefault="00C53642" w:rsidP="006310B7">
            <w:pPr>
              <w:pStyle w:val="NoSpacing"/>
              <w:spacing w:line="276" w:lineRule="auto"/>
              <w:contextualSpacing/>
              <w:mirrorIndents/>
              <w:rPr>
                <w:rFonts w:ascii="Times New Roman" w:hAnsi="Times New Roman" w:cs="Times New Roman"/>
              </w:rPr>
            </w:pPr>
          </w:p>
          <w:p w14:paraId="1E6ED197" w14:textId="77777777" w:rsidR="006310B7" w:rsidRDefault="006310B7" w:rsidP="006310B7">
            <w:pPr>
              <w:pStyle w:val="NoSpacing"/>
              <w:spacing w:line="276" w:lineRule="auto"/>
              <w:contextualSpacing/>
              <w:mirrorIndents/>
              <w:rPr>
                <w:rFonts w:ascii="Times New Roman" w:hAnsi="Times New Roman" w:cs="Times New Roman"/>
                <w:b/>
              </w:rPr>
            </w:pPr>
            <w:r>
              <w:rPr>
                <w:rFonts w:ascii="Times New Roman" w:hAnsi="Times New Roman" w:cs="Times New Roman"/>
                <w:b/>
              </w:rPr>
              <w:t xml:space="preserve">4.3 </w:t>
            </w:r>
            <w:proofErr w:type="spellStart"/>
            <w:r>
              <w:rPr>
                <w:rFonts w:ascii="Times New Roman" w:hAnsi="Times New Roman" w:cs="Times New Roman"/>
                <w:b/>
              </w:rPr>
              <w:t>GetNSet</w:t>
            </w:r>
            <w:proofErr w:type="spellEnd"/>
          </w:p>
          <w:p w14:paraId="1C6B4B86" w14:textId="77777777" w:rsidR="006310B7" w:rsidRPr="000C5BE2" w:rsidRDefault="006310B7" w:rsidP="006310B7">
            <w:pPr>
              <w:pStyle w:val="NoSpacing"/>
              <w:spacing w:line="276" w:lineRule="auto"/>
              <w:contextualSpacing/>
              <w:mirrorIndents/>
              <w:rPr>
                <w:rFonts w:ascii="Times New Roman" w:hAnsi="Times New Roman" w:cs="Times New Roman"/>
                <w:sz w:val="20"/>
              </w:rPr>
            </w:pPr>
            <w:proofErr w:type="spellStart"/>
            <w:r w:rsidRPr="000C5BE2">
              <w:rPr>
                <w:rFonts w:ascii="Times New Roman" w:hAnsi="Times New Roman" w:cs="Times New Roman"/>
                <w:sz w:val="20"/>
              </w:rPr>
              <w:t>GetNSet</w:t>
            </w:r>
            <w:proofErr w:type="spellEnd"/>
            <w:r w:rsidRPr="000C5BE2">
              <w:rPr>
                <w:rFonts w:ascii="Times New Roman" w:hAnsi="Times New Roman" w:cs="Times New Roman"/>
                <w:sz w:val="20"/>
              </w:rPr>
              <w:t xml:space="preserve"> is not data-race free even though it tries to achieve synchronization using the </w:t>
            </w:r>
            <w:proofErr w:type="spellStart"/>
            <w:r w:rsidRPr="000C5BE2">
              <w:rPr>
                <w:rFonts w:ascii="Times New Roman" w:hAnsi="Times New Roman" w:cs="Times New Roman"/>
                <w:sz w:val="20"/>
              </w:rPr>
              <w:t>AtomicIntegerArray</w:t>
            </w:r>
            <w:proofErr w:type="spellEnd"/>
            <w:r w:rsidRPr="000C5BE2">
              <w:rPr>
                <w:rFonts w:ascii="Times New Roman" w:hAnsi="Times New Roman" w:cs="Times New Roman"/>
                <w:sz w:val="20"/>
              </w:rPr>
              <w:t xml:space="preserve"> class. Though it makes each read and write to the array atomic, execution switches to other threads pose a problem to its reliability. If a thread reads a value right before another thread takes over and writes to the array, the value that the thread has when it </w:t>
            </w:r>
            <w:proofErr w:type="spellStart"/>
            <w:r w:rsidRPr="000C5BE2">
              <w:rPr>
                <w:rFonts w:ascii="Times New Roman" w:hAnsi="Times New Roman" w:cs="Times New Roman"/>
                <w:sz w:val="20"/>
              </w:rPr>
              <w:t>regains</w:t>
            </w:r>
            <w:proofErr w:type="spellEnd"/>
            <w:r w:rsidRPr="000C5BE2">
              <w:rPr>
                <w:rFonts w:ascii="Times New Roman" w:hAnsi="Times New Roman" w:cs="Times New Roman"/>
                <w:sz w:val="20"/>
              </w:rPr>
              <w:t xml:space="preserve"> control will be outdated and can lead to a failure. An example command that would lead to a failure is </w:t>
            </w:r>
          </w:p>
          <w:p w14:paraId="7F7AA091" w14:textId="07FE4CFF" w:rsidR="006310B7" w:rsidRDefault="006310B7" w:rsidP="006310B7">
            <w:pPr>
              <w:pStyle w:val="NoSpacing"/>
              <w:spacing w:line="276" w:lineRule="auto"/>
              <w:contextualSpacing/>
              <w:mirrorIndents/>
              <w:rPr>
                <w:rFonts w:ascii="Times New Roman" w:hAnsi="Times New Roman" w:cs="Times New Roman"/>
              </w:rPr>
            </w:pPr>
          </w:p>
          <w:p w14:paraId="647C5449" w14:textId="06E9FC48" w:rsidR="00A003FE" w:rsidRPr="00354F76" w:rsidRDefault="000C5BE2" w:rsidP="006310B7">
            <w:pPr>
              <w:pStyle w:val="NoSpacing"/>
              <w:spacing w:line="276" w:lineRule="auto"/>
              <w:contextualSpacing/>
              <w:mirrorIndents/>
              <w:rPr>
                <w:rFonts w:ascii="Times New Roman" w:hAnsi="Times New Roman" w:cs="Times New Roman"/>
                <w:sz w:val="20"/>
              </w:rPr>
            </w:pPr>
            <w:r w:rsidRPr="000C5BE2">
              <w:rPr>
                <w:rFonts w:ascii="Times New Roman" w:hAnsi="Times New Roman" w:cs="Times New Roman"/>
                <w:sz w:val="20"/>
              </w:rPr>
              <w:lastRenderedPageBreak/>
              <w:t xml:space="preserve"> </w:t>
            </w:r>
          </w:p>
        </w:tc>
        <w:tc>
          <w:tcPr>
            <w:tcW w:w="265" w:type="dxa"/>
            <w:tcBorders>
              <w:top w:val="nil"/>
              <w:left w:val="nil"/>
              <w:bottom w:val="nil"/>
              <w:right w:val="nil"/>
            </w:tcBorders>
          </w:tcPr>
          <w:p w14:paraId="657DB368" w14:textId="77777777" w:rsidR="00A42401" w:rsidRDefault="00A42401" w:rsidP="006310B7">
            <w:pPr>
              <w:pStyle w:val="NoSpacing"/>
              <w:spacing w:line="276" w:lineRule="auto"/>
              <w:contextualSpacing/>
              <w:mirrorIndents/>
              <w:rPr>
                <w:rFonts w:ascii="Times New Roman" w:hAnsi="Times New Roman" w:cs="Times New Roman"/>
              </w:rPr>
            </w:pPr>
          </w:p>
        </w:tc>
        <w:tc>
          <w:tcPr>
            <w:tcW w:w="5063" w:type="dxa"/>
            <w:tcBorders>
              <w:top w:val="nil"/>
              <w:left w:val="nil"/>
              <w:bottom w:val="nil"/>
              <w:right w:val="nil"/>
            </w:tcBorders>
          </w:tcPr>
          <w:p w14:paraId="6892CDFD" w14:textId="56F36585" w:rsidR="00162E8F" w:rsidRPr="003838CB" w:rsidRDefault="00162E8F" w:rsidP="006310B7">
            <w:pPr>
              <w:pStyle w:val="NoSpacing"/>
              <w:spacing w:line="276" w:lineRule="auto"/>
              <w:contextualSpacing/>
              <w:mirrorIndents/>
              <w:rPr>
                <w:rFonts w:ascii="Times New Roman" w:hAnsi="Times New Roman" w:cs="Times New Roman"/>
                <w:b/>
              </w:rPr>
            </w:pPr>
            <w:r w:rsidRPr="003838CB">
              <w:rPr>
                <w:rFonts w:ascii="Times New Roman" w:hAnsi="Times New Roman" w:cs="Times New Roman"/>
                <w:b/>
              </w:rPr>
              <w:t>2.</w:t>
            </w:r>
            <w:r>
              <w:rPr>
                <w:rFonts w:ascii="Times New Roman" w:hAnsi="Times New Roman" w:cs="Times New Roman"/>
                <w:b/>
              </w:rPr>
              <w:t xml:space="preserve">4 </w:t>
            </w:r>
            <w:proofErr w:type="spellStart"/>
            <w:proofErr w:type="gramStart"/>
            <w:r>
              <w:rPr>
                <w:rFonts w:ascii="Times New Roman" w:hAnsi="Times New Roman" w:cs="Times New Roman"/>
                <w:b/>
              </w:rPr>
              <w:t>java.util</w:t>
            </w:r>
            <w:proofErr w:type="gramEnd"/>
            <w:r>
              <w:rPr>
                <w:rFonts w:ascii="Times New Roman" w:hAnsi="Times New Roman" w:cs="Times New Roman"/>
                <w:b/>
              </w:rPr>
              <w:t>.concurrent.locks</w:t>
            </w:r>
            <w:proofErr w:type="spellEnd"/>
          </w:p>
          <w:p w14:paraId="3E9EAE55" w14:textId="77D3D328" w:rsidR="00162E8F" w:rsidRPr="006310B7" w:rsidRDefault="00162E8F" w:rsidP="006310B7">
            <w:pPr>
              <w:pStyle w:val="NoSpacing"/>
              <w:spacing w:line="276" w:lineRule="auto"/>
              <w:contextualSpacing/>
              <w:mirrorIndents/>
              <w:rPr>
                <w:rFonts w:ascii="Times New Roman" w:hAnsi="Times New Roman" w:cs="Times New Roman"/>
                <w:sz w:val="20"/>
              </w:rPr>
            </w:pPr>
            <w:r w:rsidRPr="006310B7">
              <w:rPr>
                <w:rFonts w:ascii="Times New Roman" w:hAnsi="Times New Roman" w:cs="Times New Roman"/>
                <w:sz w:val="20"/>
              </w:rPr>
              <w:t xml:space="preserve">This package provides us with many different types of locks. We used the </w:t>
            </w:r>
            <w:proofErr w:type="spellStart"/>
            <w:r w:rsidRPr="006310B7">
              <w:rPr>
                <w:rFonts w:ascii="Times New Roman" w:hAnsi="Times New Roman" w:cs="Times New Roman"/>
                <w:sz w:val="20"/>
              </w:rPr>
              <w:t>ReentrantLock</w:t>
            </w:r>
            <w:proofErr w:type="spellEnd"/>
            <w:r w:rsidRPr="006310B7">
              <w:rPr>
                <w:rFonts w:ascii="Times New Roman" w:hAnsi="Times New Roman" w:cs="Times New Roman"/>
                <w:sz w:val="20"/>
              </w:rPr>
              <w:t xml:space="preserve"> because it was simple, and only requires us to lock before a critical section and then unlock after we are finished. This guarantees reliability at least more than the synchronized keyword. While other implementations are probably faster, this package is the easiest to implement.</w:t>
            </w:r>
          </w:p>
          <w:p w14:paraId="07857AF3" w14:textId="77777777" w:rsidR="00162E8F" w:rsidRDefault="00162E8F" w:rsidP="006310B7">
            <w:pPr>
              <w:pStyle w:val="NoSpacing"/>
              <w:spacing w:line="276" w:lineRule="auto"/>
              <w:contextualSpacing/>
              <w:mirrorIndents/>
              <w:rPr>
                <w:rFonts w:ascii="Times New Roman" w:hAnsi="Times New Roman" w:cs="Times New Roman"/>
                <w:b/>
              </w:rPr>
            </w:pPr>
          </w:p>
          <w:p w14:paraId="46B8D3CA" w14:textId="1FC967D5" w:rsidR="00162E8F" w:rsidRPr="003838CB" w:rsidRDefault="00162E8F" w:rsidP="006310B7">
            <w:pPr>
              <w:pStyle w:val="NoSpacing"/>
              <w:spacing w:line="276" w:lineRule="auto"/>
              <w:contextualSpacing/>
              <w:mirrorIndents/>
              <w:rPr>
                <w:rFonts w:ascii="Times New Roman" w:hAnsi="Times New Roman" w:cs="Times New Roman"/>
                <w:b/>
              </w:rPr>
            </w:pPr>
            <w:r w:rsidRPr="003838CB">
              <w:rPr>
                <w:rFonts w:ascii="Times New Roman" w:hAnsi="Times New Roman" w:cs="Times New Roman"/>
                <w:b/>
              </w:rPr>
              <w:t>2.</w:t>
            </w:r>
            <w:r>
              <w:rPr>
                <w:rFonts w:ascii="Times New Roman" w:hAnsi="Times New Roman" w:cs="Times New Roman"/>
                <w:b/>
              </w:rPr>
              <w:t>4</w:t>
            </w:r>
            <w:r>
              <w:rPr>
                <w:rFonts w:ascii="Times New Roman" w:hAnsi="Times New Roman" w:cs="Times New Roman"/>
                <w:b/>
              </w:rPr>
              <w:t xml:space="preserve"> </w:t>
            </w:r>
            <w:proofErr w:type="spellStart"/>
            <w:proofErr w:type="gramStart"/>
            <w:r w:rsidR="00EC155A">
              <w:rPr>
                <w:rFonts w:ascii="Times New Roman" w:hAnsi="Times New Roman" w:cs="Times New Roman"/>
                <w:b/>
              </w:rPr>
              <w:t>java.lang</w:t>
            </w:r>
            <w:proofErr w:type="gramEnd"/>
            <w:r w:rsidR="00EC155A">
              <w:rPr>
                <w:rFonts w:ascii="Times New Roman" w:hAnsi="Times New Roman" w:cs="Times New Roman"/>
                <w:b/>
              </w:rPr>
              <w:t>.invoke.</w:t>
            </w:r>
            <w:r>
              <w:rPr>
                <w:rFonts w:ascii="Times New Roman" w:hAnsi="Times New Roman" w:cs="Times New Roman"/>
                <w:b/>
              </w:rPr>
              <w:t>VarHandle</w:t>
            </w:r>
            <w:proofErr w:type="spellEnd"/>
          </w:p>
          <w:p w14:paraId="3BA1D548" w14:textId="153C34CF" w:rsidR="00162E8F" w:rsidRPr="006310B7" w:rsidRDefault="00162E8F" w:rsidP="006310B7">
            <w:pPr>
              <w:pStyle w:val="NoSpacing"/>
              <w:spacing w:line="276" w:lineRule="auto"/>
              <w:contextualSpacing/>
              <w:mirrorIndents/>
              <w:rPr>
                <w:rFonts w:ascii="Times New Roman" w:hAnsi="Times New Roman" w:cs="Times New Roman"/>
                <w:sz w:val="20"/>
              </w:rPr>
            </w:pPr>
            <w:r w:rsidRPr="006310B7">
              <w:rPr>
                <w:rFonts w:ascii="Times New Roman" w:hAnsi="Times New Roman" w:cs="Times New Roman"/>
                <w:sz w:val="20"/>
              </w:rPr>
              <w:t xml:space="preserve">This package provides a reference to a variable and allows this variable to be changed atomically to a new value. It would be faster than the </w:t>
            </w:r>
            <w:r w:rsidR="00333F16" w:rsidRPr="006310B7">
              <w:rPr>
                <w:rFonts w:ascii="Times New Roman" w:hAnsi="Times New Roman" w:cs="Times New Roman"/>
                <w:sz w:val="20"/>
              </w:rPr>
              <w:t>lock-based</w:t>
            </w:r>
            <w:r w:rsidRPr="006310B7">
              <w:rPr>
                <w:rFonts w:ascii="Times New Roman" w:hAnsi="Times New Roman" w:cs="Times New Roman"/>
                <w:sz w:val="20"/>
              </w:rPr>
              <w:t xml:space="preserve"> approach we used because there is less overhead with atomic updates. </w:t>
            </w:r>
            <w:r w:rsidR="00333F16" w:rsidRPr="006310B7">
              <w:rPr>
                <w:rFonts w:ascii="Times New Roman" w:hAnsi="Times New Roman" w:cs="Times New Roman"/>
                <w:sz w:val="20"/>
              </w:rPr>
              <w:t>But</w:t>
            </w:r>
            <w:r w:rsidRPr="006310B7">
              <w:rPr>
                <w:rFonts w:ascii="Times New Roman" w:hAnsi="Times New Roman" w:cs="Times New Roman"/>
                <w:sz w:val="20"/>
              </w:rPr>
              <w:t xml:space="preserve"> execution switches can cause this to fail and be less reliable than our </w:t>
            </w:r>
            <w:proofErr w:type="spellStart"/>
            <w:r w:rsidRPr="006310B7">
              <w:rPr>
                <w:rFonts w:ascii="Times New Roman" w:hAnsi="Times New Roman" w:cs="Times New Roman"/>
                <w:sz w:val="20"/>
              </w:rPr>
              <w:t>ReentrantLock</w:t>
            </w:r>
            <w:proofErr w:type="spellEnd"/>
            <w:r w:rsidRPr="006310B7">
              <w:rPr>
                <w:rFonts w:ascii="Times New Roman" w:hAnsi="Times New Roman" w:cs="Times New Roman"/>
                <w:sz w:val="20"/>
              </w:rPr>
              <w:t>.</w:t>
            </w:r>
          </w:p>
          <w:p w14:paraId="4EB9BDF2" w14:textId="77777777" w:rsidR="00162E8F" w:rsidRDefault="00162E8F" w:rsidP="006310B7">
            <w:pPr>
              <w:pStyle w:val="NoSpacing"/>
              <w:spacing w:line="276" w:lineRule="auto"/>
              <w:contextualSpacing/>
              <w:mirrorIndents/>
              <w:rPr>
                <w:rFonts w:ascii="Times New Roman" w:hAnsi="Times New Roman" w:cs="Times New Roman"/>
                <w:b/>
                <w:sz w:val="28"/>
                <w:szCs w:val="28"/>
              </w:rPr>
            </w:pPr>
          </w:p>
          <w:p w14:paraId="19D83CAE" w14:textId="18F89E33" w:rsidR="003838CB" w:rsidRPr="006310B7" w:rsidRDefault="003838CB" w:rsidP="006310B7">
            <w:pPr>
              <w:pStyle w:val="NoSpacing"/>
              <w:spacing w:line="276" w:lineRule="auto"/>
              <w:contextualSpacing/>
              <w:mirrorIndents/>
              <w:rPr>
                <w:rFonts w:ascii="Times New Roman" w:hAnsi="Times New Roman" w:cs="Times New Roman"/>
                <w:b/>
                <w:sz w:val="28"/>
                <w:szCs w:val="28"/>
              </w:rPr>
            </w:pPr>
            <w:r>
              <w:rPr>
                <w:rFonts w:ascii="Times New Roman" w:hAnsi="Times New Roman" w:cs="Times New Roman"/>
                <w:b/>
                <w:sz w:val="28"/>
                <w:szCs w:val="28"/>
              </w:rPr>
              <w:t>3</w:t>
            </w:r>
            <w:r w:rsidRPr="00B35B0C">
              <w:rPr>
                <w:rFonts w:ascii="Times New Roman" w:hAnsi="Times New Roman" w:cs="Times New Roman"/>
                <w:b/>
                <w:sz w:val="28"/>
                <w:szCs w:val="28"/>
              </w:rPr>
              <w:t>. Res</w:t>
            </w:r>
            <w:r w:rsidR="00964004">
              <w:rPr>
                <w:rFonts w:ascii="Times New Roman" w:hAnsi="Times New Roman" w:cs="Times New Roman"/>
                <w:b/>
                <w:sz w:val="28"/>
                <w:szCs w:val="28"/>
              </w:rPr>
              <w:t>ults</w:t>
            </w:r>
          </w:p>
          <w:tbl>
            <w:tblPr>
              <w:tblStyle w:val="TableGrid"/>
              <w:tblW w:w="4870" w:type="dxa"/>
              <w:tblLook w:val="04A0" w:firstRow="1" w:lastRow="0" w:firstColumn="1" w:lastColumn="0" w:noHBand="0" w:noVBand="1"/>
            </w:tblPr>
            <w:tblGrid>
              <w:gridCol w:w="693"/>
              <w:gridCol w:w="1035"/>
              <w:gridCol w:w="1660"/>
              <w:gridCol w:w="1482"/>
            </w:tblGrid>
            <w:tr w:rsidR="003838CB" w14:paraId="78B8056B" w14:textId="77777777" w:rsidTr="007B07D6">
              <w:tc>
                <w:tcPr>
                  <w:tcW w:w="693" w:type="dxa"/>
                  <w:vMerge w:val="restart"/>
                  <w:vAlign w:val="center"/>
                </w:tcPr>
                <w:p w14:paraId="7F247D65" w14:textId="77777777" w:rsidR="003838CB" w:rsidRPr="006310B7" w:rsidRDefault="003838CB" w:rsidP="006310B7">
                  <w:pPr>
                    <w:pStyle w:val="NoSpacing"/>
                    <w:spacing w:line="276" w:lineRule="auto"/>
                    <w:contextualSpacing/>
                    <w:mirrorIndents/>
                    <w:rPr>
                      <w:rFonts w:ascii="Times New Roman" w:hAnsi="Times New Roman" w:cs="Times New Roman"/>
                      <w:szCs w:val="20"/>
                    </w:rPr>
                  </w:pPr>
                  <w:r w:rsidRPr="006310B7">
                    <w:rPr>
                      <w:rFonts w:ascii="Times New Roman" w:hAnsi="Times New Roman" w:cs="Times New Roman"/>
                      <w:szCs w:val="20"/>
                    </w:rPr>
                    <w:t>Class</w:t>
                  </w:r>
                </w:p>
              </w:tc>
              <w:tc>
                <w:tcPr>
                  <w:tcW w:w="1035" w:type="dxa"/>
                  <w:vMerge w:val="restart"/>
                  <w:vAlign w:val="center"/>
                </w:tcPr>
                <w:p w14:paraId="35EB8B4C" w14:textId="77777777" w:rsidR="003838CB" w:rsidRPr="006310B7" w:rsidRDefault="003838CB" w:rsidP="006310B7">
                  <w:pPr>
                    <w:pStyle w:val="NoSpacing"/>
                    <w:spacing w:line="276" w:lineRule="auto"/>
                    <w:contextualSpacing/>
                    <w:mirrorIndents/>
                    <w:rPr>
                      <w:rFonts w:ascii="Times New Roman" w:hAnsi="Times New Roman" w:cs="Times New Roman"/>
                      <w:szCs w:val="20"/>
                    </w:rPr>
                  </w:pPr>
                  <w:r w:rsidRPr="006310B7">
                    <w:rPr>
                      <w:rFonts w:ascii="Times New Roman" w:hAnsi="Times New Roman" w:cs="Times New Roman"/>
                      <w:szCs w:val="20"/>
                    </w:rPr>
                    <w:t>#Threads</w:t>
                  </w:r>
                </w:p>
              </w:tc>
              <w:tc>
                <w:tcPr>
                  <w:tcW w:w="3142" w:type="dxa"/>
                  <w:gridSpan w:val="2"/>
                  <w:vAlign w:val="center"/>
                </w:tcPr>
                <w:p w14:paraId="284BA2F9" w14:textId="77777777" w:rsidR="003838CB" w:rsidRPr="006310B7" w:rsidRDefault="003838CB" w:rsidP="000C5BE2">
                  <w:pPr>
                    <w:pStyle w:val="NoSpacing"/>
                    <w:spacing w:line="276" w:lineRule="auto"/>
                    <w:contextualSpacing/>
                    <w:mirrorIndents/>
                    <w:jc w:val="center"/>
                    <w:rPr>
                      <w:rFonts w:ascii="Times New Roman" w:hAnsi="Times New Roman" w:cs="Times New Roman"/>
                      <w:szCs w:val="20"/>
                    </w:rPr>
                  </w:pPr>
                  <w:r w:rsidRPr="006310B7">
                    <w:rPr>
                      <w:rFonts w:ascii="Times New Roman" w:hAnsi="Times New Roman" w:cs="Times New Roman"/>
                      <w:szCs w:val="20"/>
                    </w:rPr>
                    <w:t>#Swaps</w:t>
                  </w:r>
                </w:p>
              </w:tc>
            </w:tr>
            <w:tr w:rsidR="005C180A" w14:paraId="019D4D5C" w14:textId="77777777" w:rsidTr="007B07D6">
              <w:tc>
                <w:tcPr>
                  <w:tcW w:w="693" w:type="dxa"/>
                  <w:vMerge/>
                  <w:tcBorders>
                    <w:bottom w:val="single" w:sz="4" w:space="0" w:color="auto"/>
                  </w:tcBorders>
                  <w:vAlign w:val="center"/>
                </w:tcPr>
                <w:p w14:paraId="46B4C757" w14:textId="77777777" w:rsidR="005C180A" w:rsidRPr="006310B7" w:rsidRDefault="005C180A" w:rsidP="006310B7">
                  <w:pPr>
                    <w:pStyle w:val="NoSpacing"/>
                    <w:spacing w:line="276" w:lineRule="auto"/>
                    <w:contextualSpacing/>
                    <w:mirrorIndents/>
                    <w:rPr>
                      <w:rFonts w:ascii="Times New Roman" w:hAnsi="Times New Roman" w:cs="Times New Roman"/>
                      <w:szCs w:val="20"/>
                    </w:rPr>
                  </w:pPr>
                </w:p>
              </w:tc>
              <w:tc>
                <w:tcPr>
                  <w:tcW w:w="1035" w:type="dxa"/>
                  <w:vMerge/>
                  <w:vAlign w:val="center"/>
                </w:tcPr>
                <w:p w14:paraId="20503CFC" w14:textId="77777777" w:rsidR="005C180A" w:rsidRPr="006310B7" w:rsidRDefault="005C180A" w:rsidP="006310B7">
                  <w:pPr>
                    <w:pStyle w:val="NoSpacing"/>
                    <w:spacing w:line="276" w:lineRule="auto"/>
                    <w:contextualSpacing/>
                    <w:mirrorIndents/>
                    <w:rPr>
                      <w:rFonts w:ascii="Times New Roman" w:hAnsi="Times New Roman" w:cs="Times New Roman"/>
                      <w:szCs w:val="20"/>
                    </w:rPr>
                  </w:pPr>
                </w:p>
              </w:tc>
              <w:tc>
                <w:tcPr>
                  <w:tcW w:w="1660" w:type="dxa"/>
                  <w:vAlign w:val="center"/>
                </w:tcPr>
                <w:p w14:paraId="414043FF" w14:textId="77777777" w:rsidR="005C180A" w:rsidRPr="006310B7" w:rsidRDefault="005C180A" w:rsidP="006310B7">
                  <w:pPr>
                    <w:pStyle w:val="NoSpacing"/>
                    <w:spacing w:line="276" w:lineRule="auto"/>
                    <w:contextualSpacing/>
                    <w:mirrorIndents/>
                    <w:rPr>
                      <w:rFonts w:ascii="Times New Roman" w:hAnsi="Times New Roman" w:cs="Times New Roman"/>
                      <w:szCs w:val="20"/>
                      <w:vertAlign w:val="superscript"/>
                    </w:rPr>
                  </w:pPr>
                  <w:r w:rsidRPr="006310B7">
                    <w:rPr>
                      <w:rFonts w:ascii="Times New Roman" w:hAnsi="Times New Roman" w:cs="Times New Roman"/>
                      <w:szCs w:val="20"/>
                    </w:rPr>
                    <w:t>10</w:t>
                  </w:r>
                  <w:r w:rsidRPr="006310B7">
                    <w:rPr>
                      <w:rFonts w:ascii="Times New Roman" w:hAnsi="Times New Roman" w:cs="Times New Roman"/>
                      <w:szCs w:val="20"/>
                      <w:vertAlign w:val="subscript"/>
                    </w:rPr>
                    <w:softHyphen/>
                  </w:r>
                  <w:r w:rsidRPr="006310B7">
                    <w:rPr>
                      <w:rFonts w:ascii="Times New Roman" w:hAnsi="Times New Roman" w:cs="Times New Roman"/>
                      <w:szCs w:val="20"/>
                      <w:vertAlign w:val="superscript"/>
                    </w:rPr>
                    <w:t>4</w:t>
                  </w:r>
                </w:p>
              </w:tc>
              <w:tc>
                <w:tcPr>
                  <w:tcW w:w="1482" w:type="dxa"/>
                  <w:vAlign w:val="center"/>
                </w:tcPr>
                <w:p w14:paraId="597D6D2B" w14:textId="3C66D6C8" w:rsidR="005C180A" w:rsidRPr="006310B7" w:rsidRDefault="005C180A" w:rsidP="006310B7">
                  <w:pPr>
                    <w:pStyle w:val="NoSpacing"/>
                    <w:spacing w:line="276" w:lineRule="auto"/>
                    <w:contextualSpacing/>
                    <w:mirrorIndents/>
                    <w:rPr>
                      <w:vertAlign w:val="superscript"/>
                    </w:rPr>
                  </w:pPr>
                  <w:r w:rsidRPr="006310B7">
                    <w:rPr>
                      <w:rFonts w:ascii="Times New Roman" w:hAnsi="Times New Roman" w:cs="Times New Roman"/>
                      <w:szCs w:val="20"/>
                    </w:rPr>
                    <w:t>10</w:t>
                  </w:r>
                  <w:r w:rsidRPr="006310B7">
                    <w:rPr>
                      <w:rFonts w:ascii="Times New Roman" w:hAnsi="Times New Roman" w:cs="Times New Roman"/>
                      <w:szCs w:val="20"/>
                      <w:vertAlign w:val="subscript"/>
                    </w:rPr>
                    <w:softHyphen/>
                  </w:r>
                  <w:r w:rsidRPr="006310B7">
                    <w:rPr>
                      <w:rFonts w:ascii="Times New Roman" w:hAnsi="Times New Roman" w:cs="Times New Roman"/>
                      <w:szCs w:val="20"/>
                      <w:vertAlign w:val="superscript"/>
                    </w:rPr>
                    <w:t>5</w:t>
                  </w:r>
                </w:p>
              </w:tc>
            </w:tr>
            <w:tr w:rsidR="00DC3548" w14:paraId="0354E2F8" w14:textId="77777777" w:rsidTr="007B07D6">
              <w:tc>
                <w:tcPr>
                  <w:tcW w:w="693" w:type="dxa"/>
                  <w:vMerge w:val="restart"/>
                  <w:tcBorders>
                    <w:top w:val="single" w:sz="4" w:space="0" w:color="auto"/>
                  </w:tcBorders>
                  <w:textDirection w:val="btLr"/>
                  <w:vAlign w:val="center"/>
                </w:tcPr>
                <w:p w14:paraId="0AAD6066" w14:textId="77777777" w:rsidR="00DC3548" w:rsidRPr="007B07D6" w:rsidRDefault="00DC3548" w:rsidP="006310B7">
                  <w:pPr>
                    <w:pStyle w:val="NoSpacing"/>
                    <w:spacing w:line="276" w:lineRule="auto"/>
                    <w:contextualSpacing/>
                    <w:mirrorIndents/>
                    <w:jc w:val="center"/>
                    <w:rPr>
                      <w:rFonts w:ascii="Times New Roman" w:hAnsi="Times New Roman" w:cs="Times New Roman"/>
                      <w:sz w:val="20"/>
                      <w:szCs w:val="18"/>
                    </w:rPr>
                  </w:pPr>
                  <w:r w:rsidRPr="007B07D6">
                    <w:rPr>
                      <w:rFonts w:ascii="Times New Roman" w:hAnsi="Times New Roman" w:cs="Times New Roman"/>
                      <w:sz w:val="20"/>
                      <w:szCs w:val="18"/>
                    </w:rPr>
                    <w:t>Synchronized</w:t>
                  </w:r>
                </w:p>
              </w:tc>
              <w:tc>
                <w:tcPr>
                  <w:tcW w:w="1035" w:type="dxa"/>
                  <w:vAlign w:val="center"/>
                </w:tcPr>
                <w:p w14:paraId="3857CF58"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w:t>
                  </w:r>
                </w:p>
              </w:tc>
              <w:tc>
                <w:tcPr>
                  <w:tcW w:w="1660" w:type="dxa"/>
                </w:tcPr>
                <w:p w14:paraId="1BBA4158" w14:textId="015783A8"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4416.47 </w:t>
                  </w:r>
                </w:p>
              </w:tc>
              <w:tc>
                <w:tcPr>
                  <w:tcW w:w="1482" w:type="dxa"/>
                </w:tcPr>
                <w:p w14:paraId="53698B02" w14:textId="53A32847"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867.625 </w:t>
                  </w:r>
                </w:p>
              </w:tc>
            </w:tr>
            <w:tr w:rsidR="00DC3548" w14:paraId="3D157BDD" w14:textId="77777777" w:rsidTr="007B07D6">
              <w:tc>
                <w:tcPr>
                  <w:tcW w:w="693" w:type="dxa"/>
                  <w:vMerge/>
                  <w:textDirection w:val="btLr"/>
                  <w:vAlign w:val="center"/>
                </w:tcPr>
                <w:p w14:paraId="6A93FA6A"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49FAA8CC"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2</w:t>
                  </w:r>
                </w:p>
              </w:tc>
              <w:tc>
                <w:tcPr>
                  <w:tcW w:w="1660" w:type="dxa"/>
                </w:tcPr>
                <w:p w14:paraId="302A875B" w14:textId="7C9B32E4"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11146.2 </w:t>
                  </w:r>
                </w:p>
              </w:tc>
              <w:tc>
                <w:tcPr>
                  <w:tcW w:w="1482" w:type="dxa"/>
                </w:tcPr>
                <w:p w14:paraId="6A978174" w14:textId="354D0DA6"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1536.48 </w:t>
                  </w:r>
                </w:p>
              </w:tc>
            </w:tr>
            <w:tr w:rsidR="00DC3548" w14:paraId="3F0E69AA" w14:textId="77777777" w:rsidTr="007B07D6">
              <w:tc>
                <w:tcPr>
                  <w:tcW w:w="693" w:type="dxa"/>
                  <w:vMerge/>
                  <w:textDirection w:val="btLr"/>
                  <w:vAlign w:val="center"/>
                </w:tcPr>
                <w:p w14:paraId="7C3DA1A7"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636F71BC" w14:textId="3BE98942"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4</w:t>
                  </w:r>
                </w:p>
              </w:tc>
              <w:tc>
                <w:tcPr>
                  <w:tcW w:w="1660" w:type="dxa"/>
                </w:tcPr>
                <w:p w14:paraId="456B330E" w14:textId="2FFFBC17"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46284.6 </w:t>
                  </w:r>
                </w:p>
              </w:tc>
              <w:tc>
                <w:tcPr>
                  <w:tcW w:w="1482" w:type="dxa"/>
                </w:tcPr>
                <w:p w14:paraId="3C92804B" w14:textId="68117BAF"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3587.71 </w:t>
                  </w:r>
                </w:p>
              </w:tc>
            </w:tr>
            <w:tr w:rsidR="00DC3548" w14:paraId="4A46B74A" w14:textId="77777777" w:rsidTr="007B07D6">
              <w:tc>
                <w:tcPr>
                  <w:tcW w:w="693" w:type="dxa"/>
                  <w:vMerge/>
                  <w:textDirection w:val="btLr"/>
                  <w:vAlign w:val="center"/>
                </w:tcPr>
                <w:p w14:paraId="26F86677"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227FB68E" w14:textId="63C9766E"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8</w:t>
                  </w:r>
                </w:p>
              </w:tc>
              <w:tc>
                <w:tcPr>
                  <w:tcW w:w="1660" w:type="dxa"/>
                </w:tcPr>
                <w:p w14:paraId="188B1877" w14:textId="1D152562"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135783 </w:t>
                  </w:r>
                </w:p>
              </w:tc>
              <w:tc>
                <w:tcPr>
                  <w:tcW w:w="1482" w:type="dxa"/>
                </w:tcPr>
                <w:p w14:paraId="2B364D85" w14:textId="01C2D560"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27342.5 </w:t>
                  </w:r>
                </w:p>
              </w:tc>
            </w:tr>
            <w:tr w:rsidR="00DC3548" w14:paraId="11BCC4AF" w14:textId="77777777" w:rsidTr="007B07D6">
              <w:tc>
                <w:tcPr>
                  <w:tcW w:w="693" w:type="dxa"/>
                  <w:vMerge/>
                  <w:textDirection w:val="btLr"/>
                  <w:vAlign w:val="center"/>
                </w:tcPr>
                <w:p w14:paraId="15F279D0"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1237D192" w14:textId="19F8498F"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16</w:t>
                  </w:r>
                </w:p>
              </w:tc>
              <w:tc>
                <w:tcPr>
                  <w:tcW w:w="1660" w:type="dxa"/>
                </w:tcPr>
                <w:p w14:paraId="026F7994" w14:textId="115243EF"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463436 </w:t>
                  </w:r>
                </w:p>
              </w:tc>
              <w:tc>
                <w:tcPr>
                  <w:tcW w:w="1482" w:type="dxa"/>
                </w:tcPr>
                <w:p w14:paraId="0997C456" w14:textId="2A806D76"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47875.1 </w:t>
                  </w:r>
                </w:p>
              </w:tc>
            </w:tr>
            <w:tr w:rsidR="00DC3548" w14:paraId="185CAD30" w14:textId="77777777" w:rsidTr="007B07D6">
              <w:trPr>
                <w:trHeight w:val="70"/>
              </w:trPr>
              <w:tc>
                <w:tcPr>
                  <w:tcW w:w="693" w:type="dxa"/>
                  <w:vMerge/>
                  <w:tcBorders>
                    <w:bottom w:val="single" w:sz="4" w:space="0" w:color="auto"/>
                  </w:tcBorders>
                  <w:textDirection w:val="btLr"/>
                  <w:vAlign w:val="center"/>
                </w:tcPr>
                <w:p w14:paraId="50EA5780" w14:textId="77777777" w:rsidR="00DC3548" w:rsidRPr="007B07D6" w:rsidRDefault="00DC3548"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492B9ACC" w14:textId="4F514CC4"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32</w:t>
                  </w:r>
                </w:p>
              </w:tc>
              <w:tc>
                <w:tcPr>
                  <w:tcW w:w="1660" w:type="dxa"/>
                </w:tcPr>
                <w:p w14:paraId="28DE6106" w14:textId="02ED78AC"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1.97981e+06 </w:t>
                  </w:r>
                </w:p>
              </w:tc>
              <w:tc>
                <w:tcPr>
                  <w:tcW w:w="1482" w:type="dxa"/>
                </w:tcPr>
                <w:p w14:paraId="763CDFA5" w14:textId="1BF41A71" w:rsidR="00DC3548" w:rsidRPr="007B07D6" w:rsidRDefault="00DC3548"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259700 </w:t>
                  </w:r>
                </w:p>
              </w:tc>
            </w:tr>
            <w:tr w:rsidR="00405C15" w:rsidRPr="00C53642" w14:paraId="44EF7F99" w14:textId="77777777" w:rsidTr="007B07D6">
              <w:tc>
                <w:tcPr>
                  <w:tcW w:w="693" w:type="dxa"/>
                  <w:vMerge w:val="restart"/>
                  <w:textDirection w:val="btLr"/>
                  <w:vAlign w:val="center"/>
                </w:tcPr>
                <w:p w14:paraId="7E229757" w14:textId="77777777" w:rsidR="00405C15" w:rsidRPr="007B07D6" w:rsidRDefault="00405C15" w:rsidP="006310B7">
                  <w:pPr>
                    <w:pStyle w:val="NoSpacing"/>
                    <w:spacing w:line="276" w:lineRule="auto"/>
                    <w:contextualSpacing/>
                    <w:mirrorIndents/>
                    <w:jc w:val="center"/>
                    <w:rPr>
                      <w:rFonts w:ascii="Times New Roman" w:hAnsi="Times New Roman" w:cs="Times New Roman"/>
                      <w:sz w:val="20"/>
                      <w:szCs w:val="18"/>
                    </w:rPr>
                  </w:pPr>
                  <w:r w:rsidRPr="007B07D6">
                    <w:rPr>
                      <w:rFonts w:ascii="Times New Roman" w:hAnsi="Times New Roman" w:cs="Times New Roman"/>
                      <w:sz w:val="20"/>
                      <w:szCs w:val="18"/>
                    </w:rPr>
                    <w:t>Unsynchronized</w:t>
                  </w:r>
                </w:p>
              </w:tc>
              <w:tc>
                <w:tcPr>
                  <w:tcW w:w="1035" w:type="dxa"/>
                  <w:vAlign w:val="center"/>
                </w:tcPr>
                <w:p w14:paraId="1014D0E1"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w:t>
                  </w:r>
                </w:p>
              </w:tc>
              <w:tc>
                <w:tcPr>
                  <w:tcW w:w="1660" w:type="dxa"/>
                  <w:vAlign w:val="center"/>
                </w:tcPr>
                <w:p w14:paraId="099E0D5A"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407.655</w:t>
                  </w:r>
                </w:p>
              </w:tc>
              <w:tc>
                <w:tcPr>
                  <w:tcW w:w="1482" w:type="dxa"/>
                  <w:vAlign w:val="center"/>
                </w:tcPr>
                <w:p w14:paraId="0F72DF5C"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126.124</w:t>
                  </w:r>
                </w:p>
              </w:tc>
            </w:tr>
            <w:tr w:rsidR="00405C15" w:rsidRPr="00C53642" w14:paraId="43BD3962" w14:textId="77777777" w:rsidTr="007B07D6">
              <w:tc>
                <w:tcPr>
                  <w:tcW w:w="693" w:type="dxa"/>
                  <w:vMerge/>
                  <w:textDirection w:val="btLr"/>
                  <w:vAlign w:val="center"/>
                </w:tcPr>
                <w:p w14:paraId="32FEECBF"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78CD1EE5"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2</w:t>
                  </w:r>
                </w:p>
              </w:tc>
              <w:tc>
                <w:tcPr>
                  <w:tcW w:w="1660" w:type="dxa"/>
                  <w:vAlign w:val="center"/>
                </w:tcPr>
                <w:p w14:paraId="70272A47"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1730.66</w:t>
                  </w:r>
                </w:p>
              </w:tc>
              <w:tc>
                <w:tcPr>
                  <w:tcW w:w="1482" w:type="dxa"/>
                  <w:vAlign w:val="center"/>
                </w:tcPr>
                <w:p w14:paraId="298DE5FF"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513.721</w:t>
                  </w:r>
                </w:p>
              </w:tc>
            </w:tr>
            <w:tr w:rsidR="00405C15" w:rsidRPr="00C53642" w14:paraId="7F6EF10D" w14:textId="77777777" w:rsidTr="007B07D6">
              <w:tc>
                <w:tcPr>
                  <w:tcW w:w="693" w:type="dxa"/>
                  <w:vMerge/>
                  <w:textDirection w:val="btLr"/>
                  <w:vAlign w:val="center"/>
                </w:tcPr>
                <w:p w14:paraId="4D4F44F5"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75155B78"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4</w:t>
                  </w:r>
                </w:p>
              </w:tc>
              <w:tc>
                <w:tcPr>
                  <w:tcW w:w="1660" w:type="dxa"/>
                  <w:vAlign w:val="center"/>
                </w:tcPr>
                <w:p w14:paraId="4F62FD15"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5338.51</w:t>
                  </w:r>
                </w:p>
              </w:tc>
              <w:tc>
                <w:tcPr>
                  <w:tcW w:w="1482" w:type="dxa"/>
                  <w:vAlign w:val="center"/>
                </w:tcPr>
                <w:p w14:paraId="2393FD73"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924.050</w:t>
                  </w:r>
                </w:p>
              </w:tc>
            </w:tr>
            <w:tr w:rsidR="00405C15" w:rsidRPr="00C53642" w14:paraId="5A7CB77D" w14:textId="77777777" w:rsidTr="007B07D6">
              <w:tc>
                <w:tcPr>
                  <w:tcW w:w="693" w:type="dxa"/>
                  <w:vMerge/>
                  <w:textDirection w:val="btLr"/>
                  <w:vAlign w:val="center"/>
                </w:tcPr>
                <w:p w14:paraId="5E227C7A"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6C0E3ECB"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8</w:t>
                  </w:r>
                </w:p>
              </w:tc>
              <w:tc>
                <w:tcPr>
                  <w:tcW w:w="1660" w:type="dxa"/>
                  <w:vAlign w:val="center"/>
                </w:tcPr>
                <w:p w14:paraId="798BCFDA"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12162.1</w:t>
                  </w:r>
                </w:p>
              </w:tc>
              <w:tc>
                <w:tcPr>
                  <w:tcW w:w="1482" w:type="dxa"/>
                  <w:vAlign w:val="center"/>
                </w:tcPr>
                <w:p w14:paraId="03B1E3CC"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3661.45</w:t>
                  </w:r>
                </w:p>
              </w:tc>
            </w:tr>
            <w:tr w:rsidR="00405C15" w:rsidRPr="00C53642" w14:paraId="34655820" w14:textId="77777777" w:rsidTr="007B07D6">
              <w:tc>
                <w:tcPr>
                  <w:tcW w:w="693" w:type="dxa"/>
                  <w:vMerge/>
                  <w:textDirection w:val="btLr"/>
                  <w:vAlign w:val="center"/>
                </w:tcPr>
                <w:p w14:paraId="7D9820F4"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50353C15"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16</w:t>
                  </w:r>
                </w:p>
              </w:tc>
              <w:tc>
                <w:tcPr>
                  <w:tcW w:w="1660" w:type="dxa"/>
                  <w:vAlign w:val="center"/>
                </w:tcPr>
                <w:p w14:paraId="254ECCD2"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23123.6</w:t>
                  </w:r>
                </w:p>
              </w:tc>
              <w:tc>
                <w:tcPr>
                  <w:tcW w:w="1482" w:type="dxa"/>
                  <w:vAlign w:val="center"/>
                </w:tcPr>
                <w:p w14:paraId="5B1449F0"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4540.50</w:t>
                  </w:r>
                </w:p>
              </w:tc>
            </w:tr>
            <w:tr w:rsidR="00405C15" w:rsidRPr="00C53642" w14:paraId="754B0EDD" w14:textId="77777777" w:rsidTr="007B07D6">
              <w:tc>
                <w:tcPr>
                  <w:tcW w:w="693" w:type="dxa"/>
                  <w:vMerge/>
                  <w:textDirection w:val="btLr"/>
                  <w:vAlign w:val="center"/>
                </w:tcPr>
                <w:p w14:paraId="2EF29898"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2BD4D84F" w14:textId="77777777" w:rsidR="00405C15" w:rsidRPr="007B07D6" w:rsidRDefault="00405C15"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32</w:t>
                  </w:r>
                </w:p>
              </w:tc>
              <w:tc>
                <w:tcPr>
                  <w:tcW w:w="1660" w:type="dxa"/>
                  <w:vAlign w:val="center"/>
                </w:tcPr>
                <w:p w14:paraId="1F7B276B"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31610.8</w:t>
                  </w:r>
                </w:p>
              </w:tc>
              <w:tc>
                <w:tcPr>
                  <w:tcW w:w="1482" w:type="dxa"/>
                  <w:vAlign w:val="center"/>
                </w:tcPr>
                <w:p w14:paraId="52A3E9BE" w14:textId="77777777" w:rsidR="00405C15" w:rsidRPr="007B07D6" w:rsidRDefault="00405C15"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13658.9</w:t>
                  </w:r>
                </w:p>
              </w:tc>
            </w:tr>
            <w:tr w:rsidR="006310B7" w:rsidRPr="00C53642" w14:paraId="262C3F44" w14:textId="77777777" w:rsidTr="007B07D6">
              <w:tc>
                <w:tcPr>
                  <w:tcW w:w="693" w:type="dxa"/>
                  <w:vMerge w:val="restart"/>
                  <w:textDirection w:val="btLr"/>
                  <w:vAlign w:val="center"/>
                </w:tcPr>
                <w:p w14:paraId="66F03CF1" w14:textId="77777777" w:rsidR="006310B7" w:rsidRPr="007B07D6" w:rsidRDefault="006310B7" w:rsidP="006310B7">
                  <w:pPr>
                    <w:pStyle w:val="NoSpacing"/>
                    <w:spacing w:line="276" w:lineRule="auto"/>
                    <w:contextualSpacing/>
                    <w:mirrorIndents/>
                    <w:jc w:val="center"/>
                    <w:rPr>
                      <w:rFonts w:ascii="Times New Roman" w:hAnsi="Times New Roman" w:cs="Times New Roman"/>
                      <w:sz w:val="20"/>
                      <w:szCs w:val="18"/>
                    </w:rPr>
                  </w:pPr>
                  <w:proofErr w:type="spellStart"/>
                  <w:r w:rsidRPr="007B07D6">
                    <w:rPr>
                      <w:rFonts w:ascii="Times New Roman" w:hAnsi="Times New Roman" w:cs="Times New Roman"/>
                      <w:sz w:val="20"/>
                      <w:szCs w:val="18"/>
                    </w:rPr>
                    <w:t>GetNSet</w:t>
                  </w:r>
                  <w:proofErr w:type="spellEnd"/>
                </w:p>
              </w:tc>
              <w:tc>
                <w:tcPr>
                  <w:tcW w:w="1035" w:type="dxa"/>
                  <w:vAlign w:val="center"/>
                </w:tcPr>
                <w:p w14:paraId="295EDC0B"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w:t>
                  </w:r>
                </w:p>
              </w:tc>
              <w:tc>
                <w:tcPr>
                  <w:tcW w:w="1660" w:type="dxa"/>
                </w:tcPr>
                <w:p w14:paraId="372C5A74"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1582.25 </w:t>
                  </w:r>
                </w:p>
              </w:tc>
              <w:tc>
                <w:tcPr>
                  <w:tcW w:w="1482" w:type="dxa"/>
                </w:tcPr>
                <w:p w14:paraId="3B96E06B"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 xml:space="preserve"> 236.855 </w:t>
                  </w:r>
                </w:p>
              </w:tc>
            </w:tr>
            <w:tr w:rsidR="006310B7" w:rsidRPr="00C53642" w14:paraId="40AD198B" w14:textId="77777777" w:rsidTr="007B07D6">
              <w:tc>
                <w:tcPr>
                  <w:tcW w:w="693" w:type="dxa"/>
                  <w:vMerge/>
                  <w:textDirection w:val="btLr"/>
                  <w:vAlign w:val="center"/>
                </w:tcPr>
                <w:p w14:paraId="0A83D7BE"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7EF844CC"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2</w:t>
                  </w:r>
                </w:p>
              </w:tc>
              <w:tc>
                <w:tcPr>
                  <w:tcW w:w="1660" w:type="dxa"/>
                </w:tcPr>
                <w:p w14:paraId="15744FD5"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4087.63 </w:t>
                  </w:r>
                </w:p>
              </w:tc>
              <w:tc>
                <w:tcPr>
                  <w:tcW w:w="1482" w:type="dxa"/>
                </w:tcPr>
                <w:p w14:paraId="2A274C76"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575.631 </w:t>
                  </w:r>
                </w:p>
              </w:tc>
            </w:tr>
            <w:tr w:rsidR="006310B7" w:rsidRPr="00C53642" w14:paraId="291CEB83" w14:textId="77777777" w:rsidTr="007B07D6">
              <w:tc>
                <w:tcPr>
                  <w:tcW w:w="693" w:type="dxa"/>
                  <w:vMerge/>
                  <w:textDirection w:val="btLr"/>
                  <w:vAlign w:val="center"/>
                </w:tcPr>
                <w:p w14:paraId="4BB9B8B2"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2EEF5E48"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4</w:t>
                  </w:r>
                </w:p>
              </w:tc>
              <w:tc>
                <w:tcPr>
                  <w:tcW w:w="1660" w:type="dxa"/>
                </w:tcPr>
                <w:p w14:paraId="3000ACED"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7383.47 </w:t>
                  </w:r>
                </w:p>
              </w:tc>
              <w:tc>
                <w:tcPr>
                  <w:tcW w:w="1482" w:type="dxa"/>
                  <w:vAlign w:val="center"/>
                </w:tcPr>
                <w:p w14:paraId="24F6BF7D"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1205.76 </w:t>
                  </w:r>
                </w:p>
              </w:tc>
            </w:tr>
            <w:tr w:rsidR="006310B7" w:rsidRPr="00C53642" w14:paraId="1B145A2A" w14:textId="77777777" w:rsidTr="007B07D6">
              <w:tc>
                <w:tcPr>
                  <w:tcW w:w="693" w:type="dxa"/>
                  <w:vMerge/>
                  <w:textDirection w:val="btLr"/>
                  <w:vAlign w:val="center"/>
                </w:tcPr>
                <w:p w14:paraId="5583D6E8"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3DD865B6"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8</w:t>
                  </w:r>
                </w:p>
              </w:tc>
              <w:tc>
                <w:tcPr>
                  <w:tcW w:w="1660" w:type="dxa"/>
                </w:tcPr>
                <w:p w14:paraId="31C2D262"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25312.8 </w:t>
                  </w:r>
                </w:p>
              </w:tc>
              <w:tc>
                <w:tcPr>
                  <w:tcW w:w="1482" w:type="dxa"/>
                  <w:vAlign w:val="center"/>
                </w:tcPr>
                <w:p w14:paraId="1A0DB639"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3633.48 </w:t>
                  </w:r>
                </w:p>
              </w:tc>
            </w:tr>
            <w:tr w:rsidR="006310B7" w:rsidRPr="00C53642" w14:paraId="339D95D3" w14:textId="77777777" w:rsidTr="007B07D6">
              <w:trPr>
                <w:trHeight w:val="85"/>
              </w:trPr>
              <w:tc>
                <w:tcPr>
                  <w:tcW w:w="693" w:type="dxa"/>
                  <w:vMerge/>
                  <w:textDirection w:val="btLr"/>
                  <w:vAlign w:val="center"/>
                </w:tcPr>
                <w:p w14:paraId="76D3AC3C"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318375BB"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16</w:t>
                  </w:r>
                </w:p>
              </w:tc>
              <w:tc>
                <w:tcPr>
                  <w:tcW w:w="1660" w:type="dxa"/>
                </w:tcPr>
                <w:p w14:paraId="1B484B32"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37892.4 </w:t>
                  </w:r>
                </w:p>
              </w:tc>
              <w:tc>
                <w:tcPr>
                  <w:tcW w:w="1482" w:type="dxa"/>
                  <w:vAlign w:val="center"/>
                </w:tcPr>
                <w:p w14:paraId="3F7982D9"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6477.95 </w:t>
                  </w:r>
                </w:p>
              </w:tc>
            </w:tr>
            <w:tr w:rsidR="006310B7" w:rsidRPr="00C53642" w14:paraId="141AADCC" w14:textId="77777777" w:rsidTr="007B07D6">
              <w:tc>
                <w:tcPr>
                  <w:tcW w:w="693" w:type="dxa"/>
                  <w:vMerge/>
                  <w:textDirection w:val="btLr"/>
                  <w:vAlign w:val="center"/>
                </w:tcPr>
                <w:p w14:paraId="3F899512"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p>
              </w:tc>
              <w:tc>
                <w:tcPr>
                  <w:tcW w:w="1035" w:type="dxa"/>
                  <w:vAlign w:val="center"/>
                </w:tcPr>
                <w:p w14:paraId="1C28B014" w14:textId="77777777" w:rsidR="006310B7" w:rsidRPr="007B07D6" w:rsidRDefault="006310B7" w:rsidP="006310B7">
                  <w:pPr>
                    <w:pStyle w:val="NoSpacing"/>
                    <w:spacing w:line="276" w:lineRule="auto"/>
                    <w:contextualSpacing/>
                    <w:mirrorIndents/>
                    <w:rPr>
                      <w:rFonts w:ascii="Times New Roman" w:hAnsi="Times New Roman" w:cs="Times New Roman"/>
                      <w:sz w:val="20"/>
                      <w:szCs w:val="18"/>
                    </w:rPr>
                  </w:pPr>
                  <w:r w:rsidRPr="007B07D6">
                    <w:rPr>
                      <w:rFonts w:ascii="Times New Roman" w:hAnsi="Times New Roman" w:cs="Times New Roman"/>
                      <w:sz w:val="20"/>
                      <w:szCs w:val="18"/>
                    </w:rPr>
                    <w:t>32</w:t>
                  </w:r>
                </w:p>
              </w:tc>
              <w:tc>
                <w:tcPr>
                  <w:tcW w:w="1660" w:type="dxa"/>
                </w:tcPr>
                <w:p w14:paraId="5FF7AF41"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84113.5 </w:t>
                  </w:r>
                </w:p>
              </w:tc>
              <w:tc>
                <w:tcPr>
                  <w:tcW w:w="1482" w:type="dxa"/>
                  <w:vAlign w:val="center"/>
                </w:tcPr>
                <w:p w14:paraId="3C0B2F19" w14:textId="77777777" w:rsidR="006310B7" w:rsidRPr="007B07D6" w:rsidRDefault="006310B7" w:rsidP="006310B7">
                  <w:pPr>
                    <w:pStyle w:val="NoSpacing"/>
                    <w:spacing w:line="276" w:lineRule="auto"/>
                    <w:contextualSpacing/>
                    <w:mirrorIndents/>
                    <w:rPr>
                      <w:rFonts w:ascii="Times New Roman" w:hAnsi="Times New Roman" w:cs="Times New Roman"/>
                      <w:b/>
                      <w:i/>
                      <w:sz w:val="20"/>
                      <w:szCs w:val="18"/>
                    </w:rPr>
                  </w:pPr>
                  <w:r w:rsidRPr="007B07D6">
                    <w:rPr>
                      <w:rFonts w:ascii="Times New Roman" w:hAnsi="Times New Roman" w:cs="Times New Roman"/>
                      <w:b/>
                      <w:i/>
                      <w:sz w:val="20"/>
                      <w:szCs w:val="18"/>
                    </w:rPr>
                    <w:t xml:space="preserve"> 16289.5 </w:t>
                  </w:r>
                </w:p>
              </w:tc>
            </w:tr>
          </w:tbl>
          <w:p w14:paraId="77CD3D4A" w14:textId="17B5354C" w:rsidR="007B07D6" w:rsidRDefault="007B07D6" w:rsidP="006310B7">
            <w:pPr>
              <w:pStyle w:val="NoSpacing"/>
              <w:spacing w:line="276" w:lineRule="auto"/>
              <w:contextualSpacing/>
              <w:mirrorIndents/>
              <w:rPr>
                <w:rFonts w:ascii="Times New Roman" w:hAnsi="Times New Roman" w:cs="Times New Roman"/>
              </w:rPr>
            </w:pPr>
          </w:p>
          <w:p w14:paraId="1DCA705D" w14:textId="7A456BC2" w:rsidR="007B07D6" w:rsidRDefault="007B07D6" w:rsidP="006310B7">
            <w:pPr>
              <w:pStyle w:val="NoSpacing"/>
              <w:spacing w:line="276" w:lineRule="auto"/>
              <w:contextualSpacing/>
              <w:mirrorIndents/>
              <w:rPr>
                <w:rFonts w:ascii="Times New Roman" w:hAnsi="Times New Roman" w:cs="Times New Roman"/>
              </w:rPr>
            </w:pPr>
          </w:p>
          <w:p w14:paraId="5443F8B9" w14:textId="4EA9A5CD" w:rsidR="007B07D6" w:rsidRDefault="007B07D6" w:rsidP="006310B7">
            <w:pPr>
              <w:pStyle w:val="NoSpacing"/>
              <w:spacing w:line="276" w:lineRule="auto"/>
              <w:contextualSpacing/>
              <w:mirrorIndents/>
              <w:rPr>
                <w:rFonts w:ascii="Times New Roman" w:hAnsi="Times New Roman" w:cs="Times New Roman"/>
              </w:rPr>
            </w:pPr>
          </w:p>
          <w:p w14:paraId="5D4A8615" w14:textId="77777777" w:rsidR="007B07D6" w:rsidRDefault="007B07D6" w:rsidP="006310B7">
            <w:pPr>
              <w:pStyle w:val="NoSpacing"/>
              <w:spacing w:line="276" w:lineRule="auto"/>
              <w:contextualSpacing/>
              <w:mirrorIndents/>
              <w:rPr>
                <w:rFonts w:ascii="Times New Roman" w:hAnsi="Times New Roman" w:cs="Times New Roman"/>
              </w:rPr>
            </w:pPr>
          </w:p>
          <w:p w14:paraId="108D9D80" w14:textId="77777777" w:rsidR="00C53642" w:rsidRDefault="00C53642" w:rsidP="006310B7">
            <w:pPr>
              <w:pStyle w:val="NoSpacing"/>
              <w:spacing w:line="276" w:lineRule="auto"/>
              <w:contextualSpacing/>
              <w:mirrorIndents/>
              <w:rPr>
                <w:rFonts w:ascii="Times New Roman" w:hAnsi="Times New Roman" w:cs="Times New Roman"/>
                <w:b/>
              </w:rPr>
            </w:pPr>
          </w:p>
          <w:p w14:paraId="5980056F" w14:textId="77777777" w:rsidR="007B07D6" w:rsidRPr="000C5BE2" w:rsidRDefault="007B07D6" w:rsidP="007B07D6">
            <w:pPr>
              <w:pStyle w:val="NoSpacing"/>
              <w:spacing w:line="276" w:lineRule="auto"/>
              <w:contextualSpacing/>
              <w:mirrorIndents/>
              <w:rPr>
                <w:rFonts w:ascii="Times New Roman" w:hAnsi="Times New Roman" w:cs="Times New Roman"/>
                <w:i/>
                <w:sz w:val="20"/>
              </w:rPr>
            </w:pPr>
            <w:r w:rsidRPr="000C5BE2">
              <w:rPr>
                <w:rFonts w:ascii="Times New Roman" w:hAnsi="Times New Roman" w:cs="Times New Roman"/>
                <w:i/>
                <w:sz w:val="20"/>
              </w:rPr>
              <w:lastRenderedPageBreak/>
              <w:t xml:space="preserve">java </w:t>
            </w:r>
            <w:proofErr w:type="spellStart"/>
            <w:r w:rsidRPr="000C5BE2">
              <w:rPr>
                <w:rFonts w:ascii="Times New Roman" w:hAnsi="Times New Roman" w:cs="Times New Roman"/>
                <w:i/>
                <w:sz w:val="20"/>
              </w:rPr>
              <w:t>UnsafeMemory</w:t>
            </w:r>
            <w:proofErr w:type="spellEnd"/>
            <w:r w:rsidRPr="000C5BE2">
              <w:rPr>
                <w:rFonts w:ascii="Times New Roman" w:hAnsi="Times New Roman" w:cs="Times New Roman"/>
                <w:i/>
                <w:sz w:val="20"/>
              </w:rPr>
              <w:t xml:space="preserve"> Unsynchronized 32 10000 20 10 10 10 10 10 </w:t>
            </w:r>
          </w:p>
          <w:p w14:paraId="1F5D64C5" w14:textId="77777777" w:rsidR="007B07D6" w:rsidRPr="000C5BE2" w:rsidRDefault="007B07D6" w:rsidP="007B07D6">
            <w:pPr>
              <w:pStyle w:val="NoSpacing"/>
              <w:spacing w:line="276" w:lineRule="auto"/>
              <w:contextualSpacing/>
              <w:mirrorIndents/>
              <w:rPr>
                <w:rFonts w:ascii="Times New Roman" w:hAnsi="Times New Roman" w:cs="Times New Roman"/>
                <w:sz w:val="20"/>
              </w:rPr>
            </w:pPr>
          </w:p>
          <w:p w14:paraId="17D9562B" w14:textId="5CEF8D31" w:rsidR="000C5BE2" w:rsidRDefault="007B07D6" w:rsidP="007B07D6">
            <w:pPr>
              <w:pStyle w:val="NoSpacing"/>
              <w:spacing w:line="276" w:lineRule="auto"/>
              <w:contextualSpacing/>
              <w:mirrorIndents/>
              <w:rPr>
                <w:rFonts w:ascii="Times New Roman" w:hAnsi="Times New Roman" w:cs="Times New Roman"/>
                <w:sz w:val="20"/>
              </w:rPr>
            </w:pPr>
            <w:r w:rsidRPr="000C5BE2">
              <w:rPr>
                <w:rFonts w:ascii="Times New Roman" w:hAnsi="Times New Roman" w:cs="Times New Roman"/>
                <w:sz w:val="20"/>
              </w:rPr>
              <w:t xml:space="preserve">However, it is at least better than </w:t>
            </w:r>
            <w:proofErr w:type="spellStart"/>
            <w:r w:rsidRPr="000C5BE2">
              <w:rPr>
                <w:rFonts w:ascii="Times New Roman" w:hAnsi="Times New Roman" w:cs="Times New Roman"/>
                <w:sz w:val="20"/>
              </w:rPr>
              <w:t>BetterSafe</w:t>
            </w:r>
            <w:proofErr w:type="spellEnd"/>
            <w:r w:rsidRPr="000C5BE2">
              <w:rPr>
                <w:rFonts w:ascii="Times New Roman" w:hAnsi="Times New Roman" w:cs="Times New Roman"/>
                <w:sz w:val="20"/>
              </w:rPr>
              <w:t xml:space="preserve"> in terms of performance, because atomic accesses take less overhead than locking. </w:t>
            </w:r>
            <w:proofErr w:type="gramStart"/>
            <w:r w:rsidRPr="000C5BE2">
              <w:rPr>
                <w:rFonts w:ascii="Times New Roman" w:hAnsi="Times New Roman" w:cs="Times New Roman"/>
                <w:sz w:val="20"/>
              </w:rPr>
              <w:t>Unfortunately</w:t>
            </w:r>
            <w:proofErr w:type="gramEnd"/>
            <w:r w:rsidRPr="000C5BE2">
              <w:rPr>
                <w:rFonts w:ascii="Times New Roman" w:hAnsi="Times New Roman" w:cs="Times New Roman"/>
                <w:sz w:val="20"/>
              </w:rPr>
              <w:t xml:space="preserve"> since reliability is </w:t>
            </w:r>
            <w:r w:rsidR="000C5BE2" w:rsidRPr="000C5BE2">
              <w:rPr>
                <w:rFonts w:ascii="Times New Roman" w:hAnsi="Times New Roman" w:cs="Times New Roman"/>
                <w:sz w:val="20"/>
              </w:rPr>
              <w:t xml:space="preserve">more important than speed, </w:t>
            </w:r>
            <w:proofErr w:type="spellStart"/>
            <w:r w:rsidR="000C5BE2" w:rsidRPr="000C5BE2">
              <w:rPr>
                <w:rFonts w:ascii="Times New Roman" w:hAnsi="Times New Roman" w:cs="Times New Roman"/>
                <w:sz w:val="20"/>
              </w:rPr>
              <w:t>GetNSet</w:t>
            </w:r>
            <w:proofErr w:type="spellEnd"/>
            <w:r w:rsidR="000C5BE2" w:rsidRPr="000C5BE2">
              <w:rPr>
                <w:rFonts w:ascii="Times New Roman" w:hAnsi="Times New Roman" w:cs="Times New Roman"/>
                <w:sz w:val="20"/>
              </w:rPr>
              <w:t xml:space="preserve"> is not a good implementation.</w:t>
            </w:r>
          </w:p>
          <w:p w14:paraId="79831E74" w14:textId="77777777" w:rsidR="000C5BE2" w:rsidRDefault="000C5BE2" w:rsidP="006310B7">
            <w:pPr>
              <w:pStyle w:val="NoSpacing"/>
              <w:spacing w:line="276" w:lineRule="auto"/>
              <w:contextualSpacing/>
              <w:mirrorIndents/>
              <w:rPr>
                <w:rFonts w:ascii="Times New Roman" w:hAnsi="Times New Roman" w:cs="Times New Roman"/>
                <w:b/>
              </w:rPr>
            </w:pPr>
          </w:p>
          <w:p w14:paraId="23DFF7F1" w14:textId="32E50ABA" w:rsidR="00C53642" w:rsidRPr="003838CB" w:rsidRDefault="00C53642" w:rsidP="006310B7">
            <w:pPr>
              <w:pStyle w:val="NoSpacing"/>
              <w:spacing w:line="276" w:lineRule="auto"/>
              <w:contextualSpacing/>
              <w:mirrorIndents/>
              <w:rPr>
                <w:rFonts w:ascii="Times New Roman" w:hAnsi="Times New Roman" w:cs="Times New Roman"/>
                <w:b/>
              </w:rPr>
            </w:pPr>
            <w:r>
              <w:rPr>
                <w:rFonts w:ascii="Times New Roman" w:hAnsi="Times New Roman" w:cs="Times New Roman"/>
                <w:b/>
              </w:rPr>
              <w:t xml:space="preserve">4.4 </w:t>
            </w:r>
            <w:proofErr w:type="spellStart"/>
            <w:r>
              <w:rPr>
                <w:rFonts w:ascii="Times New Roman" w:hAnsi="Times New Roman" w:cs="Times New Roman"/>
                <w:b/>
              </w:rPr>
              <w:t>BetterSafe</w:t>
            </w:r>
            <w:proofErr w:type="spellEnd"/>
          </w:p>
          <w:p w14:paraId="6DED9B3C" w14:textId="77777777" w:rsidR="00C53642" w:rsidRDefault="00165098" w:rsidP="006310B7">
            <w:pPr>
              <w:pStyle w:val="NoSpacing"/>
              <w:spacing w:line="276" w:lineRule="auto"/>
              <w:contextualSpacing/>
              <w:mirrorIndents/>
              <w:rPr>
                <w:rFonts w:ascii="Times New Roman" w:hAnsi="Times New Roman" w:cs="Times New Roman"/>
                <w:sz w:val="20"/>
              </w:rPr>
            </w:pPr>
            <w:proofErr w:type="spellStart"/>
            <w:r w:rsidRPr="000C5BE2">
              <w:rPr>
                <w:rFonts w:ascii="Times New Roman" w:hAnsi="Times New Roman" w:cs="Times New Roman"/>
                <w:sz w:val="20"/>
              </w:rPr>
              <w:t>BetterSafe</w:t>
            </w:r>
            <w:proofErr w:type="spellEnd"/>
            <w:r w:rsidRPr="000C5BE2">
              <w:rPr>
                <w:rFonts w:ascii="Times New Roman" w:hAnsi="Times New Roman" w:cs="Times New Roman"/>
                <w:sz w:val="20"/>
              </w:rPr>
              <w:t xml:space="preserve"> uses the </w:t>
            </w:r>
            <w:proofErr w:type="spellStart"/>
            <w:r w:rsidRPr="000C5BE2">
              <w:rPr>
                <w:rFonts w:ascii="Times New Roman" w:hAnsi="Times New Roman" w:cs="Times New Roman"/>
                <w:sz w:val="20"/>
              </w:rPr>
              <w:t>ReentrantLock</w:t>
            </w:r>
            <w:proofErr w:type="spellEnd"/>
            <w:r w:rsidRPr="000C5BE2">
              <w:rPr>
                <w:rFonts w:ascii="Times New Roman" w:hAnsi="Times New Roman" w:cs="Times New Roman"/>
                <w:sz w:val="20"/>
              </w:rPr>
              <w:t xml:space="preserve"> class to ensure that the array cannot be accessed by two different threads by locking when reading the array and unlocking once it is done writing to the array. It </w:t>
            </w:r>
            <w:proofErr w:type="gramStart"/>
            <w:r w:rsidRPr="000C5BE2">
              <w:rPr>
                <w:rFonts w:ascii="Times New Roman" w:hAnsi="Times New Roman" w:cs="Times New Roman"/>
                <w:sz w:val="20"/>
              </w:rPr>
              <w:t>is able to</w:t>
            </w:r>
            <w:proofErr w:type="gramEnd"/>
            <w:r w:rsidRPr="000C5BE2">
              <w:rPr>
                <w:rFonts w:ascii="Times New Roman" w:hAnsi="Times New Roman" w:cs="Times New Roman"/>
                <w:sz w:val="20"/>
              </w:rPr>
              <w:t xml:space="preserve"> run faster than Synchronized because it only locks the section from the method that reads and writes to the array rather than the entire swap method. The combination of it being 100% reliable and faster than Synchronized means that it is our best implementation. </w:t>
            </w:r>
          </w:p>
          <w:p w14:paraId="10F90196" w14:textId="77777777" w:rsidR="00354F76" w:rsidRDefault="00354F76" w:rsidP="006310B7">
            <w:pPr>
              <w:pStyle w:val="NoSpacing"/>
              <w:spacing w:line="276" w:lineRule="auto"/>
              <w:contextualSpacing/>
              <w:mirrorIndents/>
              <w:rPr>
                <w:rFonts w:ascii="Times New Roman" w:hAnsi="Times New Roman" w:cs="Times New Roman"/>
                <w:sz w:val="20"/>
              </w:rPr>
            </w:pPr>
          </w:p>
          <w:p w14:paraId="3BBE801B" w14:textId="2326ECE9" w:rsidR="00354F76" w:rsidRDefault="00354F76" w:rsidP="00354F76">
            <w:pPr>
              <w:pStyle w:val="NoSpacing"/>
              <w:spacing w:line="276" w:lineRule="auto"/>
              <w:contextualSpacing/>
              <w:mirrorIndents/>
              <w:rPr>
                <w:rFonts w:ascii="Times New Roman" w:hAnsi="Times New Roman" w:cs="Times New Roman"/>
                <w:b/>
                <w:sz w:val="28"/>
                <w:szCs w:val="28"/>
              </w:rPr>
            </w:pPr>
            <w:r>
              <w:rPr>
                <w:rFonts w:ascii="Times New Roman" w:hAnsi="Times New Roman" w:cs="Times New Roman"/>
                <w:b/>
                <w:sz w:val="28"/>
                <w:szCs w:val="28"/>
              </w:rPr>
              <w:t>5. Conclusion</w:t>
            </w:r>
          </w:p>
          <w:p w14:paraId="275B69B5" w14:textId="77777777" w:rsidR="006421DA" w:rsidRDefault="006421DA" w:rsidP="00354F76">
            <w:pPr>
              <w:pStyle w:val="NoSpacing"/>
              <w:spacing w:line="276" w:lineRule="auto"/>
              <w:contextualSpacing/>
              <w:mirrorIndents/>
              <w:rPr>
                <w:rFonts w:ascii="Times New Roman" w:hAnsi="Times New Roman" w:cs="Times New Roman"/>
                <w:b/>
                <w:sz w:val="28"/>
                <w:szCs w:val="28"/>
              </w:rPr>
            </w:pPr>
          </w:p>
          <w:p w14:paraId="06F6FCEA" w14:textId="2145964D" w:rsidR="00354F76" w:rsidRPr="007B07D6" w:rsidRDefault="00354F76" w:rsidP="006310B7">
            <w:pPr>
              <w:pStyle w:val="NoSpacing"/>
              <w:spacing w:line="276" w:lineRule="auto"/>
              <w:contextualSpacing/>
              <w:mirrorIndents/>
              <w:rPr>
                <w:rFonts w:ascii="Times New Roman" w:hAnsi="Times New Roman" w:cs="Times New Roman"/>
                <w:sz w:val="20"/>
              </w:rPr>
            </w:pPr>
            <w:r w:rsidRPr="007B07D6">
              <w:rPr>
                <w:rFonts w:ascii="Times New Roman" w:hAnsi="Times New Roman" w:cs="Times New Roman"/>
                <w:sz w:val="20"/>
              </w:rPr>
              <w:t xml:space="preserve">With this homework, we explored four different implementations that attempted to solve our original problem with both performance and reliability in mind. In terms of performance, Unsynchronized was the fastest, followed by </w:t>
            </w:r>
            <w:proofErr w:type="spellStart"/>
            <w:r w:rsidRPr="007B07D6">
              <w:rPr>
                <w:rFonts w:ascii="Times New Roman" w:hAnsi="Times New Roman" w:cs="Times New Roman"/>
                <w:sz w:val="20"/>
              </w:rPr>
              <w:t>GetNSet</w:t>
            </w:r>
            <w:proofErr w:type="spellEnd"/>
            <w:r w:rsidRPr="007B07D6">
              <w:rPr>
                <w:rFonts w:ascii="Times New Roman" w:hAnsi="Times New Roman" w:cs="Times New Roman"/>
                <w:sz w:val="20"/>
              </w:rPr>
              <w:t xml:space="preserve">, </w:t>
            </w:r>
            <w:proofErr w:type="spellStart"/>
            <w:r w:rsidRPr="007B07D6">
              <w:rPr>
                <w:rFonts w:ascii="Times New Roman" w:hAnsi="Times New Roman" w:cs="Times New Roman"/>
                <w:sz w:val="20"/>
              </w:rPr>
              <w:t>BetterSafe</w:t>
            </w:r>
            <w:proofErr w:type="spellEnd"/>
            <w:r w:rsidRPr="007B07D6">
              <w:rPr>
                <w:rFonts w:ascii="Times New Roman" w:hAnsi="Times New Roman" w:cs="Times New Roman"/>
                <w:sz w:val="20"/>
              </w:rPr>
              <w:t xml:space="preserve">, and then Synchronized. This is to be expected because Unsynchronized had no overhead and no attempt to fix the data reliability problem, </w:t>
            </w:r>
            <w:proofErr w:type="spellStart"/>
            <w:r w:rsidRPr="007B07D6">
              <w:rPr>
                <w:rFonts w:ascii="Times New Roman" w:hAnsi="Times New Roman" w:cs="Times New Roman"/>
                <w:sz w:val="20"/>
              </w:rPr>
              <w:t>GetNSet</w:t>
            </w:r>
            <w:proofErr w:type="spellEnd"/>
            <w:r w:rsidRPr="007B07D6">
              <w:rPr>
                <w:rFonts w:ascii="Times New Roman" w:hAnsi="Times New Roman" w:cs="Times New Roman"/>
                <w:sz w:val="20"/>
              </w:rPr>
              <w:t xml:space="preserve"> has less overhead with atomic instructions, and that </w:t>
            </w:r>
            <w:proofErr w:type="spellStart"/>
            <w:r w:rsidRPr="007B07D6">
              <w:rPr>
                <w:rFonts w:ascii="Times New Roman" w:hAnsi="Times New Roman" w:cs="Times New Roman"/>
                <w:sz w:val="20"/>
              </w:rPr>
              <w:t>BetterSafe</w:t>
            </w:r>
            <w:proofErr w:type="spellEnd"/>
            <w:r w:rsidRPr="007B07D6">
              <w:rPr>
                <w:rFonts w:ascii="Times New Roman" w:hAnsi="Times New Roman" w:cs="Times New Roman"/>
                <w:sz w:val="20"/>
              </w:rPr>
              <w:t xml:space="preserve"> would be better than Synchronized due to a finer granularity on its lock. But our program needed 100% reliability, which was only achievable with Synchronized and </w:t>
            </w:r>
            <w:proofErr w:type="spellStart"/>
            <w:r w:rsidRPr="007B07D6">
              <w:rPr>
                <w:rFonts w:ascii="Times New Roman" w:hAnsi="Times New Roman" w:cs="Times New Roman"/>
                <w:sz w:val="20"/>
              </w:rPr>
              <w:t>BetterSafe</w:t>
            </w:r>
            <w:proofErr w:type="spellEnd"/>
            <w:r w:rsidRPr="007B07D6">
              <w:rPr>
                <w:rFonts w:ascii="Times New Roman" w:hAnsi="Times New Roman" w:cs="Times New Roman"/>
                <w:sz w:val="20"/>
              </w:rPr>
              <w:t xml:space="preserve">, leaving those two as our only viable option. Since </w:t>
            </w:r>
            <w:proofErr w:type="spellStart"/>
            <w:r w:rsidRPr="007B07D6">
              <w:rPr>
                <w:rFonts w:ascii="Times New Roman" w:hAnsi="Times New Roman" w:cs="Times New Roman"/>
                <w:sz w:val="20"/>
              </w:rPr>
              <w:t>BetterSafe</w:t>
            </w:r>
            <w:proofErr w:type="spellEnd"/>
            <w:r w:rsidRPr="007B07D6">
              <w:rPr>
                <w:rFonts w:ascii="Times New Roman" w:hAnsi="Times New Roman" w:cs="Times New Roman"/>
                <w:sz w:val="20"/>
              </w:rPr>
              <w:t xml:space="preserve"> was faster of the two, we propose through our testing that </w:t>
            </w:r>
            <w:proofErr w:type="spellStart"/>
            <w:r w:rsidRPr="007B07D6">
              <w:rPr>
                <w:rFonts w:ascii="Times New Roman" w:hAnsi="Times New Roman" w:cs="Times New Roman"/>
                <w:sz w:val="20"/>
              </w:rPr>
              <w:t>BetterSafe</w:t>
            </w:r>
            <w:proofErr w:type="spellEnd"/>
            <w:r w:rsidRPr="007B07D6">
              <w:rPr>
                <w:rFonts w:ascii="Times New Roman" w:hAnsi="Times New Roman" w:cs="Times New Roman"/>
                <w:sz w:val="20"/>
              </w:rPr>
              <w:t xml:space="preserve"> be used instead of Synchronized.</w:t>
            </w:r>
          </w:p>
          <w:p w14:paraId="05A3BBE7" w14:textId="77777777" w:rsidR="006421DA" w:rsidRPr="007B07D6" w:rsidRDefault="006421DA" w:rsidP="006310B7">
            <w:pPr>
              <w:pStyle w:val="NoSpacing"/>
              <w:spacing w:line="276" w:lineRule="auto"/>
              <w:contextualSpacing/>
              <w:mirrorIndents/>
              <w:rPr>
                <w:rFonts w:ascii="Times New Roman" w:hAnsi="Times New Roman" w:cs="Times New Roman"/>
                <w:sz w:val="20"/>
              </w:rPr>
            </w:pPr>
          </w:p>
          <w:p w14:paraId="64F5D52D" w14:textId="0A705A70" w:rsidR="00354F76" w:rsidRDefault="00354F76" w:rsidP="00354F76">
            <w:pPr>
              <w:pStyle w:val="NoSpacing"/>
              <w:spacing w:line="276" w:lineRule="auto"/>
              <w:contextualSpacing/>
              <w:mirrorIndents/>
              <w:rPr>
                <w:rFonts w:ascii="Times New Roman" w:hAnsi="Times New Roman" w:cs="Times New Roman"/>
                <w:b/>
                <w:sz w:val="28"/>
                <w:szCs w:val="28"/>
              </w:rPr>
            </w:pPr>
            <w:r>
              <w:rPr>
                <w:rFonts w:ascii="Times New Roman" w:hAnsi="Times New Roman" w:cs="Times New Roman"/>
                <w:b/>
                <w:sz w:val="28"/>
                <w:szCs w:val="28"/>
              </w:rPr>
              <w:t>6. References</w:t>
            </w:r>
          </w:p>
          <w:p w14:paraId="134A4432" w14:textId="77777777" w:rsidR="006421DA" w:rsidRDefault="006421DA" w:rsidP="00354F76">
            <w:pPr>
              <w:pStyle w:val="NoSpacing"/>
              <w:spacing w:line="276" w:lineRule="auto"/>
              <w:contextualSpacing/>
              <w:mirrorIndents/>
              <w:rPr>
                <w:rFonts w:ascii="Times New Roman" w:hAnsi="Times New Roman" w:cs="Times New Roman"/>
                <w:b/>
                <w:sz w:val="28"/>
                <w:szCs w:val="28"/>
              </w:rPr>
            </w:pPr>
          </w:p>
          <w:p w14:paraId="77053768" w14:textId="2DA5979B" w:rsidR="00354F76" w:rsidRPr="007B07D6" w:rsidRDefault="00354F76" w:rsidP="00354F76">
            <w:pPr>
              <w:pStyle w:val="NoSpacing"/>
              <w:spacing w:line="276" w:lineRule="auto"/>
              <w:contextualSpacing/>
              <w:mirrorIndents/>
              <w:rPr>
                <w:rFonts w:ascii="Times New Roman" w:hAnsi="Times New Roman" w:cs="Times New Roman"/>
                <w:sz w:val="20"/>
              </w:rPr>
            </w:pPr>
            <w:r w:rsidRPr="007B07D6">
              <w:rPr>
                <w:rFonts w:ascii="Times New Roman" w:hAnsi="Times New Roman" w:cs="Times New Roman"/>
                <w:sz w:val="20"/>
              </w:rPr>
              <w:t>1. Java Standard Edition Version 11 API Specification. Oracle and/or its affiliates. Available:</w:t>
            </w:r>
            <w:r w:rsidRPr="007B07D6">
              <w:rPr>
                <w:sz w:val="20"/>
              </w:rPr>
              <w:t xml:space="preserve"> </w:t>
            </w:r>
            <w:hyperlink r:id="rId4" w:history="1">
              <w:r w:rsidR="006421DA" w:rsidRPr="007B07D6">
                <w:rPr>
                  <w:rStyle w:val="Hyperlink"/>
                  <w:rFonts w:ascii="Times New Roman" w:hAnsi="Times New Roman" w:cs="Times New Roman"/>
                  <w:sz w:val="20"/>
                </w:rPr>
                <w:t>https://docs.oracle.com/en/java/javase/11/docs/api/</w:t>
              </w:r>
            </w:hyperlink>
          </w:p>
          <w:p w14:paraId="44B5EFBF" w14:textId="77777777" w:rsidR="006421DA" w:rsidRPr="007B07D6" w:rsidRDefault="006421DA" w:rsidP="00354F76">
            <w:pPr>
              <w:pStyle w:val="NoSpacing"/>
              <w:spacing w:line="276" w:lineRule="auto"/>
              <w:contextualSpacing/>
              <w:mirrorIndents/>
              <w:rPr>
                <w:rFonts w:ascii="Times New Roman" w:hAnsi="Times New Roman" w:cs="Times New Roman"/>
                <w:sz w:val="20"/>
              </w:rPr>
            </w:pPr>
          </w:p>
          <w:p w14:paraId="05D4EDF8" w14:textId="4CA99853" w:rsidR="006421DA" w:rsidRPr="007B07D6" w:rsidRDefault="006421DA" w:rsidP="00354F76">
            <w:pPr>
              <w:pStyle w:val="NoSpacing"/>
              <w:spacing w:line="276" w:lineRule="auto"/>
              <w:contextualSpacing/>
              <w:mirrorIndents/>
              <w:rPr>
                <w:rFonts w:ascii="Times New Roman" w:hAnsi="Times New Roman" w:cs="Times New Roman"/>
                <w:sz w:val="20"/>
              </w:rPr>
            </w:pPr>
            <w:r w:rsidRPr="007B07D6">
              <w:rPr>
                <w:rFonts w:ascii="Times New Roman" w:hAnsi="Times New Roman" w:cs="Times New Roman"/>
                <w:sz w:val="20"/>
              </w:rPr>
              <w:t>2</w:t>
            </w:r>
            <w:r w:rsidRPr="007B07D6">
              <w:rPr>
                <w:rFonts w:ascii="Times New Roman" w:hAnsi="Times New Roman" w:cs="Times New Roman"/>
                <w:sz w:val="20"/>
              </w:rPr>
              <w:t xml:space="preserve">. </w:t>
            </w:r>
            <w:r w:rsidRPr="007B07D6">
              <w:rPr>
                <w:rFonts w:ascii="Times New Roman" w:hAnsi="Times New Roman" w:cs="Times New Roman"/>
                <w:sz w:val="20"/>
              </w:rPr>
              <w:t xml:space="preserve">Lea, Doug. Using JDK 9 Memory Order Modes. Available: </w:t>
            </w:r>
            <w:hyperlink r:id="rId5" w:history="1">
              <w:r w:rsidRPr="007B07D6">
                <w:rPr>
                  <w:rStyle w:val="Hyperlink"/>
                  <w:rFonts w:ascii="Times New Roman" w:hAnsi="Times New Roman" w:cs="Times New Roman"/>
                  <w:sz w:val="20"/>
                </w:rPr>
                <w:t>http://gee.cs.oswego.edu/dl/html/j9mm.html</w:t>
              </w:r>
            </w:hyperlink>
          </w:p>
          <w:p w14:paraId="1C2EC164" w14:textId="77777777" w:rsidR="006421DA" w:rsidRDefault="006421DA" w:rsidP="00354F76">
            <w:pPr>
              <w:pStyle w:val="NoSpacing"/>
              <w:spacing w:line="276" w:lineRule="auto"/>
              <w:contextualSpacing/>
              <w:mirrorIndents/>
              <w:rPr>
                <w:rFonts w:ascii="Times New Roman" w:hAnsi="Times New Roman" w:cs="Times New Roman"/>
                <w:b/>
                <w:sz w:val="28"/>
                <w:szCs w:val="28"/>
              </w:rPr>
            </w:pPr>
          </w:p>
          <w:p w14:paraId="10BA6956" w14:textId="37B2E487" w:rsidR="00354F76" w:rsidRPr="00964004" w:rsidRDefault="00354F76" w:rsidP="006310B7">
            <w:pPr>
              <w:pStyle w:val="NoSpacing"/>
              <w:spacing w:line="276" w:lineRule="auto"/>
              <w:contextualSpacing/>
              <w:mirrorIndents/>
              <w:rPr>
                <w:rFonts w:ascii="Times New Roman" w:hAnsi="Times New Roman" w:cs="Times New Roman"/>
              </w:rPr>
            </w:pPr>
          </w:p>
        </w:tc>
      </w:tr>
    </w:tbl>
    <w:p w14:paraId="1BA1AF38" w14:textId="77777777" w:rsidR="0070141D" w:rsidRPr="00D727CC" w:rsidRDefault="0070141D" w:rsidP="006310B7">
      <w:pPr>
        <w:pStyle w:val="NoSpacing"/>
        <w:contextualSpacing/>
        <w:mirrorIndents/>
        <w:rPr>
          <w:rFonts w:ascii="Times New Roman" w:hAnsi="Times New Roman" w:cs="Times New Roman"/>
        </w:rPr>
      </w:pPr>
    </w:p>
    <w:tbl>
      <w:tblPr>
        <w:tblStyle w:val="TableGrid"/>
        <w:tblW w:w="5017"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265"/>
      </w:tblGrid>
      <w:tr w:rsidR="006421DA" w:rsidRPr="00964004" w14:paraId="06401EBC" w14:textId="77777777" w:rsidTr="006421DA">
        <w:tc>
          <w:tcPr>
            <w:tcW w:w="4752" w:type="dxa"/>
          </w:tcPr>
          <w:p w14:paraId="4A647819" w14:textId="658D91D1" w:rsidR="006421DA" w:rsidRPr="00111015" w:rsidRDefault="006421DA" w:rsidP="00354F76">
            <w:pPr>
              <w:pStyle w:val="NoSpacing"/>
              <w:spacing w:line="276" w:lineRule="auto"/>
              <w:contextualSpacing/>
              <w:mirrorIndents/>
              <w:rPr>
                <w:rFonts w:ascii="Times New Roman" w:hAnsi="Times New Roman" w:cs="Times New Roman"/>
              </w:rPr>
            </w:pPr>
          </w:p>
        </w:tc>
        <w:tc>
          <w:tcPr>
            <w:tcW w:w="265" w:type="dxa"/>
          </w:tcPr>
          <w:p w14:paraId="0B602503" w14:textId="77777777" w:rsidR="006421DA" w:rsidRDefault="006421DA" w:rsidP="006310B7">
            <w:pPr>
              <w:pStyle w:val="NoSpacing"/>
              <w:spacing w:line="276" w:lineRule="auto"/>
              <w:contextualSpacing/>
              <w:mirrorIndents/>
              <w:rPr>
                <w:rFonts w:ascii="Times New Roman" w:hAnsi="Times New Roman" w:cs="Times New Roman"/>
              </w:rPr>
            </w:pPr>
          </w:p>
        </w:tc>
      </w:tr>
    </w:tbl>
    <w:p w14:paraId="59E616AD" w14:textId="657F96A8" w:rsidR="00F962A2" w:rsidRDefault="00F962A2" w:rsidP="006310B7">
      <w:pPr>
        <w:pStyle w:val="NoSpacing"/>
        <w:contextualSpacing/>
        <w:mirrorIndents/>
        <w:rPr>
          <w:rFonts w:ascii="Times New Roman" w:hAnsi="Times New Roman" w:cs="Times New Roman"/>
        </w:rPr>
      </w:pPr>
    </w:p>
    <w:sectPr w:rsidR="00F96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54"/>
    <w:rsid w:val="00032CCF"/>
    <w:rsid w:val="0008508B"/>
    <w:rsid w:val="000A7125"/>
    <w:rsid w:val="000C5BE2"/>
    <w:rsid w:val="000D13EA"/>
    <w:rsid w:val="000E7EE3"/>
    <w:rsid w:val="00102C2F"/>
    <w:rsid w:val="00111015"/>
    <w:rsid w:val="001210AC"/>
    <w:rsid w:val="00126645"/>
    <w:rsid w:val="00131C29"/>
    <w:rsid w:val="00162E8F"/>
    <w:rsid w:val="00165098"/>
    <w:rsid w:val="00232248"/>
    <w:rsid w:val="00264752"/>
    <w:rsid w:val="0027475B"/>
    <w:rsid w:val="00297FEE"/>
    <w:rsid w:val="002B0DA8"/>
    <w:rsid w:val="002B396B"/>
    <w:rsid w:val="002C0AF9"/>
    <w:rsid w:val="002D2E34"/>
    <w:rsid w:val="003234E8"/>
    <w:rsid w:val="00333F16"/>
    <w:rsid w:val="0035147F"/>
    <w:rsid w:val="00354F76"/>
    <w:rsid w:val="00383896"/>
    <w:rsid w:val="003838CB"/>
    <w:rsid w:val="003843EA"/>
    <w:rsid w:val="00392F9B"/>
    <w:rsid w:val="00397C9A"/>
    <w:rsid w:val="003B14FB"/>
    <w:rsid w:val="003E2F58"/>
    <w:rsid w:val="003F1A65"/>
    <w:rsid w:val="003F1C46"/>
    <w:rsid w:val="00405C15"/>
    <w:rsid w:val="00426A84"/>
    <w:rsid w:val="00453031"/>
    <w:rsid w:val="00496E64"/>
    <w:rsid w:val="004A4A84"/>
    <w:rsid w:val="004C1442"/>
    <w:rsid w:val="004E7266"/>
    <w:rsid w:val="004F7484"/>
    <w:rsid w:val="005018C1"/>
    <w:rsid w:val="00524633"/>
    <w:rsid w:val="00535CAF"/>
    <w:rsid w:val="005726C3"/>
    <w:rsid w:val="005777D4"/>
    <w:rsid w:val="005C180A"/>
    <w:rsid w:val="005D7254"/>
    <w:rsid w:val="00601A00"/>
    <w:rsid w:val="00615B3E"/>
    <w:rsid w:val="00621AB6"/>
    <w:rsid w:val="006310B7"/>
    <w:rsid w:val="006421DA"/>
    <w:rsid w:val="00644CED"/>
    <w:rsid w:val="00677D5A"/>
    <w:rsid w:val="006A1BF1"/>
    <w:rsid w:val="0070141D"/>
    <w:rsid w:val="00717CF4"/>
    <w:rsid w:val="007272B0"/>
    <w:rsid w:val="00782629"/>
    <w:rsid w:val="007B03C5"/>
    <w:rsid w:val="007B07D6"/>
    <w:rsid w:val="007D5F3B"/>
    <w:rsid w:val="00832D54"/>
    <w:rsid w:val="00833DD7"/>
    <w:rsid w:val="00847CBA"/>
    <w:rsid w:val="00894AFF"/>
    <w:rsid w:val="008B473A"/>
    <w:rsid w:val="008D3A6B"/>
    <w:rsid w:val="00910DD6"/>
    <w:rsid w:val="0094173D"/>
    <w:rsid w:val="00946897"/>
    <w:rsid w:val="00964004"/>
    <w:rsid w:val="009C5F8A"/>
    <w:rsid w:val="009E0A26"/>
    <w:rsid w:val="009F5BF1"/>
    <w:rsid w:val="00A003FE"/>
    <w:rsid w:val="00A15430"/>
    <w:rsid w:val="00A22FA7"/>
    <w:rsid w:val="00A319B7"/>
    <w:rsid w:val="00A42401"/>
    <w:rsid w:val="00A50403"/>
    <w:rsid w:val="00A65E05"/>
    <w:rsid w:val="00A7548A"/>
    <w:rsid w:val="00A80C73"/>
    <w:rsid w:val="00AD4EDF"/>
    <w:rsid w:val="00AF36D5"/>
    <w:rsid w:val="00B35B0C"/>
    <w:rsid w:val="00BA79F3"/>
    <w:rsid w:val="00BC10CB"/>
    <w:rsid w:val="00BD0650"/>
    <w:rsid w:val="00BE3736"/>
    <w:rsid w:val="00C400A5"/>
    <w:rsid w:val="00C53642"/>
    <w:rsid w:val="00CD3CD5"/>
    <w:rsid w:val="00CD44F0"/>
    <w:rsid w:val="00D162F9"/>
    <w:rsid w:val="00D43A48"/>
    <w:rsid w:val="00D54045"/>
    <w:rsid w:val="00D56798"/>
    <w:rsid w:val="00D727CC"/>
    <w:rsid w:val="00D92840"/>
    <w:rsid w:val="00D95AB2"/>
    <w:rsid w:val="00DA291F"/>
    <w:rsid w:val="00DB1CF4"/>
    <w:rsid w:val="00DC3548"/>
    <w:rsid w:val="00DD1BEC"/>
    <w:rsid w:val="00DE2173"/>
    <w:rsid w:val="00E20957"/>
    <w:rsid w:val="00E41CE0"/>
    <w:rsid w:val="00E627F1"/>
    <w:rsid w:val="00E91BF9"/>
    <w:rsid w:val="00E96FD9"/>
    <w:rsid w:val="00EA28D3"/>
    <w:rsid w:val="00EA4CBA"/>
    <w:rsid w:val="00EA66D3"/>
    <w:rsid w:val="00EC155A"/>
    <w:rsid w:val="00EF5428"/>
    <w:rsid w:val="00F10200"/>
    <w:rsid w:val="00F11468"/>
    <w:rsid w:val="00F21E98"/>
    <w:rsid w:val="00F43F42"/>
    <w:rsid w:val="00F52DE4"/>
    <w:rsid w:val="00F724C5"/>
    <w:rsid w:val="00F962A2"/>
    <w:rsid w:val="00FF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2533"/>
  <w15:chartTrackingRefBased/>
  <w15:docId w15:val="{34D2BA5F-5B33-4A2C-8E9C-9DD21CE3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F42"/>
    <w:pPr>
      <w:spacing w:after="0" w:line="240" w:lineRule="auto"/>
    </w:pPr>
  </w:style>
  <w:style w:type="table" w:styleId="TableGrid">
    <w:name w:val="Table Grid"/>
    <w:basedOn w:val="TableNormal"/>
    <w:uiPriority w:val="39"/>
    <w:rsid w:val="00F43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4FB"/>
    <w:rPr>
      <w:color w:val="0000FF"/>
      <w:u w:val="single"/>
    </w:rPr>
  </w:style>
  <w:style w:type="character" w:styleId="UnresolvedMention">
    <w:name w:val="Unresolved Mention"/>
    <w:basedOn w:val="DefaultParagraphFont"/>
    <w:uiPriority w:val="99"/>
    <w:semiHidden/>
    <w:unhideWhenUsed/>
    <w:rsid w:val="0064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ee.cs.oswego.edu/dl/html/j9mm.html" TargetMode="External"/><Relationship Id="rId4" Type="http://schemas.openxmlformats.org/officeDocument/2006/relationships/hyperlink" Target="https://docs.oracle.com/en/java/javase/11/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Chu</dc:creator>
  <cp:keywords/>
  <dc:description/>
  <cp:lastModifiedBy>Kevin</cp:lastModifiedBy>
  <cp:revision>7</cp:revision>
  <cp:lastPrinted>2019-02-13T06:44:00Z</cp:lastPrinted>
  <dcterms:created xsi:type="dcterms:W3CDTF">2019-02-13T06:39:00Z</dcterms:created>
  <dcterms:modified xsi:type="dcterms:W3CDTF">2019-02-13T06:52:00Z</dcterms:modified>
</cp:coreProperties>
</file>