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6E7C" w14:textId="77777777" w:rsidR="005710DE" w:rsidRDefault="00000000">
      <w:pPr>
        <w:pStyle w:val="Title"/>
      </w:pPr>
      <w:r>
        <w:t>Project 1 - Travel Insurance Data</w:t>
      </w:r>
    </w:p>
    <w:p w14:paraId="77644138" w14:textId="77777777" w:rsidR="005710DE" w:rsidRDefault="00000000">
      <w:pPr>
        <w:pStyle w:val="Author"/>
      </w:pPr>
      <w:r>
        <w:t>Kevin Lopez, Clarisse Bonang, and Mayank Thacker</w:t>
      </w:r>
    </w:p>
    <w:p w14:paraId="5C26E7B2" w14:textId="77777777" w:rsidR="005710DE" w:rsidRDefault="00000000">
      <w:pPr>
        <w:pStyle w:val="Date"/>
      </w:pPr>
      <w:r>
        <w:t>2024-02-18</w:t>
      </w:r>
    </w:p>
    <w:p w14:paraId="5B93764C" w14:textId="77777777" w:rsidR="005710DE" w:rsidRDefault="00000000">
      <w:pPr>
        <w:pStyle w:val="Heading1"/>
      </w:pPr>
      <w:bookmarkStart w:id="0" w:name="work-breakdown"/>
      <w:r>
        <w:t>Work breakdown:</w:t>
      </w:r>
    </w:p>
    <w:p w14:paraId="432E2B42" w14:textId="77777777" w:rsidR="005710DE" w:rsidRDefault="00000000">
      <w:pPr>
        <w:pStyle w:val="Heading3"/>
      </w:pPr>
      <w:bookmarkStart w:id="1" w:name="kevin-lopez"/>
      <w:r>
        <w:t>Kevin Lopez</w:t>
      </w:r>
    </w:p>
    <w:p w14:paraId="5D3E6129" w14:textId="77777777" w:rsidR="005710DE" w:rsidRDefault="00000000">
      <w:pPr>
        <w:pStyle w:val="Compact"/>
        <w:numPr>
          <w:ilvl w:val="0"/>
          <w:numId w:val="2"/>
        </w:numPr>
      </w:pPr>
      <w:r>
        <w:t xml:space="preserve">Create shared Rmd file and combined code from team members. </w:t>
      </w:r>
      <w:hyperlink r:id="rId7">
        <w:r>
          <w:rPr>
            <w:rStyle w:val="Hyperlink"/>
          </w:rPr>
          <w:t>GitHub Repository</w:t>
        </w:r>
      </w:hyperlink>
    </w:p>
    <w:p w14:paraId="3D224819" w14:textId="77777777" w:rsidR="005710DE" w:rsidRDefault="00000000">
      <w:pPr>
        <w:pStyle w:val="Compact"/>
        <w:numPr>
          <w:ilvl w:val="0"/>
          <w:numId w:val="2"/>
        </w:numPr>
      </w:pPr>
      <w:r>
        <w:t>Created Report using Rmd ( Not much work, Started Rmd to be well formated for word).</w:t>
      </w:r>
    </w:p>
    <w:p w14:paraId="6734B7A1" w14:textId="77777777" w:rsidR="005710DE" w:rsidRDefault="00000000">
      <w:pPr>
        <w:pStyle w:val="Compact"/>
        <w:numPr>
          <w:ilvl w:val="0"/>
          <w:numId w:val="2"/>
        </w:numPr>
      </w:pPr>
      <w:r>
        <w:t>Created Graph 4 and Graph 5,6.</w:t>
      </w:r>
    </w:p>
    <w:p w14:paraId="6C757F71" w14:textId="77777777" w:rsidR="005710DE" w:rsidRDefault="00000000">
      <w:pPr>
        <w:pStyle w:val="Heading3"/>
      </w:pPr>
      <w:bookmarkStart w:id="2" w:name="clarisse-bonang"/>
      <w:bookmarkEnd w:id="1"/>
      <w:r>
        <w:t>Clarisse Bonang</w:t>
      </w:r>
    </w:p>
    <w:p w14:paraId="72A6F7BA" w14:textId="77777777" w:rsidR="005710DE" w:rsidRDefault="00000000">
      <w:pPr>
        <w:numPr>
          <w:ilvl w:val="0"/>
          <w:numId w:val="3"/>
        </w:numPr>
      </w:pPr>
      <w:r>
        <w:t>Created Graph 3. And description/analysis of other graphs.</w:t>
      </w:r>
    </w:p>
    <w:p w14:paraId="0A7A8725" w14:textId="77777777" w:rsidR="005710DE" w:rsidRDefault="00000000">
      <w:pPr>
        <w:numPr>
          <w:ilvl w:val="0"/>
          <w:numId w:val="3"/>
        </w:numPr>
      </w:pPr>
      <w:r>
        <w:t xml:space="preserve">Worked on </w:t>
      </w:r>
      <w:hyperlink r:id="rId8" w:anchor="slide=id.g25f6af9dd6_0_0">
        <w:r>
          <w:rPr>
            <w:rStyle w:val="Hyperlink"/>
          </w:rPr>
          <w:t>PPT</w:t>
        </w:r>
      </w:hyperlink>
      <w:r>
        <w:t>, and report.</w:t>
      </w:r>
    </w:p>
    <w:p w14:paraId="199F5190" w14:textId="77777777" w:rsidR="005710DE" w:rsidRDefault="00000000">
      <w:pPr>
        <w:pStyle w:val="Heading3"/>
      </w:pPr>
      <w:bookmarkStart w:id="3" w:name="mayank-thacker"/>
      <w:bookmarkEnd w:id="2"/>
      <w:r>
        <w:t>Mayank Thacker</w:t>
      </w:r>
    </w:p>
    <w:p w14:paraId="1008C0DB" w14:textId="77777777" w:rsidR="005710DE" w:rsidRDefault="00000000">
      <w:pPr>
        <w:pStyle w:val="Compact"/>
        <w:numPr>
          <w:ilvl w:val="0"/>
          <w:numId w:val="4"/>
        </w:numPr>
      </w:pPr>
      <w:r>
        <w:t>Created Graph 1, 2.</w:t>
      </w:r>
    </w:p>
    <w:p w14:paraId="3ADB463C" w14:textId="77777777" w:rsidR="005710DE" w:rsidRDefault="00000000">
      <w:pPr>
        <w:pStyle w:val="Compact"/>
        <w:numPr>
          <w:ilvl w:val="0"/>
          <w:numId w:val="4"/>
        </w:numPr>
      </w:pPr>
      <w:r>
        <w:t xml:space="preserve">Created Worked on </w:t>
      </w:r>
      <w:hyperlink r:id="rId9" w:anchor="slide=id.g25f6af9dd6_0_0">
        <w:r>
          <w:rPr>
            <w:rStyle w:val="Hyperlink"/>
          </w:rPr>
          <w:t>PPT</w:t>
        </w:r>
      </w:hyperlink>
    </w:p>
    <w:p w14:paraId="092239E0" w14:textId="77777777" w:rsidR="005710DE" w:rsidRDefault="00000000">
      <w:pPr>
        <w:pStyle w:val="Heading1"/>
      </w:pPr>
      <w:bookmarkStart w:id="4" w:name="explain-the-dataset"/>
      <w:bookmarkEnd w:id="0"/>
      <w:bookmarkEnd w:id="3"/>
      <w:r>
        <w:t>Explain the dataset</w:t>
      </w:r>
    </w:p>
    <w:p w14:paraId="01130432" w14:textId="77777777" w:rsidR="005710DE" w:rsidRDefault="00000000">
      <w:pPr>
        <w:pStyle w:val="FirstParagraph"/>
      </w:pPr>
      <w:r>
        <w:t>The travel insurance dataset provides valuable information about travelers, offering insights into their travel insurance purchasing decisions. In addition, the dataset includes details such as age, income, employment status, and more to highlight factors influencing insurance choices. With 10 columns and 1986 rows, the data offers robust information for conducting insightful analyses and patterns within the dataset.</w:t>
      </w:r>
    </w:p>
    <w:p w14:paraId="5194A005" w14:textId="77777777" w:rsidR="005710DE" w:rsidRDefault="00000000">
      <w:pPr>
        <w:pStyle w:val="Compact"/>
        <w:numPr>
          <w:ilvl w:val="0"/>
          <w:numId w:val="5"/>
        </w:numPr>
      </w:pPr>
      <w:r>
        <w:t>The data was collected at Guru Gobind Singh Indraprastha University (GGSIPU).</w:t>
      </w:r>
    </w:p>
    <w:p w14:paraId="4DCBBFF3" w14:textId="77777777" w:rsidR="005710DE" w:rsidRDefault="00000000">
      <w:pPr>
        <w:pStyle w:val="Compact"/>
        <w:numPr>
          <w:ilvl w:val="0"/>
          <w:numId w:val="5"/>
        </w:numPr>
      </w:pPr>
      <w:r>
        <w:t xml:space="preserve">To access the dataset please visit </w:t>
      </w:r>
      <w:hyperlink r:id="rId10">
        <w:r>
          <w:rPr>
            <w:rStyle w:val="Hyperlink"/>
          </w:rPr>
          <w:t>kaggle</w:t>
        </w:r>
      </w:hyperlink>
      <w:r>
        <w:t>.</w:t>
      </w:r>
    </w:p>
    <w:p w14:paraId="1C8FB44E" w14:textId="77777777" w:rsidR="005710DE" w:rsidRDefault="00000000">
      <w:pPr>
        <w:pStyle w:val="Compact"/>
        <w:numPr>
          <w:ilvl w:val="0"/>
          <w:numId w:val="5"/>
        </w:numPr>
      </w:pPr>
      <w:r>
        <w:t>The dataset was collected from India.</w:t>
      </w:r>
    </w:p>
    <w:p w14:paraId="5004E4CF" w14:textId="77777777" w:rsidR="005710DE" w:rsidRDefault="00000000">
      <w:pPr>
        <w:pStyle w:val="Heading3"/>
      </w:pPr>
      <w:bookmarkStart w:id="5" w:name="the-columns-are"/>
      <w:r>
        <w:t>The columns are:</w:t>
      </w:r>
    </w:p>
    <w:p w14:paraId="66CAB62F" w14:textId="77777777" w:rsidR="005710DE" w:rsidRDefault="00000000">
      <w:pPr>
        <w:pStyle w:val="FirstParagraph"/>
      </w:pPr>
      <w:r>
        <w:rPr>
          <w:b/>
          <w:bCs/>
        </w:rPr>
        <w:t>Age</w:t>
      </w:r>
      <w:r>
        <w:t>- Age Of The Customer</w:t>
      </w:r>
    </w:p>
    <w:p w14:paraId="09BC12E0" w14:textId="77777777" w:rsidR="005710DE" w:rsidRDefault="00000000">
      <w:pPr>
        <w:pStyle w:val="BodyText"/>
      </w:pPr>
      <w:r>
        <w:rPr>
          <w:b/>
          <w:bCs/>
        </w:rPr>
        <w:t>Employment Type</w:t>
      </w:r>
      <w:r>
        <w:t>- The Sector In Which Customer Is Employed</w:t>
      </w:r>
    </w:p>
    <w:p w14:paraId="0F2CE123" w14:textId="77777777" w:rsidR="005710DE" w:rsidRDefault="00000000">
      <w:pPr>
        <w:pStyle w:val="BodyText"/>
      </w:pPr>
      <w:r>
        <w:rPr>
          <w:b/>
          <w:bCs/>
        </w:rPr>
        <w:t>GraduateOrNot</w:t>
      </w:r>
      <w:r>
        <w:t>- Whether The Customer Is College Graduate Or Not</w:t>
      </w:r>
    </w:p>
    <w:p w14:paraId="47C5B350" w14:textId="77777777" w:rsidR="005710DE" w:rsidRDefault="00000000">
      <w:pPr>
        <w:pStyle w:val="BodyText"/>
      </w:pPr>
      <w:r>
        <w:rPr>
          <w:b/>
          <w:bCs/>
        </w:rPr>
        <w:lastRenderedPageBreak/>
        <w:t>AnnualIncome</w:t>
      </w:r>
      <w:r>
        <w:t>- The Yearly Income Of The Customer In Indian Rupees[Rounded To Nearest 50 Thousand Rupees]</w:t>
      </w:r>
    </w:p>
    <w:p w14:paraId="067CD55D" w14:textId="77777777" w:rsidR="005710DE" w:rsidRDefault="00000000">
      <w:pPr>
        <w:pStyle w:val="BodyText"/>
      </w:pPr>
      <w:r>
        <w:rPr>
          <w:b/>
          <w:bCs/>
        </w:rPr>
        <w:t>FamilyMembers</w:t>
      </w:r>
      <w:r>
        <w:t>- Number Of Members In Customer’s Family</w:t>
      </w:r>
    </w:p>
    <w:p w14:paraId="7E120754" w14:textId="77777777" w:rsidR="005710DE" w:rsidRDefault="00000000">
      <w:pPr>
        <w:pStyle w:val="BodyText"/>
      </w:pPr>
      <w:r>
        <w:rPr>
          <w:b/>
          <w:bCs/>
        </w:rPr>
        <w:t>ChronicDisease</w:t>
      </w:r>
      <w:r>
        <w:t>- Whether The Customer Suffers From Any Major Disease Or Conditions Like Diabetes/High BP or Asthama,etc.</w:t>
      </w:r>
    </w:p>
    <w:p w14:paraId="14B02AB6" w14:textId="77777777" w:rsidR="005710DE" w:rsidRDefault="00000000">
      <w:pPr>
        <w:pStyle w:val="BodyText"/>
      </w:pPr>
      <w:r>
        <w:rPr>
          <w:b/>
          <w:bCs/>
        </w:rPr>
        <w:t>FrequentFlyer</w:t>
      </w:r>
      <w:r>
        <w:t>- Derived Data Based On Customer’s History Of Booking Air Tickets On Atleast 4 Different Instances In The Last 2 Years[2017-2019].</w:t>
      </w:r>
    </w:p>
    <w:p w14:paraId="45635212" w14:textId="77777777" w:rsidR="005710DE" w:rsidRDefault="00000000">
      <w:pPr>
        <w:pStyle w:val="BodyText"/>
      </w:pPr>
      <w:r>
        <w:rPr>
          <w:b/>
          <w:bCs/>
        </w:rPr>
        <w:t>EverTravelledAbroad</w:t>
      </w:r>
      <w:r>
        <w:t>- Has The Customer Ever Travelled To A Foreign Country[Not Necessarily Using The Company’s Services]</w:t>
      </w:r>
    </w:p>
    <w:p w14:paraId="0E506119" w14:textId="77777777" w:rsidR="005710DE" w:rsidRDefault="00000000">
      <w:pPr>
        <w:pStyle w:val="BodyText"/>
      </w:pPr>
      <w:r>
        <w:rPr>
          <w:b/>
          <w:bCs/>
        </w:rPr>
        <w:t>TravelInsurance</w:t>
      </w:r>
      <w:r>
        <w:t>- Did The Customer Buy Travel Insurance Package During Introductory Offering Held In The Year 2019.</w:t>
      </w:r>
    </w:p>
    <w:p w14:paraId="3CA9A66B" w14:textId="77777777" w:rsidR="005710DE" w:rsidRDefault="00000000">
      <w:pPr>
        <w:pStyle w:val="Heading1"/>
      </w:pPr>
      <w:bookmarkStart w:id="6" w:name="load-the-dataset"/>
      <w:bookmarkEnd w:id="4"/>
      <w:bookmarkEnd w:id="5"/>
      <w:r>
        <w:t>Load the Dataset</w:t>
      </w:r>
    </w:p>
    <w:p w14:paraId="53622266" w14:textId="77777777" w:rsidR="005710DE" w:rsidRDefault="00000000">
      <w:pPr>
        <w:pStyle w:val="SourceCode"/>
      </w:pPr>
      <w:r>
        <w:rPr>
          <w:rStyle w:val="NormalTok"/>
        </w:rPr>
        <w:t xml:space="preserve">data </w:t>
      </w:r>
      <w:r>
        <w:rPr>
          <w:rStyle w:val="OtherTok"/>
        </w:rPr>
        <w:t>=</w:t>
      </w:r>
      <w:r>
        <w:rPr>
          <w:rStyle w:val="NormalTok"/>
        </w:rPr>
        <w:t xml:space="preserve"> </w:t>
      </w:r>
      <w:r>
        <w:rPr>
          <w:rStyle w:val="FunctionTok"/>
        </w:rPr>
        <w:t>read.csv</w:t>
      </w:r>
      <w:r>
        <w:rPr>
          <w:rStyle w:val="NormalTok"/>
        </w:rPr>
        <w:t>(</w:t>
      </w:r>
      <w:r>
        <w:rPr>
          <w:rStyle w:val="StringTok"/>
        </w:rPr>
        <w:t>"./TravelInsurancePrediction.csv"</w:t>
      </w:r>
      <w:r>
        <w:rPr>
          <w:rStyle w:val="NormalTok"/>
        </w:rPr>
        <w:t>)</w:t>
      </w:r>
      <w:r>
        <w:br/>
      </w:r>
      <w:r>
        <w:rPr>
          <w:rStyle w:val="CommentTok"/>
        </w:rPr>
        <w:t>#knitr::kable(head(data), caption = "Table 1: First 6 Rows of the Dataset")</w:t>
      </w:r>
      <w:r>
        <w:br/>
      </w:r>
      <w:r>
        <w:rPr>
          <w:rStyle w:val="CommentTok"/>
        </w:rPr>
        <w:t># colnames(data)</w:t>
      </w:r>
      <w:r>
        <w:br/>
      </w:r>
      <w:r>
        <w:rPr>
          <w:rStyle w:val="FunctionTok"/>
        </w:rPr>
        <w:t>library</w:t>
      </w:r>
      <w:r>
        <w:rPr>
          <w:rStyle w:val="NormalTok"/>
        </w:rPr>
        <w:t>(flextable)</w:t>
      </w:r>
      <w:r>
        <w:br/>
      </w:r>
      <w:r>
        <w:rPr>
          <w:rStyle w:val="FunctionTok"/>
        </w:rPr>
        <w:t>library</w:t>
      </w:r>
      <w:r>
        <w:rPr>
          <w:rStyle w:val="NormalTok"/>
        </w:rPr>
        <w:t>(ggplot2)</w:t>
      </w:r>
      <w:r>
        <w:br/>
      </w:r>
      <w:r>
        <w:rPr>
          <w:rStyle w:val="FunctionTok"/>
        </w:rPr>
        <w:t>library</w:t>
      </w:r>
      <w:r>
        <w:rPr>
          <w:rStyle w:val="NormalTok"/>
        </w:rPr>
        <w:t>(reshape2)</w:t>
      </w:r>
      <w:r>
        <w:br/>
      </w:r>
      <w:r>
        <w:br/>
      </w:r>
      <w:r>
        <w:rPr>
          <w:rStyle w:val="NormalTok"/>
        </w:rPr>
        <w:t xml:space="preserve">display_table </w:t>
      </w:r>
      <w:r>
        <w:rPr>
          <w:rStyle w:val="OtherTok"/>
        </w:rPr>
        <w:t>=</w:t>
      </w:r>
      <w:r>
        <w:rPr>
          <w:rStyle w:val="NormalTok"/>
        </w:rPr>
        <w:t xml:space="preserve"> </w:t>
      </w:r>
      <w:r>
        <w:rPr>
          <w:rStyle w:val="ControlFlowTok"/>
        </w:rPr>
        <w:t>function</w:t>
      </w:r>
      <w:r>
        <w:rPr>
          <w:rStyle w:val="NormalTok"/>
        </w:rPr>
        <w:t>(data){</w:t>
      </w:r>
      <w:r>
        <w:br/>
      </w:r>
      <w:r>
        <w:rPr>
          <w:rStyle w:val="NormalTok"/>
        </w:rPr>
        <w:t xml:space="preserve">  </w:t>
      </w:r>
      <w:r>
        <w:rPr>
          <w:rStyle w:val="CommentTok"/>
        </w:rPr>
        <w:t xml:space="preserve"># Function to display a nice looking table using flextable. </w:t>
      </w:r>
      <w:r>
        <w:br/>
      </w:r>
      <w:r>
        <w:rPr>
          <w:rStyle w:val="NormalTok"/>
        </w:rPr>
        <w:t xml:space="preserve">  </w:t>
      </w:r>
      <w:r>
        <w:rPr>
          <w:rStyle w:val="DocumentationTok"/>
        </w:rPr>
        <w:t>## It applies a minimal theme (Shows the vertical and horizontal lines of the table).</w:t>
      </w:r>
      <w:r>
        <w:br/>
      </w:r>
      <w:r>
        <w:rPr>
          <w:rStyle w:val="NormalTok"/>
        </w:rPr>
        <w:t xml:space="preserve">  </w:t>
      </w:r>
      <w:r>
        <w:rPr>
          <w:rStyle w:val="DocumentationTok"/>
        </w:rPr>
        <w:t>## https://ardata-fr.github.io/flextable-book/</w:t>
      </w:r>
      <w:r>
        <w:br/>
      </w:r>
      <w:r>
        <w:rPr>
          <w:rStyle w:val="NormalTok"/>
        </w:rPr>
        <w:t xml:space="preserve">  my_table </w:t>
      </w:r>
      <w:r>
        <w:rPr>
          <w:rStyle w:val="OtherTok"/>
        </w:rPr>
        <w:t>&lt;-</w:t>
      </w:r>
      <w:r>
        <w:rPr>
          <w:rStyle w:val="NormalTok"/>
        </w:rPr>
        <w:t xml:space="preserve"> </w:t>
      </w:r>
      <w:r>
        <w:rPr>
          <w:rStyle w:val="FunctionTok"/>
        </w:rPr>
        <w:t>head</w:t>
      </w:r>
      <w:r>
        <w:rPr>
          <w:rStyle w:val="NormalTok"/>
        </w:rPr>
        <w:t xml:space="preserve">(data)  </w:t>
      </w:r>
      <w:r>
        <w:br/>
      </w:r>
      <w:r>
        <w:rPr>
          <w:rStyle w:val="NormalTok"/>
        </w:rPr>
        <w:t xml:space="preserve">  table </w:t>
      </w:r>
      <w:r>
        <w:rPr>
          <w:rStyle w:val="OtherTok"/>
        </w:rPr>
        <w:t>=</w:t>
      </w:r>
      <w:r>
        <w:rPr>
          <w:rStyle w:val="NormalTok"/>
        </w:rPr>
        <w:t xml:space="preserve"> </w:t>
      </w:r>
      <w:r>
        <w:rPr>
          <w:rStyle w:val="FunctionTok"/>
        </w:rPr>
        <w:t>flextable</w:t>
      </w:r>
      <w:r>
        <w:rPr>
          <w:rStyle w:val="NormalTok"/>
        </w:rPr>
        <w:t>(my_table)</w:t>
      </w:r>
      <w:r>
        <w:br/>
      </w:r>
      <w:r>
        <w:rPr>
          <w:rStyle w:val="NormalTok"/>
        </w:rPr>
        <w:t xml:space="preserve">  table </w:t>
      </w:r>
      <w:r>
        <w:rPr>
          <w:rStyle w:val="OtherTok"/>
        </w:rPr>
        <w:t>=</w:t>
      </w:r>
      <w:r>
        <w:rPr>
          <w:rStyle w:val="NormalTok"/>
        </w:rPr>
        <w:t xml:space="preserve"> </w:t>
      </w:r>
      <w:r>
        <w:rPr>
          <w:rStyle w:val="FunctionTok"/>
        </w:rPr>
        <w:t>fontsize</w:t>
      </w:r>
      <w:r>
        <w:rPr>
          <w:rStyle w:val="NormalTok"/>
        </w:rPr>
        <w:t xml:space="preserve">(table, </w:t>
      </w:r>
      <w:r>
        <w:rPr>
          <w:rStyle w:val="AttributeTok"/>
        </w:rPr>
        <w:t>size =</w:t>
      </w:r>
      <w:r>
        <w:rPr>
          <w:rStyle w:val="NormalTok"/>
        </w:rPr>
        <w:t xml:space="preserve"> </w:t>
      </w:r>
      <w:r>
        <w:rPr>
          <w:rStyle w:val="DecValTok"/>
        </w:rPr>
        <w:t>7</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table </w:t>
      </w:r>
      <w:r>
        <w:rPr>
          <w:rStyle w:val="OtherTok"/>
        </w:rPr>
        <w:t>=</w:t>
      </w:r>
      <w:r>
        <w:rPr>
          <w:rStyle w:val="NormalTok"/>
        </w:rPr>
        <w:t xml:space="preserve"> </w:t>
      </w:r>
      <w:r>
        <w:rPr>
          <w:rStyle w:val="FunctionTok"/>
        </w:rPr>
        <w:t>align</w:t>
      </w:r>
      <w:r>
        <w:rPr>
          <w:rStyle w:val="NormalTok"/>
        </w:rPr>
        <w:t xml:space="preserve">(table, </w:t>
      </w:r>
      <w:r>
        <w:rPr>
          <w:rStyle w:val="AttributeTok"/>
        </w:rPr>
        <w:t>align =</w:t>
      </w:r>
      <w:r>
        <w:rPr>
          <w:rStyle w:val="NormalTok"/>
        </w:rPr>
        <w:t xml:space="preserve"> </w:t>
      </w:r>
      <w:r>
        <w:rPr>
          <w:rStyle w:val="StringTok"/>
        </w:rPr>
        <w:t>"center"</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table </w:t>
      </w:r>
      <w:r>
        <w:rPr>
          <w:rStyle w:val="OtherTok"/>
        </w:rPr>
        <w:t>=</w:t>
      </w:r>
      <w:r>
        <w:rPr>
          <w:rStyle w:val="NormalTok"/>
        </w:rPr>
        <w:t xml:space="preserve"> </w:t>
      </w:r>
      <w:r>
        <w:rPr>
          <w:rStyle w:val="FunctionTok"/>
        </w:rPr>
        <w:t>theme_box</w:t>
      </w:r>
      <w:r>
        <w:rPr>
          <w:rStyle w:val="NormalTok"/>
        </w:rPr>
        <w:t xml:space="preserve">(table)  </w:t>
      </w:r>
      <w:r>
        <w:rPr>
          <w:rStyle w:val="CommentTok"/>
        </w:rPr>
        <w:t># Apply a predefined theme ( Simple table )</w:t>
      </w:r>
      <w:r>
        <w:br/>
      </w:r>
      <w:r>
        <w:rPr>
          <w:rStyle w:val="NormalTok"/>
        </w:rPr>
        <w:t xml:space="preserve">  table </w:t>
      </w:r>
      <w:r>
        <w:rPr>
          <w:rStyle w:val="OtherTok"/>
        </w:rPr>
        <w:t>=</w:t>
      </w:r>
      <w:r>
        <w:rPr>
          <w:rStyle w:val="NormalTok"/>
        </w:rPr>
        <w:t xml:space="preserve"> </w:t>
      </w:r>
      <w:r>
        <w:rPr>
          <w:rStyle w:val="FunctionTok"/>
        </w:rPr>
        <w:t>align</w:t>
      </w:r>
      <w:r>
        <w:rPr>
          <w:rStyle w:val="NormalTok"/>
        </w:rPr>
        <w:t xml:space="preserve">(table, </w:t>
      </w:r>
      <w:r>
        <w:rPr>
          <w:rStyle w:val="AttributeTok"/>
        </w:rPr>
        <w:t>align =</w:t>
      </w:r>
      <w:r>
        <w:rPr>
          <w:rStyle w:val="NormalTok"/>
        </w:rPr>
        <w:t xml:space="preserve"> </w:t>
      </w:r>
      <w:r>
        <w:rPr>
          <w:rStyle w:val="StringTok"/>
        </w:rPr>
        <w:t>"center"</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table </w:t>
      </w:r>
      <w:r>
        <w:rPr>
          <w:rStyle w:val="OtherTok"/>
        </w:rPr>
        <w:t>=</w:t>
      </w:r>
      <w:r>
        <w:rPr>
          <w:rStyle w:val="NormalTok"/>
        </w:rPr>
        <w:t xml:space="preserve"> </w:t>
      </w:r>
      <w:r>
        <w:rPr>
          <w:rStyle w:val="FunctionTok"/>
        </w:rPr>
        <w:t>bold</w:t>
      </w:r>
      <w:r>
        <w:rPr>
          <w:rStyle w:val="NormalTok"/>
        </w:rPr>
        <w:t xml:space="preserve">(table, </w:t>
      </w:r>
      <w:r>
        <w:rPr>
          <w:rStyle w:val="AttributeTok"/>
        </w:rPr>
        <w:t>part =</w:t>
      </w:r>
      <w:r>
        <w:rPr>
          <w:rStyle w:val="NormalTok"/>
        </w:rPr>
        <w:t xml:space="preserve"> </w:t>
      </w:r>
      <w:r>
        <w:rPr>
          <w:rStyle w:val="StringTok"/>
        </w:rPr>
        <w:t>"header"</w:t>
      </w:r>
      <w:r>
        <w:rPr>
          <w:rStyle w:val="NormalTok"/>
        </w:rPr>
        <w:t xml:space="preserve">)  </w:t>
      </w:r>
      <w:r>
        <w:rPr>
          <w:rStyle w:val="CommentTok"/>
        </w:rPr>
        <w:t># Bold text in header</w:t>
      </w:r>
      <w:r>
        <w:br/>
      </w:r>
      <w:r>
        <w:rPr>
          <w:rStyle w:val="NormalTok"/>
        </w:rPr>
        <w:t xml:space="preserve">  table </w:t>
      </w:r>
      <w:r>
        <w:rPr>
          <w:rStyle w:val="OtherTok"/>
        </w:rPr>
        <w:t>=</w:t>
      </w:r>
      <w:r>
        <w:rPr>
          <w:rStyle w:val="NormalTok"/>
        </w:rPr>
        <w:t xml:space="preserve"> </w:t>
      </w:r>
      <w:r>
        <w:rPr>
          <w:rStyle w:val="FunctionTok"/>
        </w:rPr>
        <w:t>width</w:t>
      </w:r>
      <w:r>
        <w:rPr>
          <w:rStyle w:val="NormalTok"/>
        </w:rPr>
        <w:t xml:space="preserve">(table, </w:t>
      </w:r>
      <w:r>
        <w:rPr>
          <w:rStyle w:val="AttributeTok"/>
        </w:rPr>
        <w:t>width =</w:t>
      </w:r>
      <w:r>
        <w:rPr>
          <w:rStyle w:val="NormalTok"/>
        </w:rPr>
        <w:t xml:space="preserve"> .</w:t>
      </w:r>
      <w:r>
        <w:rPr>
          <w:rStyle w:val="DecValTok"/>
        </w:rPr>
        <w:t>7</w:t>
      </w:r>
      <w:r>
        <w:rPr>
          <w:rStyle w:val="NormalTok"/>
        </w:rPr>
        <w:t>)</w:t>
      </w:r>
      <w:r>
        <w:br/>
      </w:r>
      <w:r>
        <w:rPr>
          <w:rStyle w:val="NormalTok"/>
        </w:rPr>
        <w:t xml:space="preserve">  table </w:t>
      </w:r>
      <w:r>
        <w:rPr>
          <w:rStyle w:val="OtherTok"/>
        </w:rPr>
        <w:t>=</w:t>
      </w:r>
      <w:r>
        <w:rPr>
          <w:rStyle w:val="NormalTok"/>
        </w:rPr>
        <w:t xml:space="preserve"> </w:t>
      </w:r>
      <w:r>
        <w:rPr>
          <w:rStyle w:val="FunctionTok"/>
        </w:rPr>
        <w:t>width</w:t>
      </w:r>
      <w:r>
        <w:rPr>
          <w:rStyle w:val="NormalTok"/>
        </w:rPr>
        <w:t xml:space="preserve">(table, </w:t>
      </w:r>
      <w:r>
        <w:rPr>
          <w:rStyle w:val="AttributeTok"/>
        </w:rPr>
        <w:t>j =</w:t>
      </w:r>
      <w:r>
        <w:rPr>
          <w:rStyle w:val="NormalTok"/>
        </w:rPr>
        <w:t xml:space="preserve"> </w:t>
      </w:r>
      <w:r>
        <w:rPr>
          <w:rStyle w:val="DecValTok"/>
        </w:rPr>
        <w:t>1</w:t>
      </w:r>
      <w:r>
        <w:rPr>
          <w:rStyle w:val="NormalTok"/>
        </w:rPr>
        <w:t xml:space="preserve">, </w:t>
      </w:r>
      <w:r>
        <w:rPr>
          <w:rStyle w:val="AttributeTok"/>
        </w:rPr>
        <w:t>width =</w:t>
      </w:r>
      <w:r>
        <w:rPr>
          <w:rStyle w:val="NormalTok"/>
        </w:rPr>
        <w:t xml:space="preserve"> .</w:t>
      </w:r>
      <w:r>
        <w:rPr>
          <w:rStyle w:val="DecValTok"/>
        </w:rPr>
        <w:t>2</w:t>
      </w:r>
      <w:r>
        <w:rPr>
          <w:rStyle w:val="NormalTok"/>
        </w:rPr>
        <w:t xml:space="preserve">)  </w:t>
      </w:r>
      <w:r>
        <w:rPr>
          <w:rStyle w:val="CommentTok"/>
        </w:rPr>
        <w:t># Adjust width of the first column</w:t>
      </w:r>
      <w:r>
        <w:br/>
      </w:r>
      <w:r>
        <w:rPr>
          <w:rStyle w:val="NormalTok"/>
        </w:rPr>
        <w:t xml:space="preserve">  </w:t>
      </w:r>
      <w:r>
        <w:rPr>
          <w:rStyle w:val="FunctionTok"/>
        </w:rPr>
        <w:t>return</w:t>
      </w:r>
      <w:r>
        <w:rPr>
          <w:rStyle w:val="NormalTok"/>
        </w:rPr>
        <w:t xml:space="preserve">(table)  </w:t>
      </w:r>
      <w:r>
        <w:rPr>
          <w:rStyle w:val="CommentTok"/>
        </w:rPr>
        <w:t># Display the flextable</w:t>
      </w:r>
      <w:r>
        <w:br/>
      </w:r>
      <w:r>
        <w:rPr>
          <w:rStyle w:val="NormalTok"/>
        </w:rPr>
        <w:t>}</w:t>
      </w:r>
      <w:r>
        <w:br/>
      </w:r>
      <w:r>
        <w:br/>
      </w:r>
      <w:r>
        <w:rPr>
          <w:rStyle w:val="FunctionTok"/>
        </w:rPr>
        <w:t>display_table</w:t>
      </w:r>
      <w:r>
        <w:rPr>
          <w:rStyle w:val="NormalTok"/>
        </w:rPr>
        <w:t>(data)</w:t>
      </w:r>
    </w:p>
    <w:tbl>
      <w:tblPr>
        <w:tblStyle w:val="Table"/>
        <w:tblW w:w="0" w:type="auto"/>
        <w:jc w:val="center"/>
        <w:tblLayout w:type="fixed"/>
        <w:tblLook w:val="0420" w:firstRow="1" w:lastRow="0" w:firstColumn="0" w:lastColumn="0" w:noHBand="0" w:noVBand="1"/>
      </w:tblPr>
      <w:tblGrid>
        <w:gridCol w:w="288"/>
        <w:gridCol w:w="1008"/>
        <w:gridCol w:w="1008"/>
        <w:gridCol w:w="1008"/>
        <w:gridCol w:w="1008"/>
        <w:gridCol w:w="1008"/>
        <w:gridCol w:w="1008"/>
        <w:gridCol w:w="1008"/>
        <w:gridCol w:w="1008"/>
        <w:gridCol w:w="1008"/>
      </w:tblGrid>
      <w:tr w:rsidR="005710DE" w14:paraId="48440C93" w14:textId="77777777" w:rsidTr="005710DE">
        <w:trPr>
          <w:cnfStyle w:val="100000000000" w:firstRow="1" w:lastRow="0" w:firstColumn="0" w:lastColumn="0" w:oddVBand="0" w:evenVBand="0" w:oddHBand="0" w:evenHBand="0" w:firstRowFirstColumn="0" w:firstRowLastColumn="0" w:lastRowFirstColumn="0" w:lastRowLastColumn="0"/>
          <w:tblHeade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CE807D"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X</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2428A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Age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388893"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Employment.Type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DC5D9F"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GraduateOrNot</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007E05"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AnnualIncome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EF56D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FamilyMembers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E250F8"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ChronicDiseases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48E0AF"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FrequentFlyer</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E061F4"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EverTravelledAbroad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1AB95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TravelInsurance</w:t>
            </w:r>
          </w:p>
        </w:tc>
      </w:tr>
      <w:tr w:rsidR="005710DE" w14:paraId="02962831" w14:textId="77777777" w:rsidTr="005710DE">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A34D6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DE2944"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E1C11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Government Sector</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B94959"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3FCBC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7A439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6</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80336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40C2B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79FD0E"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EDEC7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r>
      <w:tr w:rsidR="005710DE" w14:paraId="0DC4D3AD" w14:textId="77777777" w:rsidTr="005710DE">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909CCB"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lastRenderedPageBreak/>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DBEC0B"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FB39BD"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E2D609"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39F0F5"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1,250,000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DDD11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ABB414"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2830BF"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E2BBD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4C361D"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r>
      <w:tr w:rsidR="005710DE" w14:paraId="74FF90FF" w14:textId="77777777" w:rsidTr="005710DE">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F93EDB"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ED3B70"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0E166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7E114E"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6ADDC4"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500,000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CA689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1A5DA4"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8723AF"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70D8E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3CDD3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r>
      <w:tr w:rsidR="005710DE" w14:paraId="19244DDA" w14:textId="77777777" w:rsidTr="005710DE">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6A76F5"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62534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2155BB"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E2D4B4"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06DB4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16FD1E"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F96F4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2F72C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5310AB"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B3287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r>
      <w:tr w:rsidR="005710DE" w14:paraId="4BFC8F67" w14:textId="77777777" w:rsidTr="005710DE">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CB57E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F7D2C5"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5D9C98"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4D429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FF9C3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1937F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84988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DB794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C8B8FE"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6DA91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r>
      <w:tr w:rsidR="005710DE" w14:paraId="30D71A4E" w14:textId="77777777" w:rsidTr="005710DE">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16372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5</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4F0A7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25</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50762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D0AB2E"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43B95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1,150,000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2ADA5B"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07D063"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D2656B"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8992A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CC409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r>
    </w:tbl>
    <w:p w14:paraId="4718EB51" w14:textId="77777777" w:rsidR="005710DE" w:rsidRDefault="00000000">
      <w:pPr>
        <w:pStyle w:val="Heading2"/>
      </w:pPr>
      <w:bookmarkStart w:id="7" w:name="reshaping-data"/>
      <w:r>
        <w:t>Reshaping data</w:t>
      </w:r>
    </w:p>
    <w:p w14:paraId="2208591F" w14:textId="77777777" w:rsidR="005710DE" w:rsidRDefault="00000000">
      <w:pPr>
        <w:pStyle w:val="FirstParagraph"/>
      </w:pPr>
      <w:r>
        <w:t>Data is already in long format. Data for income is given in Indian Rupees. We will create a new column to convert it to USD. Column name will be AnnualIncomeUSD</w:t>
      </w:r>
    </w:p>
    <w:p w14:paraId="354FB3CF" w14:textId="77777777" w:rsidR="005710DE" w:rsidRDefault="00000000">
      <w:pPr>
        <w:pStyle w:val="SourceCode"/>
      </w:pPr>
      <w:r>
        <w:rPr>
          <w:rStyle w:val="NormalTok"/>
        </w:rPr>
        <w:t xml:space="preserve">RUPEE_TO_USD </w:t>
      </w:r>
      <w:r>
        <w:rPr>
          <w:rStyle w:val="OtherTok"/>
        </w:rPr>
        <w:t>=</w:t>
      </w:r>
      <w:r>
        <w:rPr>
          <w:rStyle w:val="NormalTok"/>
        </w:rPr>
        <w:t xml:space="preserve"> </w:t>
      </w:r>
      <w:r>
        <w:rPr>
          <w:rStyle w:val="FloatTok"/>
        </w:rPr>
        <w:t>0.012</w:t>
      </w:r>
      <w:r>
        <w:br/>
      </w:r>
      <w:r>
        <w:rPr>
          <w:rStyle w:val="CommentTok"/>
        </w:rPr>
        <w:t># add a new column for income in USD</w:t>
      </w:r>
      <w:r>
        <w:br/>
      </w:r>
      <w:r>
        <w:rPr>
          <w:rStyle w:val="NormalTok"/>
        </w:rPr>
        <w:t>data</w:t>
      </w:r>
      <w:r>
        <w:rPr>
          <w:rStyle w:val="SpecialCharTok"/>
        </w:rPr>
        <w:t>$</w:t>
      </w:r>
      <w:r>
        <w:rPr>
          <w:rStyle w:val="NormalTok"/>
        </w:rPr>
        <w:t xml:space="preserve">AnnualIncomeUSD </w:t>
      </w:r>
      <w:r>
        <w:rPr>
          <w:rStyle w:val="OtherTok"/>
        </w:rPr>
        <w:t>&lt;-</w:t>
      </w:r>
      <w:r>
        <w:rPr>
          <w:rStyle w:val="NormalTok"/>
        </w:rPr>
        <w:t xml:space="preserve"> data</w:t>
      </w:r>
      <w:r>
        <w:rPr>
          <w:rStyle w:val="SpecialCharTok"/>
        </w:rPr>
        <w:t>$</w:t>
      </w:r>
      <w:r>
        <w:rPr>
          <w:rStyle w:val="NormalTok"/>
        </w:rPr>
        <w:t xml:space="preserve">AnnualIncome </w:t>
      </w:r>
      <w:r>
        <w:rPr>
          <w:rStyle w:val="SpecialCharTok"/>
        </w:rPr>
        <w:t>*</w:t>
      </w:r>
      <w:r>
        <w:rPr>
          <w:rStyle w:val="NormalTok"/>
        </w:rPr>
        <w:t xml:space="preserve"> RUPEE_TO_USD</w:t>
      </w:r>
      <w:r>
        <w:br/>
      </w:r>
      <w:r>
        <w:rPr>
          <w:rStyle w:val="NormalTok"/>
        </w:rPr>
        <w:t xml:space="preserve">table </w:t>
      </w:r>
      <w:r>
        <w:rPr>
          <w:rStyle w:val="OtherTok"/>
        </w:rPr>
        <w:t>=</w:t>
      </w:r>
      <w:r>
        <w:rPr>
          <w:rStyle w:val="NormalTok"/>
        </w:rPr>
        <w:t xml:space="preserve"> </w:t>
      </w:r>
      <w:r>
        <w:rPr>
          <w:rStyle w:val="FunctionTok"/>
        </w:rPr>
        <w:t>display_table</w:t>
      </w:r>
      <w:r>
        <w:rPr>
          <w:rStyle w:val="NormalTok"/>
        </w:rPr>
        <w:t>(data)</w:t>
      </w:r>
      <w:r>
        <w:br/>
      </w:r>
      <w:r>
        <w:br/>
      </w:r>
      <w:r>
        <w:rPr>
          <w:rStyle w:val="CommentTok"/>
        </w:rPr>
        <w:t># hihglight the last column foreground</w:t>
      </w:r>
      <w:r>
        <w:br/>
      </w:r>
      <w:r>
        <w:rPr>
          <w:rStyle w:val="NormalTok"/>
        </w:rPr>
        <w:t xml:space="preserve">table </w:t>
      </w:r>
      <w:r>
        <w:rPr>
          <w:rStyle w:val="OtherTok"/>
        </w:rPr>
        <w:t>=</w:t>
      </w:r>
      <w:r>
        <w:rPr>
          <w:rStyle w:val="NormalTok"/>
        </w:rPr>
        <w:t xml:space="preserve"> </w:t>
      </w:r>
      <w:r>
        <w:rPr>
          <w:rStyle w:val="FunctionTok"/>
        </w:rPr>
        <w:t>color</w:t>
      </w:r>
      <w:r>
        <w:rPr>
          <w:rStyle w:val="NormalTok"/>
        </w:rPr>
        <w:t xml:space="preserve">(table, </w:t>
      </w:r>
      <w:r>
        <w:rPr>
          <w:rStyle w:val="AttributeTok"/>
        </w:rPr>
        <w:t>color =</w:t>
      </w:r>
      <w:r>
        <w:rPr>
          <w:rStyle w:val="NormalTok"/>
        </w:rPr>
        <w:t xml:space="preserve"> </w:t>
      </w:r>
      <w:r>
        <w:rPr>
          <w:rStyle w:val="StringTok"/>
        </w:rPr>
        <w:t>"orange"</w:t>
      </w:r>
      <w:r>
        <w:rPr>
          <w:rStyle w:val="NormalTok"/>
        </w:rPr>
        <w:t xml:space="preserve">, </w:t>
      </w:r>
      <w:r>
        <w:rPr>
          <w:rStyle w:val="AttributeTok"/>
        </w:rPr>
        <w:t>part =</w:t>
      </w:r>
      <w:r>
        <w:rPr>
          <w:rStyle w:val="NormalTok"/>
        </w:rPr>
        <w:t xml:space="preserve"> </w:t>
      </w:r>
      <w:r>
        <w:rPr>
          <w:rStyle w:val="StringTok"/>
        </w:rPr>
        <w:t>"all"</w:t>
      </w:r>
      <w:r>
        <w:rPr>
          <w:rStyle w:val="NormalTok"/>
        </w:rPr>
        <w:t xml:space="preserve">, </w:t>
      </w:r>
      <w:r>
        <w:rPr>
          <w:rStyle w:val="AttributeTok"/>
        </w:rPr>
        <w:t>j =</w:t>
      </w:r>
      <w:r>
        <w:rPr>
          <w:rStyle w:val="NormalTok"/>
        </w:rPr>
        <w:t xml:space="preserve"> </w:t>
      </w:r>
      <w:r>
        <w:rPr>
          <w:rStyle w:val="DecValTok"/>
        </w:rPr>
        <w:t>11</w:t>
      </w:r>
      <w:r>
        <w:rPr>
          <w:rStyle w:val="NormalTok"/>
        </w:rPr>
        <w:t>)</w:t>
      </w:r>
      <w:r>
        <w:br/>
      </w:r>
      <w:r>
        <w:rPr>
          <w:rStyle w:val="NormalTok"/>
        </w:rPr>
        <w:t>table</w:t>
      </w:r>
    </w:p>
    <w:tbl>
      <w:tblPr>
        <w:tblStyle w:val="Table"/>
        <w:tblW w:w="10368" w:type="dxa"/>
        <w:tblInd w:w="8" w:type="dxa"/>
        <w:tblLayout w:type="fixed"/>
        <w:tblLook w:val="0420" w:firstRow="1" w:lastRow="0" w:firstColumn="0" w:lastColumn="0" w:noHBand="0" w:noVBand="1"/>
      </w:tblPr>
      <w:tblGrid>
        <w:gridCol w:w="288"/>
        <w:gridCol w:w="1008"/>
        <w:gridCol w:w="1008"/>
        <w:gridCol w:w="1008"/>
        <w:gridCol w:w="1008"/>
        <w:gridCol w:w="1008"/>
        <w:gridCol w:w="1008"/>
        <w:gridCol w:w="1008"/>
        <w:gridCol w:w="1008"/>
        <w:gridCol w:w="1008"/>
        <w:gridCol w:w="1008"/>
      </w:tblGrid>
      <w:tr w:rsidR="005710DE" w14:paraId="67E6B718" w14:textId="77777777" w:rsidTr="00EC3BD8">
        <w:trPr>
          <w:cnfStyle w:val="100000000000" w:firstRow="1" w:lastRow="0" w:firstColumn="0" w:lastColumn="0" w:oddVBand="0" w:evenVBand="0" w:oddHBand="0" w:evenHBand="0" w:firstRowFirstColumn="0" w:firstRowLastColumn="0" w:lastRowFirstColumn="0" w:lastRowLastColumn="0"/>
          <w:tblHead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B1D2DB"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X</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F3006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Age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63A8B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Employment.Type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4C55E4"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GraduateOrNot</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87C46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AnnualIncome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865C3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FamilyMembers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8C77AF"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ChronicDiseases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D835FD"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FrequentFlyer</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9BF45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EverTravelledAbroad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F987BE"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TravelInsurance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D9719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A500"/>
                <w:sz w:val="14"/>
                <w:szCs w:val="14"/>
              </w:rPr>
              <w:t>AnnualIncomeUSD</w:t>
            </w:r>
          </w:p>
        </w:tc>
      </w:tr>
      <w:tr w:rsidR="005710DE" w14:paraId="6669C933" w14:textId="77777777" w:rsidTr="00EC3BD8">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0AF16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DAF20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83BD94"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Government Sector</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0C91BD"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3FB144"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803A9F"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6</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55B31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C43E3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939B0D"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AFF7BF"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C032CE"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4,800</w:t>
            </w:r>
          </w:p>
        </w:tc>
      </w:tr>
      <w:tr w:rsidR="005710DE" w14:paraId="3750EE01" w14:textId="77777777" w:rsidTr="00EC3BD8">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58847F"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DF9CE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924C0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7BEF7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9EFEF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1,250,000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A886C6"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473E7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34EBBE"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44C9E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02F37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42234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15,000</w:t>
            </w:r>
          </w:p>
        </w:tc>
      </w:tr>
      <w:tr w:rsidR="005710DE" w14:paraId="497A71C2" w14:textId="77777777" w:rsidTr="00EC3BD8">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C77C9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02CF9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E1E868"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9DCBD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A23D98"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500,000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21AA1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860A58"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47A65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C51F50"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4F136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A76FD8"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6,000</w:t>
            </w:r>
          </w:p>
        </w:tc>
      </w:tr>
      <w:tr w:rsidR="005710DE" w14:paraId="21AC8850" w14:textId="77777777" w:rsidTr="00EC3BD8">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6AF378"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0B3430"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DDD700"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8DF25F"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97D20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61DE4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99A51D"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5FF00D"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88E423"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A4DC25"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9E5195"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8,400</w:t>
            </w:r>
          </w:p>
        </w:tc>
      </w:tr>
      <w:tr w:rsidR="005710DE" w14:paraId="4F3819C5" w14:textId="77777777" w:rsidTr="00EC3BD8">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F62DF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4E52D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CBFFF4"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27204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0E790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4683C0"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390DAD"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CE9723"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890C2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A335EA"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58296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8,400</w:t>
            </w:r>
          </w:p>
        </w:tc>
      </w:tr>
      <w:tr w:rsidR="005710DE" w14:paraId="03E5D600" w14:textId="77777777" w:rsidTr="00EC3BD8">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4188DD"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5</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2C482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25</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D8A6AE"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7F48F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1FDB57"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1,150,000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2E72BE"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F4D092"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F239F1"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A5C8A3"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0EF93F"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7CAC2C" w14:textId="77777777" w:rsidR="005710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13,800</w:t>
            </w:r>
          </w:p>
        </w:tc>
      </w:tr>
    </w:tbl>
    <w:p w14:paraId="234F7274" w14:textId="77777777" w:rsidR="005710DE" w:rsidRDefault="00000000">
      <w:pPr>
        <w:pStyle w:val="Heading1"/>
      </w:pPr>
      <w:bookmarkStart w:id="8" w:name="graph-1---frequency-of-age-distribution"/>
      <w:bookmarkEnd w:id="6"/>
      <w:bookmarkEnd w:id="7"/>
      <w:r>
        <w:lastRenderedPageBreak/>
        <w:t>Graph 1 - Frequency of Age Distribution</w:t>
      </w:r>
    </w:p>
    <w:p w14:paraId="39E69C4E" w14:textId="77777777" w:rsidR="005710DE" w:rsidRDefault="00000000">
      <w:pPr>
        <w:pStyle w:val="FirstParagraph"/>
      </w:pPr>
      <w:r>
        <w:t>The histogram represents the frequency distribution of individual ages in the dataset. It provides insights into the prevalence of various age groups within the dataset. For instance, 28 years old has the highest frequency, followed by 34 years old. Beyond these notable frequencies, there is an even distribution across the remaining age categories, highlighting a balanced representation amongst the age values.</w:t>
      </w:r>
    </w:p>
    <w:p w14:paraId="5F073490" w14:textId="77777777" w:rsidR="005710DE" w:rsidRDefault="00000000">
      <w:pPr>
        <w:pStyle w:val="Compact"/>
        <w:numPr>
          <w:ilvl w:val="0"/>
          <w:numId w:val="6"/>
        </w:numPr>
      </w:pPr>
      <w:r>
        <w:t>The histogram shows the frequency of each individual age in the dataset. It provides insights into the prevalence of different age groups within the dataset.</w:t>
      </w:r>
    </w:p>
    <w:p w14:paraId="327860C4" w14:textId="77777777" w:rsidR="005710DE" w:rsidRDefault="00000000">
      <w:pPr>
        <w:pStyle w:val="Compact"/>
        <w:numPr>
          <w:ilvl w:val="0"/>
          <w:numId w:val="6"/>
        </w:numPr>
      </w:pPr>
      <w:r>
        <w:t>28 years old has the highest frequency</w:t>
      </w:r>
    </w:p>
    <w:p w14:paraId="4F24FA9F" w14:textId="77777777" w:rsidR="005710DE"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(Age)))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"lightcoral"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xml:space="preserve"># create histogram based on Age.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"Frequency of Each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CommentTok"/>
        </w:rPr>
        <w:t># add title and labels for x,y axis</w:t>
      </w:r>
    </w:p>
    <w:p w14:paraId="58AF812C" w14:textId="77777777" w:rsidR="005710DE" w:rsidRDefault="00000000">
      <w:pPr>
        <w:pStyle w:val="FirstParagraph"/>
      </w:pPr>
      <w:r>
        <w:rPr>
          <w:noProof/>
        </w:rPr>
        <w:drawing>
          <wp:inline distT="0" distB="0" distL="0" distR="0" wp14:anchorId="63BF24C3" wp14:editId="36F24AA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_code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FB65E6" w14:textId="77777777" w:rsidR="005710DE" w:rsidRDefault="00000000">
      <w:pPr>
        <w:pStyle w:val="Heading1"/>
      </w:pPr>
      <w:bookmarkStart w:id="9" w:name="graph-2---annual-income-density"/>
      <w:bookmarkEnd w:id="8"/>
      <w:r>
        <w:t>Graph 2 - Annual Income Density</w:t>
      </w:r>
    </w:p>
    <w:p w14:paraId="4A811E7E" w14:textId="77777777" w:rsidR="005710DE" w:rsidRDefault="00000000">
      <w:pPr>
        <w:pStyle w:val="FirstParagraph"/>
      </w:pPr>
      <w:r>
        <w:t xml:space="preserve">The graph represents the probability density distribution across a range of annual income values, constrained between a minimum of $3600 and a maximum of $21600. Peaks in probability density occur at $5600, $9600, and $13600. However, the graph highlights a dip in probability density between $9600 to $11600 and $17600 to $19600. Based on these probabilities, we anticipate a higher frequency of annual incomes at $5600, $9600, and </w:t>
      </w:r>
      <w:r>
        <w:lastRenderedPageBreak/>
        <w:t>$13600, indicating a slight disparity within our population pool concerning annual income distributions.</w:t>
      </w:r>
    </w:p>
    <w:p w14:paraId="567B9DDD" w14:textId="77777777" w:rsidR="005710DE" w:rsidRDefault="00000000">
      <w:pPr>
        <w:pStyle w:val="Compact"/>
        <w:numPr>
          <w:ilvl w:val="0"/>
          <w:numId w:val="7"/>
        </w:numPr>
      </w:pPr>
      <w:r>
        <w:t>The graph shows the probability density of Annual Income.</w:t>
      </w:r>
    </w:p>
    <w:p w14:paraId="5F641C2C" w14:textId="77777777" w:rsidR="005710DE" w:rsidRDefault="00000000">
      <w:pPr>
        <w:pStyle w:val="Compact"/>
        <w:numPr>
          <w:ilvl w:val="0"/>
          <w:numId w:val="7"/>
        </w:numPr>
      </w:pPr>
      <w:r>
        <w:t>X-axis: “Annual Income”, Y-axis: “Density”.</w:t>
      </w:r>
    </w:p>
    <w:p w14:paraId="1E99AB9D" w14:textId="77777777" w:rsidR="005710DE"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AnnualIncomeUSD)) </w:t>
      </w:r>
      <w:r>
        <w:rPr>
          <w:rStyle w:val="SpecialCharTok"/>
        </w:rPr>
        <w:t>+</w:t>
      </w:r>
      <w:r>
        <w:rPr>
          <w:rStyle w:val="NormalTok"/>
        </w:rPr>
        <w:t xml:space="preserve"> </w:t>
      </w:r>
      <w:r>
        <w:rPr>
          <w:rStyle w:val="CommentTok"/>
        </w:rPr>
        <w:t># Set the x-axis to AnnualIncome</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"lightcoral"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Add a density layer with lightcoral fill and black border</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Plot of Annual Income"</w:t>
      </w:r>
      <w:r>
        <w:rPr>
          <w:rStyle w:val="NormalTok"/>
        </w:rPr>
        <w:t xml:space="preserve">, </w:t>
      </w:r>
      <w:r>
        <w:rPr>
          <w:rStyle w:val="AttributeTok"/>
        </w:rPr>
        <w:t>x =</w:t>
      </w:r>
      <w:r>
        <w:rPr>
          <w:rStyle w:val="NormalTok"/>
        </w:rPr>
        <w:t xml:space="preserve"> </w:t>
      </w:r>
      <w:r>
        <w:rPr>
          <w:rStyle w:val="StringTok"/>
        </w:rPr>
        <w:t>"Annual Income"</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rPr>
          <w:rStyle w:val="NormalTok"/>
        </w:rPr>
        <w:t xml:space="preserve"> </w:t>
      </w:r>
      <w:r>
        <w:rPr>
          <w:rStyle w:val="CommentTok"/>
        </w:rPr>
        <w:t># Add title and axis labels</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dollar_format</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(data</w:t>
      </w:r>
      <w:r>
        <w:rPr>
          <w:rStyle w:val="SpecialCharTok"/>
        </w:rPr>
        <w:t>$</w:t>
      </w:r>
      <w:r>
        <w:rPr>
          <w:rStyle w:val="NormalTok"/>
        </w:rPr>
        <w:t xml:space="preserve">AnnualIncomeUSD), </w:t>
      </w:r>
      <w:r>
        <w:rPr>
          <w:rStyle w:val="AttributeTok"/>
        </w:rPr>
        <w:t>to =</w:t>
      </w:r>
      <w:r>
        <w:rPr>
          <w:rStyle w:val="NormalTok"/>
        </w:rPr>
        <w:t xml:space="preserve"> </w:t>
      </w:r>
      <w:r>
        <w:rPr>
          <w:rStyle w:val="FunctionTok"/>
        </w:rPr>
        <w:t>max</w:t>
      </w:r>
      <w:r>
        <w:rPr>
          <w:rStyle w:val="NormalTok"/>
        </w:rPr>
        <w:t>(data</w:t>
      </w:r>
      <w:r>
        <w:rPr>
          <w:rStyle w:val="SpecialCharTok"/>
        </w:rPr>
        <w:t>$</w:t>
      </w:r>
      <w:r>
        <w:rPr>
          <w:rStyle w:val="NormalTok"/>
        </w:rPr>
        <w:t xml:space="preserve">AnnualIncomeUSD), </w:t>
      </w:r>
      <w:r>
        <w:rPr>
          <w:rStyle w:val="AttributeTok"/>
        </w:rPr>
        <w:t>by =</w:t>
      </w:r>
      <w:r>
        <w:rPr>
          <w:rStyle w:val="NormalTok"/>
        </w:rPr>
        <w:t xml:space="preserve"> </w:t>
      </w:r>
      <w:r>
        <w:rPr>
          <w:rStyle w:val="DecValTok"/>
        </w:rPr>
        <w:t>2000</w:t>
      </w:r>
      <w:r>
        <w:rPr>
          <w:rStyle w:val="NormalTok"/>
        </w:rPr>
        <w:t xml:space="preserve">)) </w:t>
      </w:r>
      <w:r>
        <w:rPr>
          <w:rStyle w:val="CommentTok"/>
        </w:rPr>
        <w:t xml:space="preserve"># add $ and increments by 2000 </w:t>
      </w:r>
    </w:p>
    <w:p w14:paraId="08596188" w14:textId="77777777" w:rsidR="005710DE" w:rsidRDefault="00000000">
      <w:pPr>
        <w:pStyle w:val="FirstParagraph"/>
      </w:pPr>
      <w:r>
        <w:rPr>
          <w:noProof/>
        </w:rPr>
        <w:drawing>
          <wp:inline distT="0" distB="0" distL="0" distR="0" wp14:anchorId="082674CF" wp14:editId="465BED0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_code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7FF5A6C" w14:textId="77777777" w:rsidR="005710DE" w:rsidRDefault="00000000">
      <w:pPr>
        <w:pStyle w:val="Heading1"/>
      </w:pPr>
      <w:bookmarkStart w:id="10" w:name="X94411feec1e39f16b2a68a5fe877187ff3445ae"/>
      <w:bookmarkEnd w:id="9"/>
      <w:r>
        <w:t>Graph 3 - Bar Plot of Frequent Flyer by age</w:t>
      </w:r>
    </w:p>
    <w:p w14:paraId="4A3CCE08" w14:textId="77777777" w:rsidR="005710DE" w:rsidRDefault="00000000">
      <w:pPr>
        <w:pStyle w:val="Compact"/>
        <w:numPr>
          <w:ilvl w:val="0"/>
          <w:numId w:val="8"/>
        </w:numPr>
      </w:pPr>
      <w:r>
        <w:t>The graph highlights the distribution of flyer status across different age groups.</w:t>
      </w:r>
    </w:p>
    <w:p w14:paraId="19B8D8DB" w14:textId="77777777" w:rsidR="005710DE" w:rsidRDefault="00000000">
      <w:pPr>
        <w:pStyle w:val="Compact"/>
        <w:numPr>
          <w:ilvl w:val="0"/>
          <w:numId w:val="8"/>
        </w:numPr>
      </w:pPr>
      <w:r>
        <w:t>It’s evident that there is a higher number of non-frequent flyers than that of frequent flyers between the ages of 25 to 35.</w:t>
      </w:r>
    </w:p>
    <w:p w14:paraId="63641C21" w14:textId="77777777" w:rsidR="005710DE" w:rsidRDefault="00000000">
      <w:pPr>
        <w:pStyle w:val="Compact"/>
        <w:numPr>
          <w:ilvl w:val="0"/>
          <w:numId w:val="8"/>
        </w:numPr>
      </w:pPr>
      <w:r>
        <w:t>In particular, there is a decline in the number of frequent flyers between ages 25 to 27 and 28 to 30 and a steady increase in non-frequent flyers. In comparison, between ages 32 to 24, there is an increase in the number of frequent flyers and non-frequent flyers.</w:t>
      </w:r>
    </w:p>
    <w:p w14:paraId="1297FE46" w14:textId="77777777" w:rsidR="005710DE" w:rsidRDefault="00000000">
      <w:pPr>
        <w:pStyle w:val="Compact"/>
        <w:numPr>
          <w:ilvl w:val="0"/>
          <w:numId w:val="8"/>
        </w:numPr>
      </w:pPr>
      <w:r>
        <w:lastRenderedPageBreak/>
        <w:t>Notably, 28 year-olds appear to be less likely to be frequent flyers based on the lower count from the graph.</w:t>
      </w:r>
    </w:p>
    <w:p w14:paraId="6C028690" w14:textId="77777777" w:rsidR="005710DE" w:rsidRDefault="00000000">
      <w:pPr>
        <w:pStyle w:val="Compact"/>
        <w:numPr>
          <w:ilvl w:val="0"/>
          <w:numId w:val="8"/>
        </w:numPr>
      </w:pPr>
      <w:r>
        <w:t>In conclusion, the data suggests that the proportion of frequent and non-frequent flyers varies across different age groups.</w:t>
      </w:r>
    </w:p>
    <w:p w14:paraId="37F138ED" w14:textId="77777777" w:rsidR="005710DE" w:rsidRDefault="00000000">
      <w:pPr>
        <w:pStyle w:val="SourceCode"/>
      </w:pPr>
      <w:r>
        <w:rPr>
          <w:rStyle w:val="CommentTok"/>
        </w:rPr>
        <w:t># grouped bar chart</w:t>
      </w:r>
      <w:r>
        <w:br/>
      </w:r>
      <w:r>
        <w:rPr>
          <w:rStyle w:val="NormalTok"/>
        </w:rPr>
        <w:t xml:space="preserve">frequentFlyerStatus </w:t>
      </w:r>
      <w:r>
        <w:rPr>
          <w:rStyle w:val="OtherTok"/>
        </w:rPr>
        <w:t>&lt;-</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FrequentFlyer))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CommentTok"/>
        </w:rPr>
        <w:t>#Ensures bars for frequent and non-frequent flyers are side by side</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frequentFlyerStatus) </w:t>
      </w:r>
      <w:r>
        <w:rPr>
          <w:rStyle w:val="SpecialCharTok"/>
        </w:rPr>
        <w:t>+</w:t>
      </w:r>
      <w:r>
        <w:rPr>
          <w:rStyle w:val="NormalTok"/>
        </w:rPr>
        <w:t xml:space="preserve"> </w:t>
      </w:r>
      <w:r>
        <w:rPr>
          <w:rStyle w:val="CommentTok"/>
        </w:rPr>
        <w:t>#Fills colors for both flyer status values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Frequent Flyer Status by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25</w:t>
      </w:r>
      <w:r>
        <w:rPr>
          <w:rStyle w:val="NormalTok"/>
        </w:rPr>
        <w:t xml:space="preserve">, </w:t>
      </w:r>
      <w:r>
        <w:rPr>
          <w:rStyle w:val="DecValTok"/>
        </w:rPr>
        <w:t>35</w:t>
      </w:r>
      <w:r>
        <w:rPr>
          <w:rStyle w:val="NormalTok"/>
        </w:rPr>
        <w:t xml:space="preserve">, </w:t>
      </w:r>
      <w:r>
        <w:rPr>
          <w:rStyle w:val="DecValTok"/>
        </w:rPr>
        <w:t>1</w:t>
      </w:r>
      <w:r>
        <w:rPr>
          <w:rStyle w:val="NormalTok"/>
        </w:rPr>
        <w:t xml:space="preserve">))  </w:t>
      </w:r>
      <w:r>
        <w:rPr>
          <w:rStyle w:val="CommentTok"/>
        </w:rPr>
        <w:t># Adding ticks for ages 25 to 35</w:t>
      </w:r>
    </w:p>
    <w:p w14:paraId="3C21A441" w14:textId="77777777" w:rsidR="005710DE" w:rsidRDefault="00000000">
      <w:pPr>
        <w:pStyle w:val="FirstParagraph"/>
      </w:pPr>
      <w:r>
        <w:rPr>
          <w:noProof/>
        </w:rPr>
        <w:drawing>
          <wp:inline distT="0" distB="0" distL="0" distR="0" wp14:anchorId="4FA04E53" wp14:editId="53E9B5DF">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ect_code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1A72861" w14:textId="77777777" w:rsidR="005710DE" w:rsidRDefault="00000000">
      <w:pPr>
        <w:pStyle w:val="Heading1"/>
      </w:pPr>
      <w:bookmarkStart w:id="11" w:name="graph-4---sectorincome"/>
      <w:bookmarkEnd w:id="10"/>
      <w:r>
        <w:t>Graph 4 - Sector/Income</w:t>
      </w:r>
    </w:p>
    <w:p w14:paraId="34C4F81E" w14:textId="77777777" w:rsidR="005710DE" w:rsidRDefault="00000000">
      <w:pPr>
        <w:numPr>
          <w:ilvl w:val="0"/>
          <w:numId w:val="9"/>
        </w:numPr>
      </w:pPr>
      <w:r>
        <w:t>The following graph shows how the income is distributed by Employment type ( Government vs Private).</w:t>
      </w:r>
    </w:p>
    <w:p w14:paraId="036F5984" w14:textId="77777777" w:rsidR="005710DE" w:rsidRDefault="00000000">
      <w:pPr>
        <w:numPr>
          <w:ilvl w:val="0"/>
          <w:numId w:val="9"/>
        </w:numPr>
      </w:pPr>
      <w:r>
        <w:t>The Graph shows that interquartille range income is slightly higher in the private sector.</w:t>
      </w:r>
    </w:p>
    <w:p w14:paraId="61C9BC6C" w14:textId="77777777" w:rsidR="005710DE" w:rsidRDefault="00000000">
      <w:pPr>
        <w:numPr>
          <w:ilvl w:val="0"/>
          <w:numId w:val="9"/>
        </w:numPr>
      </w:pPr>
      <w:r>
        <w:t>Income data does not contain any outliers.</w:t>
      </w:r>
    </w:p>
    <w:p w14:paraId="134E602A" w14:textId="77777777" w:rsidR="005710DE" w:rsidRDefault="00000000">
      <w:pPr>
        <w:pStyle w:val="SourceCode"/>
      </w:pPr>
      <w:r>
        <w:rPr>
          <w:rStyle w:val="FunctionTok"/>
        </w:rPr>
        <w:lastRenderedPageBreak/>
        <w:t>ggplot</w:t>
      </w:r>
      <w:r>
        <w:rPr>
          <w:rStyle w:val="NormalTok"/>
        </w:rPr>
        <w:t xml:space="preserve">(data, </w:t>
      </w:r>
      <w:r>
        <w:rPr>
          <w:rStyle w:val="FunctionTok"/>
        </w:rPr>
        <w:t>aes</w:t>
      </w:r>
      <w:r>
        <w:rPr>
          <w:rStyle w:val="NormalTok"/>
        </w:rPr>
        <w:t>(</w:t>
      </w:r>
      <w:r>
        <w:rPr>
          <w:rStyle w:val="AttributeTok"/>
        </w:rPr>
        <w:t>x =</w:t>
      </w:r>
      <w:r>
        <w:rPr>
          <w:rStyle w:val="NormalTok"/>
        </w:rPr>
        <w:t xml:space="preserve"> Employment.Type, </w:t>
      </w:r>
      <w:r>
        <w:rPr>
          <w:rStyle w:val="AttributeTok"/>
        </w:rPr>
        <w:t>y =</w:t>
      </w:r>
      <w:r>
        <w:rPr>
          <w:rStyle w:val="NormalTok"/>
        </w:rPr>
        <w:t xml:space="preserve"> AnnualIncomeUSD, </w:t>
      </w:r>
      <w:r>
        <w:rPr>
          <w:rStyle w:val="AttributeTok"/>
        </w:rPr>
        <w:t>fill =</w:t>
      </w:r>
      <w:r>
        <w:rPr>
          <w:rStyle w:val="NormalTok"/>
        </w:rPr>
        <w:t xml:space="preserve"> Employment.Type))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 of Annual Income by Employment Type"</w:t>
      </w:r>
      <w:r>
        <w:rPr>
          <w:rStyle w:val="NormalTok"/>
        </w:rPr>
        <w:t xml:space="preserve">, </w:t>
      </w:r>
      <w:r>
        <w:rPr>
          <w:rStyle w:val="AttributeTok"/>
        </w:rPr>
        <w:t>x =</w:t>
      </w:r>
      <w:r>
        <w:rPr>
          <w:rStyle w:val="NormalTok"/>
        </w:rPr>
        <w:t xml:space="preserve"> </w:t>
      </w:r>
      <w:r>
        <w:rPr>
          <w:rStyle w:val="StringTok"/>
        </w:rPr>
        <w:t>"Employment Type"</w:t>
      </w:r>
      <w:r>
        <w:rPr>
          <w:rStyle w:val="NormalTok"/>
        </w:rPr>
        <w:t xml:space="preserve">, </w:t>
      </w:r>
      <w:r>
        <w:rPr>
          <w:rStyle w:val="AttributeTok"/>
        </w:rPr>
        <w:t>y =</w:t>
      </w:r>
      <w:r>
        <w:rPr>
          <w:rStyle w:val="NormalTok"/>
        </w:rPr>
        <w:t xml:space="preserve"> </w:t>
      </w:r>
      <w:r>
        <w:rPr>
          <w:rStyle w:val="StringTok"/>
        </w:rPr>
        <w:t>"Annual Income"</w:t>
      </w:r>
      <w:r>
        <w:rPr>
          <w:rStyle w:val="NormalTok"/>
        </w:rPr>
        <w:t xml:space="preserve">) </w:t>
      </w:r>
      <w:r>
        <w:rPr>
          <w:rStyle w:val="SpecialCharTok"/>
        </w:rPr>
        <w:t>+</w:t>
      </w:r>
      <w:r>
        <w:rPr>
          <w:rStyle w:val="NormalTok"/>
        </w:rPr>
        <w:t xml:space="preserve"> </w:t>
      </w:r>
      <w:r>
        <w:rPr>
          <w:rStyle w:val="CommentTok"/>
        </w:rPr>
        <w:t># Sets the title and label for x,y axis</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dollar_format</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(data</w:t>
      </w:r>
      <w:r>
        <w:rPr>
          <w:rStyle w:val="SpecialCharTok"/>
        </w:rPr>
        <w:t>$</w:t>
      </w:r>
      <w:r>
        <w:rPr>
          <w:rStyle w:val="NormalTok"/>
        </w:rPr>
        <w:t xml:space="preserve">AnnualIncomeUSD), </w:t>
      </w:r>
      <w:r>
        <w:rPr>
          <w:rStyle w:val="AttributeTok"/>
        </w:rPr>
        <w:t>to =</w:t>
      </w:r>
      <w:r>
        <w:rPr>
          <w:rStyle w:val="NormalTok"/>
        </w:rPr>
        <w:t xml:space="preserve"> </w:t>
      </w:r>
      <w:r>
        <w:rPr>
          <w:rStyle w:val="FunctionTok"/>
        </w:rPr>
        <w:t>max</w:t>
      </w:r>
      <w:r>
        <w:rPr>
          <w:rStyle w:val="NormalTok"/>
        </w:rPr>
        <w:t>(data</w:t>
      </w:r>
      <w:r>
        <w:rPr>
          <w:rStyle w:val="SpecialCharTok"/>
        </w:rPr>
        <w:t>$</w:t>
      </w:r>
      <w:r>
        <w:rPr>
          <w:rStyle w:val="NormalTok"/>
        </w:rPr>
        <w:t xml:space="preserve">AnnualIncomeUSD), </w:t>
      </w:r>
      <w:r>
        <w:rPr>
          <w:rStyle w:val="AttributeTok"/>
        </w:rPr>
        <w:t>by =</w:t>
      </w:r>
      <w:r>
        <w:rPr>
          <w:rStyle w:val="NormalTok"/>
        </w:rPr>
        <w:t xml:space="preserve"> </w:t>
      </w:r>
      <w:r>
        <w:rPr>
          <w:rStyle w:val="DecValTok"/>
        </w:rPr>
        <w:t>2000</w:t>
      </w:r>
      <w:r>
        <w:rPr>
          <w:rStyle w:val="NormalTok"/>
        </w:rPr>
        <w:t xml:space="preserve">)) </w:t>
      </w:r>
      <w:r>
        <w:rPr>
          <w:rStyle w:val="SpecialCharTok"/>
        </w:rPr>
        <w:t>+</w:t>
      </w:r>
      <w:r>
        <w:rPr>
          <w:rStyle w:val="NormalTok"/>
        </w:rPr>
        <w:t xml:space="preserve">  </w:t>
      </w:r>
      <w:r>
        <w:rPr>
          <w:rStyle w:val="CommentTok"/>
        </w:rPr>
        <w:t># Formats the y-axis labels as dollars and sets breaks</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 xml:space="preserve">( </w:t>
      </w:r>
      <w:r>
        <w:br/>
      </w:r>
      <w:r>
        <w:rPr>
          <w:rStyle w:val="NormalTok"/>
        </w:rPr>
        <w:t xml:space="preserve">        </w:t>
      </w:r>
      <w:r>
        <w:rPr>
          <w:rStyle w:val="AttributeTok"/>
        </w:rPr>
        <w:t>legend.position =</w:t>
      </w:r>
      <w:r>
        <w:rPr>
          <w:rStyle w:val="NormalTok"/>
        </w:rPr>
        <w:t xml:space="preserve"> </w:t>
      </w:r>
      <w:r>
        <w:rPr>
          <w:rStyle w:val="StringTok"/>
        </w:rPr>
        <w:t>"none"</w:t>
      </w:r>
      <w:r>
        <w:rPr>
          <w:rStyle w:val="NormalTok"/>
        </w:rPr>
        <w:t xml:space="preserve">,  </w:t>
      </w:r>
      <w:r>
        <w:rPr>
          <w:rStyle w:val="CommentTok"/>
        </w:rPr>
        <w:t xml:space="preserve"># Hides the legend </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CommentTok"/>
        </w:rPr>
        <w:t># Center the plot title</w:t>
      </w:r>
      <w:r>
        <w:br/>
      </w:r>
      <w:r>
        <w:rPr>
          <w:rStyle w:val="NormalTok"/>
        </w:rPr>
        <w:t xml:space="preserve">       )  </w:t>
      </w:r>
    </w:p>
    <w:p w14:paraId="40CBF86F" w14:textId="77777777" w:rsidR="005710DE" w:rsidRDefault="00000000">
      <w:pPr>
        <w:pStyle w:val="FirstParagraph"/>
      </w:pPr>
      <w:r>
        <w:rPr>
          <w:noProof/>
        </w:rPr>
        <w:drawing>
          <wp:inline distT="0" distB="0" distL="0" distR="0" wp14:anchorId="47F2FF2F" wp14:editId="5034796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ject_code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C06979C" w14:textId="77777777" w:rsidR="005710DE" w:rsidRDefault="00000000">
      <w:pPr>
        <w:pStyle w:val="Heading1"/>
      </w:pPr>
      <w:bookmarkStart w:id="12" w:name="graph-5---ageincome"/>
      <w:bookmarkEnd w:id="11"/>
      <w:r>
        <w:t>Graph 5 - Age/Income</w:t>
      </w:r>
    </w:p>
    <w:p w14:paraId="53F31AFB" w14:textId="77777777" w:rsidR="005710DE" w:rsidRDefault="00000000">
      <w:pPr>
        <w:pStyle w:val="FirstParagraph"/>
      </w:pPr>
      <w:r>
        <w:t>The graph shows income related to age. And see the income distribution by age.</w:t>
      </w:r>
    </w:p>
    <w:p w14:paraId="305EEAD2" w14:textId="77777777" w:rsidR="005710DE" w:rsidRDefault="00000000">
      <w:pPr>
        <w:numPr>
          <w:ilvl w:val="0"/>
          <w:numId w:val="10"/>
        </w:numPr>
      </w:pPr>
      <w:r>
        <w:t>Generally, it is believed that income increases with age.</w:t>
      </w:r>
    </w:p>
    <w:p w14:paraId="446359BF" w14:textId="77777777" w:rsidR="005710DE" w:rsidRDefault="00000000">
      <w:pPr>
        <w:pStyle w:val="Compact"/>
        <w:numPr>
          <w:ilvl w:val="1"/>
          <w:numId w:val="11"/>
        </w:numPr>
      </w:pPr>
      <w:r>
        <w:t>Income peak around 40-50 years old, since that is when an individual will be at the peak of their careers.</w:t>
      </w:r>
    </w:p>
    <w:p w14:paraId="3276DDF6" w14:textId="77777777" w:rsidR="005710DE" w:rsidRDefault="00000000">
      <w:pPr>
        <w:pStyle w:val="Heading2"/>
      </w:pPr>
      <w:bookmarkStart w:id="13" w:name="what-does-the-data-tell-us"/>
      <w:r>
        <w:lastRenderedPageBreak/>
        <w:t>What does the data tell us?</w:t>
      </w:r>
    </w:p>
    <w:p w14:paraId="152DFD96" w14:textId="77777777" w:rsidR="005710DE" w:rsidRDefault="00000000">
      <w:pPr>
        <w:pStyle w:val="Compact"/>
        <w:numPr>
          <w:ilvl w:val="0"/>
          <w:numId w:val="12"/>
        </w:numPr>
      </w:pPr>
      <w:r>
        <w:t>This data does not fit the idea that income increases as age increases.</w:t>
      </w:r>
    </w:p>
    <w:p w14:paraId="20662774" w14:textId="77777777" w:rsidR="005710DE" w:rsidRDefault="00000000">
      <w:pPr>
        <w:pStyle w:val="Compact"/>
        <w:numPr>
          <w:ilvl w:val="0"/>
          <w:numId w:val="12"/>
        </w:numPr>
      </w:pPr>
      <w:r>
        <w:t>There is a slight increase in people who buy insurance as they make more money.</w:t>
      </w:r>
    </w:p>
    <w:p w14:paraId="0A045D51" w14:textId="77777777" w:rsidR="005710DE" w:rsidRDefault="00000000">
      <w:pPr>
        <w:pStyle w:val="Compact"/>
        <w:numPr>
          <w:ilvl w:val="1"/>
          <w:numId w:val="13"/>
        </w:numPr>
      </w:pPr>
      <w:r>
        <w:t>It is easier to tell in boxplot compared to scatter plot.</w:t>
      </w:r>
    </w:p>
    <w:p w14:paraId="647CAD89" w14:textId="77777777" w:rsidR="005710DE" w:rsidRDefault="00000000">
      <w:pPr>
        <w:pStyle w:val="SourceCode"/>
      </w:pPr>
      <w:r>
        <w:rPr>
          <w:rStyle w:val="NormalTok"/>
        </w:rPr>
        <w:t xml:space="preserve">p </w:t>
      </w:r>
      <w:r>
        <w:rPr>
          <w:rStyle w:val="OtherTok"/>
        </w:rPr>
        <w: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AnnualIncomeUSD))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w:t>
      </w:r>
      <w:r>
        <w:rPr>
          <w:rStyle w:val="FunctionTok"/>
        </w:rPr>
        <w:t>as.factor</w:t>
      </w:r>
      <w:r>
        <w:rPr>
          <w:rStyle w:val="NormalTok"/>
        </w:rPr>
        <w:t xml:space="preserve">(TravelInsurance))) </w:t>
      </w:r>
      <w:r>
        <w:rPr>
          <w:rStyle w:val="SpecialCharTok"/>
        </w:rPr>
        <w:t>+</w:t>
      </w:r>
      <w:r>
        <w:rPr>
          <w:rStyle w:val="NormalTok"/>
        </w:rPr>
        <w:t xml:space="preserve">  </w:t>
      </w:r>
      <w:r>
        <w:rPr>
          <w:rStyle w:val="CommentTok"/>
        </w:rPr>
        <w:t># Convert TravelInsurance to a factor for  color mapping</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(data</w:t>
      </w:r>
      <w:r>
        <w:rPr>
          <w:rStyle w:val="SpecialCharTok"/>
        </w:rPr>
        <w:t>$</w:t>
      </w:r>
      <w:r>
        <w:rPr>
          <w:rStyle w:val="NormalTok"/>
        </w:rPr>
        <w:t xml:space="preserve">Age), </w:t>
      </w:r>
      <w:r>
        <w:rPr>
          <w:rStyle w:val="FunctionTok"/>
        </w:rPr>
        <w:t>max</w:t>
      </w:r>
      <w:r>
        <w:rPr>
          <w:rStyle w:val="NormalTok"/>
        </w:rPr>
        <w:t>(data</w:t>
      </w:r>
      <w:r>
        <w:rPr>
          <w:rStyle w:val="SpecialCharTok"/>
        </w:rPr>
        <w:t>$</w:t>
      </w:r>
      <w:r>
        <w:rPr>
          <w:rStyle w:val="NormalTok"/>
        </w:rPr>
        <w:t xml:space="preserve">Age), </w:t>
      </w:r>
      <w:r>
        <w:rPr>
          <w:rStyle w:val="AttributeTok"/>
        </w:rPr>
        <w:t>by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xml:space="preserve"># Sets the x-axis breaks to increment by 1 (Age)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dollar_format</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(data</w:t>
      </w:r>
      <w:r>
        <w:rPr>
          <w:rStyle w:val="SpecialCharTok"/>
        </w:rPr>
        <w:t>$</w:t>
      </w:r>
      <w:r>
        <w:rPr>
          <w:rStyle w:val="NormalTok"/>
        </w:rPr>
        <w:t xml:space="preserve">AnnualIncomeUSD), </w:t>
      </w:r>
      <w:r>
        <w:rPr>
          <w:rStyle w:val="AttributeTok"/>
        </w:rPr>
        <w:t>to =</w:t>
      </w:r>
      <w:r>
        <w:rPr>
          <w:rStyle w:val="NormalTok"/>
        </w:rPr>
        <w:t xml:space="preserve"> </w:t>
      </w:r>
      <w:r>
        <w:rPr>
          <w:rStyle w:val="FunctionTok"/>
        </w:rPr>
        <w:t>max</w:t>
      </w:r>
      <w:r>
        <w:rPr>
          <w:rStyle w:val="NormalTok"/>
        </w:rPr>
        <w:t>(data</w:t>
      </w:r>
      <w:r>
        <w:rPr>
          <w:rStyle w:val="SpecialCharTok"/>
        </w:rPr>
        <w:t>$</w:t>
      </w:r>
      <w:r>
        <w:rPr>
          <w:rStyle w:val="NormalTok"/>
        </w:rPr>
        <w:t xml:space="preserve">AnnualIncomeUSD), </w:t>
      </w:r>
      <w:r>
        <w:rPr>
          <w:rStyle w:val="AttributeTok"/>
        </w:rPr>
        <w:t>by =</w:t>
      </w:r>
      <w:r>
        <w:rPr>
          <w:rStyle w:val="NormalTok"/>
        </w:rPr>
        <w:t xml:space="preserve"> </w:t>
      </w:r>
      <w:r>
        <w:rPr>
          <w:rStyle w:val="DecValTok"/>
        </w:rPr>
        <w:t>2000</w:t>
      </w:r>
      <w:r>
        <w:rPr>
          <w:rStyle w:val="NormalTok"/>
        </w:rPr>
        <w:t xml:space="preserve">)) </w:t>
      </w:r>
      <w:r>
        <w:rPr>
          <w:rStyle w:val="SpecialCharTok"/>
        </w:rPr>
        <w:t>+</w:t>
      </w:r>
      <w:r>
        <w:rPr>
          <w:rStyle w:val="NormalTok"/>
        </w:rPr>
        <w:t xml:space="preserve">  </w:t>
      </w:r>
      <w:r>
        <w:rPr>
          <w:rStyle w:val="CommentTok"/>
        </w:rPr>
        <w:t xml:space="preserve"># Formats the y-axis labels as dollars and increment by 2k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"black"</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"orange"</w:t>
      </w:r>
      <w:r>
        <w:rPr>
          <w:rStyle w:val="NormalTok"/>
        </w:rPr>
        <w:t xml:space="preserve">), </w:t>
      </w:r>
      <w:r>
        <w:rPr>
          <w:rStyle w:val="AttributeTok"/>
        </w:rPr>
        <w:t>name =</w:t>
      </w:r>
      <w:r>
        <w:rPr>
          <w:rStyle w:val="NormalTok"/>
        </w:rPr>
        <w:t xml:space="preserve"> </w:t>
      </w:r>
      <w:r>
        <w:rPr>
          <w:rStyle w:val="StringTok"/>
        </w:rPr>
        <w:t>"Travel Insurance"</w:t>
      </w:r>
      <w:r>
        <w:rPr>
          <w:rStyle w:val="NormalTok"/>
        </w:rPr>
        <w:t xml:space="preserve">, </w:t>
      </w:r>
      <w:r>
        <w:rPr>
          <w:rStyle w:val="AttributeTok"/>
        </w:rPr>
        <w:t>labels=</w:t>
      </w:r>
      <w:r>
        <w:rPr>
          <w:rStyle w:val="FunctionTok"/>
        </w:rPr>
        <w:t>c</w:t>
      </w:r>
      <w:r>
        <w:rPr>
          <w:rStyle w:val="NormalTok"/>
        </w:rPr>
        <w:t>(</w:t>
      </w:r>
      <w:r>
        <w:rPr>
          <w:rStyle w:val="StringTok"/>
        </w:rPr>
        <w:t>"No "</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CommentTok"/>
        </w:rPr>
        <w:t># Sets custom colors for TravelInsurance and customizes legend title</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vs Income"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"Annual Income"</w:t>
      </w:r>
      <w:r>
        <w:rPr>
          <w:rStyle w:val="NormalTok"/>
        </w:rPr>
        <w:t xml:space="preserve">) </w:t>
      </w:r>
      <w:r>
        <w:rPr>
          <w:rStyle w:val="SpecialCharTok"/>
        </w:rPr>
        <w:t>+</w:t>
      </w:r>
      <w:r>
        <w:rPr>
          <w:rStyle w:val="NormalTok"/>
        </w:rPr>
        <w:t xml:space="preserve">  </w:t>
      </w:r>
      <w:r>
        <w:rPr>
          <w:rStyle w:val="CommentTok"/>
        </w:rPr>
        <w:t xml:space="preserve"># Sets the title and label for x,y axis </w:t>
      </w:r>
      <w:r>
        <w:br/>
      </w:r>
      <w:r>
        <w:rPr>
          <w:rStyle w:val="NormalTok"/>
        </w:rPr>
        <w:t xml:space="preserve">  </w:t>
      </w:r>
      <w:r>
        <w:rPr>
          <w:rStyle w:val="FunctionTok"/>
        </w:rPr>
        <w:t>theme_light</w:t>
      </w:r>
      <w:r>
        <w:rPr>
          <w:rStyle w:val="NormalTok"/>
        </w:rPr>
        <w:t>()</w:t>
      </w:r>
      <w:r>
        <w:br/>
      </w:r>
      <w:r>
        <w:rPr>
          <w:rStyle w:val="CommentTok"/>
        </w:rPr>
        <w:t># print(min(data$AnnualIncomeUSD) )</w:t>
      </w:r>
      <w:r>
        <w:br/>
      </w:r>
      <w:r>
        <w:rPr>
          <w:rStyle w:val="CommentTok"/>
        </w:rPr>
        <w:t># print(max(data$AnnualIncomeUSD))</w:t>
      </w:r>
      <w:r>
        <w:br/>
      </w:r>
      <w:r>
        <w:rPr>
          <w:rStyle w:val="NormalTok"/>
        </w:rPr>
        <w:t xml:space="preserve">p </w:t>
      </w:r>
    </w:p>
    <w:p w14:paraId="1E1A5B0E" w14:textId="77777777" w:rsidR="005710DE" w:rsidRDefault="00000000">
      <w:pPr>
        <w:pStyle w:val="FirstParagraph"/>
      </w:pPr>
      <w:r>
        <w:rPr>
          <w:noProof/>
        </w:rPr>
        <w:drawing>
          <wp:inline distT="0" distB="0" distL="0" distR="0" wp14:anchorId="082146C6" wp14:editId="7FA4C6CF">
            <wp:extent cx="5334000" cy="2667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oject_code_files/figure-docx/unnamed-chunk-7-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7423EC58" w14:textId="77777777" w:rsidR="005710DE" w:rsidRDefault="00000000">
      <w:pPr>
        <w:pStyle w:val="Heading2"/>
      </w:pPr>
      <w:bookmarkStart w:id="14" w:name="ageincome-as-box-plot"/>
      <w:bookmarkEnd w:id="13"/>
      <w:r>
        <w:t>Age/Income as box-plot</w:t>
      </w:r>
    </w:p>
    <w:p w14:paraId="212ED804" w14:textId="77777777" w:rsidR="005710DE" w:rsidRDefault="00000000">
      <w:pPr>
        <w:numPr>
          <w:ilvl w:val="0"/>
          <w:numId w:val="14"/>
        </w:numPr>
      </w:pPr>
      <w:r>
        <w:t>This graph contains the same data plotted as the graph before ( Annual Income v Age).</w:t>
      </w:r>
    </w:p>
    <w:p w14:paraId="1D21E899" w14:textId="77777777" w:rsidR="005710DE" w:rsidRDefault="00000000">
      <w:pPr>
        <w:numPr>
          <w:ilvl w:val="0"/>
          <w:numId w:val="14"/>
        </w:numPr>
      </w:pPr>
      <w:r>
        <w:t>This plot shows that the median income(and Interquartile) is higher for those that purchase travel insurance.</w:t>
      </w:r>
    </w:p>
    <w:p w14:paraId="38E4F293" w14:textId="77777777" w:rsidR="005710DE"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(Age), </w:t>
      </w:r>
      <w:r>
        <w:rPr>
          <w:rStyle w:val="AttributeTok"/>
        </w:rPr>
        <w:t>y =</w:t>
      </w:r>
      <w:r>
        <w:rPr>
          <w:rStyle w:val="NormalTok"/>
        </w:rPr>
        <w:t xml:space="preserve"> AnnualIncomeUSD, </w:t>
      </w:r>
      <w:r>
        <w:rPr>
          <w:rStyle w:val="AttributeTok"/>
        </w:rPr>
        <w:t>fill=</w:t>
      </w:r>
      <w:r>
        <w:rPr>
          <w:rStyle w:val="FunctionTok"/>
        </w:rPr>
        <w:t>as.factor</w:t>
      </w:r>
      <w:r>
        <w:rPr>
          <w:rStyle w:val="NormalTok"/>
        </w:rPr>
        <w:t xml:space="preserve">(TravelInsurance)  )) </w:t>
      </w:r>
      <w:r>
        <w:rPr>
          <w:rStyle w:val="SpecialCharTok"/>
        </w:rPr>
        <w:t>+</w:t>
      </w:r>
      <w:r>
        <w:rPr>
          <w:rStyle w:val="NormalTok"/>
        </w:rPr>
        <w:t xml:space="preserve"> </w:t>
      </w:r>
      <w:r>
        <w:rPr>
          <w:rStyle w:val="CommentTok"/>
        </w:rPr>
        <w:t># Plot Age ( min-max) vs AnnualIncomeUSD with fill color as TravelInsurance</w:t>
      </w:r>
      <w:r>
        <w:br/>
      </w:r>
      <w:r>
        <w:rPr>
          <w:rStyle w:val="NormalTok"/>
        </w:rPr>
        <w:lastRenderedPageBreak/>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 of Annual Income by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"Annual Income"</w:t>
      </w:r>
      <w:r>
        <w:rPr>
          <w:rStyle w:val="NormalTok"/>
        </w:rPr>
        <w:t xml:space="preserve">, </w:t>
      </w:r>
      <w:r>
        <w:rPr>
          <w:rStyle w:val="AttributeTok"/>
        </w:rPr>
        <w:t>fill =</w:t>
      </w:r>
      <w:r>
        <w:rPr>
          <w:rStyle w:val="NormalTok"/>
        </w:rPr>
        <w:t xml:space="preserve"> </w:t>
      </w:r>
      <w:r>
        <w:rPr>
          <w:rStyle w:val="StringTok"/>
        </w:rPr>
        <w:t>"Travel</w:t>
      </w:r>
      <w:r>
        <w:rPr>
          <w:rStyle w:val="SpecialCharTok"/>
        </w:rPr>
        <w:t>\n</w:t>
      </w:r>
      <w:r>
        <w:rPr>
          <w:rStyle w:val="StringTok"/>
        </w:rPr>
        <w:t>Insurance"</w:t>
      </w:r>
      <w:r>
        <w:rPr>
          <w:rStyle w:val="NormalTok"/>
        </w:rPr>
        <w:t xml:space="preserve"> ) </w:t>
      </w:r>
      <w:r>
        <w:rPr>
          <w:rStyle w:val="SpecialCharTok"/>
        </w:rPr>
        <w:t>+</w:t>
      </w:r>
      <w:r>
        <w:rPr>
          <w:rStyle w:val="NormalTok"/>
        </w:rPr>
        <w:t xml:space="preserve"> </w:t>
      </w:r>
      <w:r>
        <w:rPr>
          <w:rStyle w:val="CommentTok"/>
        </w:rPr>
        <w:t># Sets the title and label for x,y axis and legend title</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dollar_format</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(data</w:t>
      </w:r>
      <w:r>
        <w:rPr>
          <w:rStyle w:val="SpecialCharTok"/>
        </w:rPr>
        <w:t>$</w:t>
      </w:r>
      <w:r>
        <w:rPr>
          <w:rStyle w:val="NormalTok"/>
        </w:rPr>
        <w:t xml:space="preserve">AnnualIncomeUSD), </w:t>
      </w:r>
      <w:r>
        <w:rPr>
          <w:rStyle w:val="AttributeTok"/>
        </w:rPr>
        <w:t>to =</w:t>
      </w:r>
      <w:r>
        <w:rPr>
          <w:rStyle w:val="NormalTok"/>
        </w:rPr>
        <w:t xml:space="preserve"> </w:t>
      </w:r>
      <w:r>
        <w:rPr>
          <w:rStyle w:val="FunctionTok"/>
        </w:rPr>
        <w:t>max</w:t>
      </w:r>
      <w:r>
        <w:rPr>
          <w:rStyle w:val="NormalTok"/>
        </w:rPr>
        <w:t>(data</w:t>
      </w:r>
      <w:r>
        <w:rPr>
          <w:rStyle w:val="SpecialCharTok"/>
        </w:rPr>
        <w:t>$</w:t>
      </w:r>
      <w:r>
        <w:rPr>
          <w:rStyle w:val="NormalTok"/>
        </w:rPr>
        <w:t xml:space="preserve">AnnualIncomeUSD), </w:t>
      </w:r>
      <w:r>
        <w:rPr>
          <w:rStyle w:val="AttributeTok"/>
        </w:rPr>
        <w:t>by =</w:t>
      </w:r>
      <w:r>
        <w:rPr>
          <w:rStyle w:val="NormalTok"/>
        </w:rPr>
        <w:t xml:space="preserve"> </w:t>
      </w:r>
      <w:r>
        <w:rPr>
          <w:rStyle w:val="DecValTok"/>
        </w:rPr>
        <w:t>2000</w:t>
      </w:r>
      <w:r>
        <w:rPr>
          <w:rStyle w:val="NormalTok"/>
        </w:rPr>
        <w:t xml:space="preserve">)) </w:t>
      </w:r>
      <w:r>
        <w:rPr>
          <w:rStyle w:val="SpecialCharTok"/>
        </w:rPr>
        <w:t>+</w:t>
      </w:r>
      <w:r>
        <w:rPr>
          <w:rStyle w:val="NormalTok"/>
        </w:rPr>
        <w:t xml:space="preserve"> </w:t>
      </w:r>
      <w:r>
        <w:rPr>
          <w:rStyle w:val="CommentTok"/>
        </w:rPr>
        <w:t xml:space="preserve"># Formats the y-axis labels as dollars and increase by 2k </w:t>
      </w:r>
      <w:r>
        <w:br/>
      </w:r>
      <w:r>
        <w:rPr>
          <w:rStyle w:val="NormalTok"/>
        </w:rPr>
        <w:t xml:space="preserve">  </w:t>
      </w:r>
      <w:r>
        <w:rPr>
          <w:rStyle w:val="CommentTok"/>
        </w:rPr>
        <w:t xml:space="preserve"># change the text of legend title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"gray"</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"orange"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CommentTok"/>
        </w:rPr>
        <w:t># Sets custom colors and labels for the legend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 </w:t>
      </w:r>
      <w:r>
        <w:rPr>
          <w:rStyle w:val="CommentTok"/>
        </w:rPr>
        <w:t># Centers the plot title</w:t>
      </w:r>
    </w:p>
    <w:p w14:paraId="423AC5B2" w14:textId="77777777" w:rsidR="005710DE" w:rsidRDefault="00000000">
      <w:pPr>
        <w:pStyle w:val="FirstParagraph"/>
      </w:pPr>
      <w:r>
        <w:rPr>
          <w:noProof/>
        </w:rPr>
        <w:drawing>
          <wp:inline distT="0" distB="0" distL="0" distR="0" wp14:anchorId="6F6BEBD5" wp14:editId="1A43354E">
            <wp:extent cx="5334000" cy="2667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Project_code_files/figure-docx/unnamed-chunk-8-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bookmarkEnd w:id="12"/>
      <w:bookmarkEnd w:id="14"/>
    </w:p>
    <w:sectPr w:rsidR="005710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2F50" w14:textId="77777777" w:rsidR="004B691A" w:rsidRDefault="004B691A">
      <w:pPr>
        <w:spacing w:after="0"/>
      </w:pPr>
      <w:r>
        <w:separator/>
      </w:r>
    </w:p>
  </w:endnote>
  <w:endnote w:type="continuationSeparator" w:id="0">
    <w:p w14:paraId="260ECAE9" w14:textId="77777777" w:rsidR="004B691A" w:rsidRDefault="004B69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A549" w14:textId="77777777" w:rsidR="004B691A" w:rsidRDefault="004B691A">
      <w:r>
        <w:separator/>
      </w:r>
    </w:p>
  </w:footnote>
  <w:footnote w:type="continuationSeparator" w:id="0">
    <w:p w14:paraId="0F96978C" w14:textId="77777777" w:rsidR="004B691A" w:rsidRDefault="004B6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5426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D03C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91670610">
    <w:abstractNumId w:val="0"/>
  </w:num>
  <w:num w:numId="2" w16cid:durableId="256402392">
    <w:abstractNumId w:val="1"/>
  </w:num>
  <w:num w:numId="3" w16cid:durableId="329791720">
    <w:abstractNumId w:val="1"/>
  </w:num>
  <w:num w:numId="4" w16cid:durableId="1305230771">
    <w:abstractNumId w:val="1"/>
  </w:num>
  <w:num w:numId="5" w16cid:durableId="784350493">
    <w:abstractNumId w:val="1"/>
  </w:num>
  <w:num w:numId="6" w16cid:durableId="866068188">
    <w:abstractNumId w:val="1"/>
  </w:num>
  <w:num w:numId="7" w16cid:durableId="1043405192">
    <w:abstractNumId w:val="1"/>
  </w:num>
  <w:num w:numId="8" w16cid:durableId="369258606">
    <w:abstractNumId w:val="1"/>
  </w:num>
  <w:num w:numId="9" w16cid:durableId="7099735">
    <w:abstractNumId w:val="1"/>
  </w:num>
  <w:num w:numId="10" w16cid:durableId="1248075657">
    <w:abstractNumId w:val="1"/>
  </w:num>
  <w:num w:numId="11" w16cid:durableId="1386955435">
    <w:abstractNumId w:val="1"/>
  </w:num>
  <w:num w:numId="12" w16cid:durableId="1157721760">
    <w:abstractNumId w:val="1"/>
  </w:num>
  <w:num w:numId="13" w16cid:durableId="401486992">
    <w:abstractNumId w:val="1"/>
  </w:num>
  <w:num w:numId="14" w16cid:durableId="1028795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10DE"/>
    <w:rsid w:val="004B691A"/>
    <w:rsid w:val="005710DE"/>
    <w:rsid w:val="00EC3B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A8873"/>
  <w15:docId w15:val="{4FA37E09-80CF-4599-AFD4-C642EC34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Rc63oOnZWbTFga_m7iyCOpVMNwukj7gsjbV8HFEq7xQ/edit?pli=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evinDLopez/CECS450-Project1"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kaggle.com/datasets/tejashvi14/travel-insurance-prediction-data" TargetMode="External"/><Relationship Id="rId4" Type="http://schemas.openxmlformats.org/officeDocument/2006/relationships/webSettings" Target="webSettings.xml"/><Relationship Id="rId9" Type="http://schemas.openxmlformats.org/officeDocument/2006/relationships/hyperlink" Target="https://docs.google.com/presentation/d/1Rc63oOnZWbTFga_m7iyCOpVMNwukj7gsjbV8HFEq7xQ/edit?pli=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1766</Words>
  <Characters>9610</Characters>
  <Application>Microsoft Office Word</Application>
  <DocSecurity>0</DocSecurity>
  <Lines>417</Lines>
  <Paragraphs>264</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Travel Insurance Data</dc:title>
  <dc:creator>Kevin Lopez, Clarisse Bonang, and Mayank Thacker</dc:creator>
  <cp:keywords/>
  <cp:lastModifiedBy>Kevin Lopez Chavez</cp:lastModifiedBy>
  <cp:revision>2</cp:revision>
  <dcterms:created xsi:type="dcterms:W3CDTF">2024-02-19T07:27:00Z</dcterms:created>
  <dcterms:modified xsi:type="dcterms:W3CDTF">2024-02-19T07:28:00Z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y fmtid="{D5CDD505-2E9C-101B-9397-08002B2CF9AE}" pid="3" name="output">
    <vt:lpwstr/>
  </property>
  <property fmtid="{D5CDD505-2E9C-101B-9397-08002B2CF9AE}" pid="4" name="GrammarlyDocumentId">
    <vt:lpwstr>78203ee6b3849eee5d80a2d3d999a398837f0598ed393b82b27f2514dd52575f</vt:lpwstr>
  </property>
</Properties>
</file>