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2"/>
      </w:pPr>
      <w:r>
        <w:t>产品检验规范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</w:rPr>
              <w:t>填写内容</w:t>
            </w:r>
          </w:p>
        </w:tc>
      </w:tr>
      <w:tr>
        <w:tc>
          <w:tcPr>
            <w:tcW w:type="dxa" w:w="2268"/>
          </w:tcPr>
          <w:p>
            <w:r/>
            <w:r>
              <w:t>文档名称</w:t>
            </w:r>
          </w:p>
        </w:tc>
        <w:tc>
          <w:tcPr>
            <w:tcW w:type="dxa" w:w="5669"/>
          </w:tcPr>
          <w:p>
            <w:r/>
            <w:r>
              <w:t>[产品/部件名称] 检验规范</w:t>
            </w:r>
          </w:p>
        </w:tc>
      </w:tr>
      <w:tr>
        <w:tc>
          <w:tcPr>
            <w:tcW w:type="dxa" w:w="2268"/>
          </w:tcPr>
          <w:p>
            <w:r/>
            <w:r>
              <w:t>文档编号</w:t>
            </w:r>
          </w:p>
        </w:tc>
        <w:tc>
          <w:tcPr>
            <w:tcW w:type="dxa" w:w="5669"/>
          </w:tcPr>
          <w:p>
            <w:r/>
            <w:r>
              <w:t>[QC-WI-XX-001]</w:t>
            </w:r>
          </w:p>
        </w:tc>
      </w:tr>
      <w:tr>
        <w:tc>
          <w:tcPr>
            <w:tcW w:type="dxa" w:w="2268"/>
          </w:tcPr>
          <w:p>
            <w:r/>
            <w:r>
              <w:t>版本号</w:t>
            </w:r>
          </w:p>
        </w:tc>
        <w:tc>
          <w:tcPr>
            <w:tcW w:type="dxa" w:w="5669"/>
          </w:tcPr>
          <w:p>
            <w:r/>
            <w:r>
              <w:t>V1.0</w:t>
            </w:r>
          </w:p>
        </w:tc>
      </w:tr>
      <w:tr>
        <w:tc>
          <w:tcPr>
            <w:tcW w:type="dxa" w:w="2268"/>
          </w:tcPr>
          <w:p>
            <w:r/>
            <w:r>
              <w:t>适用产品/部件</w:t>
            </w:r>
          </w:p>
        </w:tc>
        <w:tc>
          <w:tcPr>
            <w:tcW w:type="dxa" w:w="5669"/>
          </w:tcPr>
          <w:p>
            <w:r/>
            <w:r>
              <w:t>[产品名称、型号、图号]</w:t>
            </w:r>
          </w:p>
        </w:tc>
      </w:tr>
      <w:tr>
        <w:tc>
          <w:tcPr>
            <w:tcW w:type="dxa" w:w="2268"/>
          </w:tcPr>
          <w:p>
            <w:r/>
            <w:r>
              <w:t>适用工序/环节</w:t>
            </w:r>
          </w:p>
        </w:tc>
        <w:tc>
          <w:tcPr>
            <w:tcW w:type="dxa" w:w="5669"/>
          </w:tcPr>
          <w:p>
            <w:r/>
            <w:r>
              <w:t>[来料检验/过程检验/终检/出货检验]</w:t>
            </w:r>
          </w:p>
        </w:tc>
      </w:tr>
      <w:tr>
        <w:tc>
          <w:tcPr>
            <w:tcW w:type="dxa" w:w="2268"/>
          </w:tcPr>
          <w:p>
            <w:r/>
            <w:r>
              <w:t>编制部门</w:t>
            </w:r>
          </w:p>
        </w:tc>
        <w:tc>
          <w:tcPr>
            <w:tcW w:type="dxa" w:w="5669"/>
          </w:tcPr>
          <w:p>
            <w:r/>
            <w:r>
              <w:t>[质量部/品质部]</w:t>
            </w:r>
          </w:p>
        </w:tc>
      </w:tr>
      <w:tr>
        <w:tc>
          <w:tcPr>
            <w:tcW w:type="dxa" w:w="2268"/>
          </w:tcPr>
          <w:p>
            <w:r/>
            <w:r>
              <w:t>编制人</w:t>
            </w:r>
          </w:p>
        </w:tc>
        <w:tc>
          <w:tcPr>
            <w:tcW w:type="dxa" w:w="5669"/>
          </w:tcPr>
          <w:p>
            <w:r/>
            <w:r>
              <w:t>[姓名/岗位]</w:t>
            </w:r>
          </w:p>
        </w:tc>
      </w:tr>
      <w:tr>
        <w:tc>
          <w:tcPr>
            <w:tcW w:type="dxa" w:w="2268"/>
          </w:tcPr>
          <w:p>
            <w:r/>
            <w:r>
              <w:t>审核人</w:t>
            </w:r>
          </w:p>
        </w:tc>
        <w:tc>
          <w:tcPr>
            <w:tcW w:type="dxa" w:w="5669"/>
          </w:tcPr>
          <w:p>
            <w:r/>
            <w:r>
              <w:t>[姓名/岗位]</w:t>
            </w:r>
          </w:p>
        </w:tc>
      </w:tr>
      <w:tr>
        <w:tc>
          <w:tcPr>
            <w:tcW w:type="dxa" w:w="2268"/>
          </w:tcPr>
          <w:p>
            <w:r/>
            <w:r>
              <w:t>批准人</w:t>
            </w:r>
          </w:p>
        </w:tc>
        <w:tc>
          <w:tcPr>
            <w:tcW w:type="dxa" w:w="5669"/>
          </w:tcPr>
          <w:p>
            <w:r/>
            <w:r>
              <w:t>[姓名/岗位]</w:t>
            </w:r>
          </w:p>
        </w:tc>
      </w:tr>
      <w:tr>
        <w:tc>
          <w:tcPr>
            <w:tcW w:type="dxa" w:w="2268"/>
          </w:tcPr>
          <w:p>
            <w:r/>
            <w:r>
              <w:t>生效日期</w:t>
            </w:r>
          </w:p>
        </w:tc>
        <w:tc>
          <w:tcPr>
            <w:tcW w:type="dxa" w:w="5669"/>
          </w:tcPr>
          <w:p>
            <w:r/>
            <w:r>
              <w:t>[YYYY年MM月DD日]</w:t>
            </w:r>
          </w:p>
        </w:tc>
      </w:tr>
      <w:tr>
        <w:tc>
          <w:tcPr>
            <w:tcW w:type="dxa" w:w="2268"/>
          </w:tcPr>
          <w:p>
            <w:r/>
            <w:r>
              <w:t>保密等级</w:t>
            </w:r>
          </w:p>
        </w:tc>
        <w:tc>
          <w:tcPr>
            <w:tcW w:type="dxa" w:w="5669"/>
          </w:tcPr>
          <w:p>
            <w:r/>
            <w:r>
              <w:t>[公开/内部/受控/机密]</w:t>
            </w:r>
          </w:p>
        </w:tc>
      </w:tr>
    </w:tbl>
    <w:p>
      <w:pPr>
        <w:pStyle w:val="af8"/>
      </w:pPr>
    </w:p>
    <w:p>
      <w:pPr>
        <w:pStyle w:val="afa"/>
      </w:pPr>
      <w:r>
        <w:t>一、检验目的</w:t>
      </w:r>
    </w:p>
    <w:p>
      <w:pPr>
        <w:pStyle w:val="af8"/>
      </w:pPr>
      <w:r>
        <w:t>本规范用于明确[产品/部件名称]的检验要求、检验项目、检验方法及判定标准，确保来料、生产过程及成品质量符合技术文件和标准要求，防止不合格品流入下道工序或交付给客户，保障产品质量的稳定性和可靠性。</w:t>
      </w:r>
    </w:p>
    <w:p>
      <w:pPr>
        <w:pStyle w:val="afa"/>
      </w:pPr>
      <w:r>
        <w:t>二、适用范围</w:t>
      </w:r>
    </w:p>
    <w:p>
      <w:pPr>
        <w:pStyle w:val="af8"/>
      </w:pPr>
      <w:r>
        <w:t>本规范适用于：</w:t>
      </w:r>
    </w:p>
    <w:p>
      <w:pPr>
        <w:pStyle w:val="af8"/>
      </w:pPr>
      <w:r>
        <w:t>[适用产品型号/名称]的来料检验（IQC）、过程检验（IPQC）、最终检验（FQC）及出货检验（OQC）。</w:t>
      </w:r>
    </w:p>
    <w:p>
      <w:pPr>
        <w:pStyle w:val="af8"/>
      </w:pPr>
      <w:r>
        <w:t>适用于[适用车间/产线/仓库]的相关检验人员、质检人员及质量管理人员。</w:t>
      </w:r>
    </w:p>
    <w:p>
      <w:pPr>
        <w:pStyle w:val="af8"/>
      </w:pPr>
      <w:r>
        <w:t>适用于试产阶段、量产阶段及交付验收阶段的质量检验活动。</w:t>
      </w:r>
    </w:p>
    <w:p>
      <w:pPr>
        <w:pStyle w:val="afa"/>
      </w:pPr>
      <w:r>
        <w:t>三、检验依据与参考文件</w:t>
      </w:r>
    </w:p>
    <w:p>
      <w:pPr>
        <w:pStyle w:val="af8"/>
      </w:pPr>
      <w:r>
        <w:t>本检验规范的编制依据包括但不限于以下文件和标准：</w:t>
      </w:r>
    </w:p>
    <w:p>
      <w:pPr>
        <w:pStyle w:val="af8"/>
      </w:pPr>
      <w:r>
        <w:t>（1）产品图纸及技术文件：[图号、版本号]</w:t>
      </w:r>
    </w:p>
    <w:p>
      <w:pPr>
        <w:pStyle w:val="af8"/>
      </w:pPr>
      <w:r>
        <w:t>（2）技术协议/采购规格书：[协议编号]</w:t>
      </w:r>
    </w:p>
    <w:p>
      <w:pPr>
        <w:pStyle w:val="af8"/>
      </w:pPr>
      <w:r>
        <w:t>（3）物料清单（BOM）：[文件编号/版本号]</w:t>
      </w:r>
    </w:p>
    <w:p>
      <w:pPr>
        <w:pStyle w:val="af8"/>
      </w:pPr>
      <w:r>
        <w:t>（4）国家标准：[GB/T XXXXX-XXXX]</w:t>
      </w:r>
    </w:p>
    <w:p>
      <w:pPr>
        <w:pStyle w:val="af8"/>
      </w:pPr>
      <w:r>
        <w:t>（5）行业标准：[JB/T XXXXX-XXXX 或客户指定标准]</w:t>
      </w:r>
    </w:p>
    <w:p>
      <w:pPr>
        <w:pStyle w:val="af8"/>
      </w:pPr>
      <w:r>
        <w:t>（6）检验指导书/SIP：[文件编号]</w:t>
      </w:r>
    </w:p>
    <w:p>
      <w:pPr>
        <w:pStyle w:val="af8"/>
      </w:pPr>
      <w:r>
        <w:t>（7）限度样本/限度样件：[编号/版本]</w:t>
      </w:r>
    </w:p>
    <w:p>
      <w:pPr>
        <w:pStyle w:val="af8"/>
      </w:pPr>
      <w:r>
        <w:t>（8）客户特殊要求：[如有则列出]</w:t>
      </w:r>
    </w:p>
    <w:p>
      <w:pPr>
        <w:pStyle w:val="afa"/>
      </w:pPr>
      <w:r>
        <w:t>四、术语与定义</w:t>
      </w:r>
    </w:p>
    <w:p>
      <w:pPr>
        <w:pStyle w:val="af8"/>
      </w:pPr>
      <w:r>
        <w:t>下列术语和定义适用于本规范：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5669"/>
            <w:shd w:val="clear" w:color="auto" w:fill="4472C4"/>
          </w:tcPr>
          <w:p>
            <w:r/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2268"/>
          </w:tcPr>
          <w:p>
            <w:r/>
            <w:r>
              <w:t>AQL</w:t>
            </w:r>
          </w:p>
        </w:tc>
        <w:tc>
          <w:tcPr>
            <w:tcW w:type="dxa" w:w="5669"/>
          </w:tcPr>
          <w:p>
            <w:r/>
            <w:r>
              <w:t>可接受质量水平（Acceptable Quality Level），抽样检验中允许的最差过程平均质量水平</w:t>
            </w:r>
          </w:p>
        </w:tc>
      </w:tr>
      <w:tr>
        <w:tc>
          <w:tcPr>
            <w:tcW w:type="dxa" w:w="2268"/>
          </w:tcPr>
          <w:p>
            <w:r/>
            <w:r>
              <w:t>CR</w:t>
            </w:r>
          </w:p>
        </w:tc>
        <w:tc>
          <w:tcPr>
            <w:tcW w:type="dxa" w:w="5669"/>
          </w:tcPr>
          <w:p>
            <w:r/>
            <w:r>
              <w:t>致命缺陷（Critical Defect），可能危害人身健康或安全的缺陷</w:t>
            </w:r>
          </w:p>
        </w:tc>
      </w:tr>
      <w:tr>
        <w:tc>
          <w:tcPr>
            <w:tcW w:type="dxa" w:w="2268"/>
          </w:tcPr>
          <w:p>
            <w:r/>
            <w:r>
              <w:t>MAJ</w:t>
            </w:r>
          </w:p>
        </w:tc>
        <w:tc>
          <w:tcPr>
            <w:tcW w:type="dxa" w:w="5669"/>
          </w:tcPr>
          <w:p>
            <w:r/>
            <w:r>
              <w:t>主要缺陷（Major Defect），影响产品功能、性能或装配的缺陷</w:t>
            </w:r>
          </w:p>
        </w:tc>
      </w:tr>
      <w:tr>
        <w:tc>
          <w:tcPr>
            <w:tcW w:type="dxa" w:w="2268"/>
          </w:tcPr>
          <w:p>
            <w:r/>
            <w:r>
              <w:t>MIN</w:t>
            </w:r>
          </w:p>
        </w:tc>
        <w:tc>
          <w:tcPr>
            <w:tcW w:type="dxa" w:w="5669"/>
          </w:tcPr>
          <w:p>
            <w:r/>
            <w:r>
              <w:t>次要缺陷（Minor Defect），不影响产品使用功能的一般性缺陷</w:t>
            </w:r>
          </w:p>
        </w:tc>
      </w:tr>
      <w:tr>
        <w:tc>
          <w:tcPr>
            <w:tcW w:type="dxa" w:w="2268"/>
          </w:tcPr>
          <w:p>
            <w:r/>
            <w:r>
              <w:t>首件检验</w:t>
            </w:r>
          </w:p>
        </w:tc>
        <w:tc>
          <w:tcPr>
            <w:tcW w:type="dxa" w:w="5669"/>
          </w:tcPr>
          <w:p>
            <w:r/>
            <w:r>
              <w:t>批量生产开始前对第一件（或前几件）产品进行的全面检验</w:t>
            </w:r>
          </w:p>
        </w:tc>
      </w:tr>
      <w:tr>
        <w:tc>
          <w:tcPr>
            <w:tcW w:type="dxa" w:w="2268"/>
          </w:tcPr>
          <w:p>
            <w:r/>
            <w:r>
              <w:t>巡检</w:t>
            </w:r>
          </w:p>
        </w:tc>
        <w:tc>
          <w:tcPr>
            <w:tcW w:type="dxa" w:w="5669"/>
          </w:tcPr>
          <w:p>
            <w:r/>
            <w:r>
              <w:t>生产过程中按规定的频次和时间点对产品进行的抽样检验</w:t>
            </w:r>
          </w:p>
        </w:tc>
      </w:tr>
      <w:tr>
        <w:tc>
          <w:tcPr>
            <w:tcW w:type="dxa" w:w="2268"/>
          </w:tcPr>
          <w:p>
            <w:r/>
            <w:r>
              <w:t>末件检验</w:t>
            </w:r>
          </w:p>
        </w:tc>
        <w:tc>
          <w:tcPr>
            <w:tcW w:type="dxa" w:w="5669"/>
          </w:tcPr>
          <w:p>
            <w:r/>
            <w:r>
              <w:t>批量生产结束时对最后一件（或最后几件）产品进行的检验</w:t>
            </w:r>
          </w:p>
        </w:tc>
      </w:tr>
      <w:tr>
        <w:tc>
          <w:tcPr>
            <w:tcW w:type="dxa" w:w="2268"/>
          </w:tcPr>
          <w:p>
            <w:r/>
            <w:r>
              <w:t>让步接收</w:t>
            </w:r>
          </w:p>
        </w:tc>
        <w:tc>
          <w:tcPr>
            <w:tcW w:type="dxa" w:w="5669"/>
          </w:tcPr>
          <w:p>
            <w:r/>
            <w:r>
              <w:t>对轻微不合格品经评审后有限接受的处理方式</w:t>
            </w:r>
          </w:p>
        </w:tc>
      </w:tr>
      <w:tr>
        <w:tc>
          <w:tcPr>
            <w:tcW w:type="dxa" w:w="2268"/>
          </w:tcPr>
          <w:p>
            <w:r/>
            <w:r>
              <w:t>MRB</w:t>
            </w:r>
          </w:p>
        </w:tc>
        <w:tc>
          <w:tcPr>
            <w:tcW w:type="dxa" w:w="5669"/>
          </w:tcPr>
          <w:p>
            <w:r/>
            <w:r>
              <w:t>物料评审委员会（Material Review Board），对不合格品进行评审处置的机构</w:t>
            </w:r>
          </w:p>
        </w:tc>
      </w:tr>
    </w:tbl>
    <w:p>
      <w:pPr>
        <w:pStyle w:val="afa"/>
      </w:pPr>
      <w:r>
        <w:t>五、检验项目与标准</w:t>
      </w:r>
    </w:p>
    <w:p>
      <w:pPr>
        <w:pStyle w:val="afc"/>
      </w:pPr>
      <w:r>
        <w:t>5.1 外观检验</w:t>
      </w:r>
    </w:p>
    <w:p>
      <w:pPr>
        <w:pStyle w:val="af8"/>
      </w:pPr>
      <w:r>
        <w:t>检验项目包括：表面质量（划痕、毛刺、锈蚀、色差、变形等）、标识标记（铭牌、标签、条码、生产日期等）、包装外观（外箱破损、潮湿、变形等）。判定标准：按限度样件及图纸技术要求执行，无限度样时参照行业标准。</w:t>
      </w:r>
    </w:p>
    <w:p>
      <w:pPr>
        <w:pStyle w:val="afc"/>
      </w:pPr>
      <w:r>
        <w:t>5.2 尺寸检验</w:t>
      </w:r>
    </w:p>
    <w:p>
      <w:pPr>
        <w:pStyle w:val="af8"/>
      </w:pPr>
      <w:r>
        <w:t>检验项目包括：关键尺寸（配合尺寸、安装尺寸、外观尺寸）、形位公差（平行度、垂直度、同轴度、平面度等）、螺纹规格与精度。判定标准：按产品图纸标注的尺寸公差范围执行，超差判不合格。</w:t>
      </w:r>
    </w:p>
    <w:p>
      <w:pPr>
        <w:pStyle w:val="afc"/>
      </w:pPr>
      <w:r>
        <w:t>5.3 功能检验</w:t>
      </w:r>
    </w:p>
    <w:p>
      <w:pPr>
        <w:pStyle w:val="af8"/>
      </w:pPr>
      <w:r>
        <w:t>检验项目包括：基本功能运行测试、性能参数测试（电压/电流/功率/压力/转速/温度等）、安全性能测试（绝缘电阻、耐压、接地连续性等）、联锁保护功能测试。判定标准：全部测试项目须通过，任一项目不合格即判该件不合格。</w:t>
      </w:r>
    </w:p>
    <w:p>
      <w:pPr>
        <w:pStyle w:val="afc"/>
      </w:pPr>
      <w:r>
        <w:t>5.4 材料/材质检验</w:t>
      </w:r>
    </w:p>
    <w:p>
      <w:pPr>
        <w:pStyle w:val="af8"/>
      </w:pPr>
      <w:r>
        <w:t>检验项目包括：材质证明文件核查（质保书/材质单）、材料牌号与规格核对、必要时进行化学成分分析或力学性能试验。判定标准：材质证明齐全且与采购要求一致，实测数据符合标准规定。</w:t>
      </w:r>
    </w:p>
    <w:p>
      <w:pPr>
        <w:pStyle w:val="afc"/>
      </w:pPr>
      <w:r>
        <w:t>5.5 检验标准明细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</w:rPr>
              <w:t>检验项目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</w:rPr>
              <w:t>技术要求/标准值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</w:rPr>
              <w:t>检测方法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检测设备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</w:rPr>
              <w:t>判定标准</w:t>
            </w:r>
          </w:p>
        </w:tc>
      </w:tr>
      <w:tr>
        <w:tc>
          <w:tcPr>
            <w:tcW w:type="dxa" w:w="680"/>
          </w:tcPr>
          <w:p>
            <w:r/>
            <w:r>
              <w:t>1</w:t>
            </w:r>
          </w:p>
        </w:tc>
        <w:tc>
          <w:tcPr>
            <w:tcW w:type="dxa" w:w="1417"/>
          </w:tcPr>
          <w:p>
            <w:r/>
            <w:r>
              <w:t>关键尺寸</w:t>
            </w:r>
          </w:p>
        </w:tc>
        <w:tc>
          <w:tcPr>
            <w:tcW w:type="dxa" w:w="1984"/>
          </w:tcPr>
          <w:p>
            <w:r/>
            <w:r>
              <w:t>[X±Y] mm</w:t>
            </w:r>
          </w:p>
        </w:tc>
        <w:tc>
          <w:tcPr>
            <w:tcW w:type="dxa" w:w="1417"/>
          </w:tcPr>
          <w:p>
            <w:r/>
            <w:r>
              <w:t>卡尺/千分尺/三坐标</w:t>
            </w:r>
          </w:p>
        </w:tc>
        <w:tc>
          <w:tcPr>
            <w:tcW w:type="dxa" w:w="1134"/>
          </w:tcPr>
          <w:p>
            <w:r/>
            <w:r>
              <w:t>[设备编号]</w:t>
            </w:r>
          </w:p>
        </w:tc>
        <w:tc>
          <w:tcPr>
            <w:tcW w:type="dxa" w:w="1417"/>
          </w:tcPr>
          <w:p>
            <w:r/>
            <w:r>
              <w:t>超差判不合格</w:t>
            </w:r>
          </w:p>
        </w:tc>
      </w:tr>
      <w:tr>
        <w:tc>
          <w:tcPr>
            <w:tcW w:type="dxa" w:w="680"/>
          </w:tcPr>
          <w:p>
            <w:r/>
            <w:r>
              <w:t>2</w:t>
            </w:r>
          </w:p>
        </w:tc>
        <w:tc>
          <w:tcPr>
            <w:tcW w:type="dxa" w:w="1417"/>
          </w:tcPr>
          <w:p>
            <w:r/>
            <w:r>
              <w:t>表面质量</w:t>
            </w:r>
          </w:p>
        </w:tc>
        <w:tc>
          <w:tcPr>
            <w:tcW w:type="dxa" w:w="1984"/>
          </w:tcPr>
          <w:p>
            <w:r/>
            <w:r>
              <w:t>无划伤、毛刺、锈蚀、变形</w:t>
            </w:r>
          </w:p>
        </w:tc>
        <w:tc>
          <w:tcPr>
            <w:tcW w:type="dxa" w:w="1417"/>
          </w:tcPr>
          <w:p>
            <w:r/>
            <w:r>
              <w:t>目视/标准样板</w:t>
            </w:r>
          </w:p>
        </w:tc>
        <w:tc>
          <w:tcPr>
            <w:tcW w:type="dxa" w:w="1134"/>
          </w:tcPr>
          <w:p>
            <w:r/>
            <w:r>
              <w:t>标准限度样</w:t>
            </w:r>
          </w:p>
        </w:tc>
        <w:tc>
          <w:tcPr>
            <w:tcW w:type="dxa" w:w="1417"/>
          </w:tcPr>
          <w:p>
            <w:r/>
            <w:r>
              <w:t>按限度样判定</w:t>
            </w:r>
          </w:p>
        </w:tc>
      </w:tr>
      <w:tr>
        <w:tc>
          <w:tcPr>
            <w:tcW w:type="dxa" w:w="680"/>
          </w:tcPr>
          <w:p>
            <w:r/>
            <w:r>
              <w:t>3</w:t>
            </w:r>
          </w:p>
        </w:tc>
        <w:tc>
          <w:tcPr>
            <w:tcW w:type="dxa" w:w="1417"/>
          </w:tcPr>
          <w:p>
            <w:r/>
            <w:r>
              <w:t>功能测试</w:t>
            </w:r>
          </w:p>
        </w:tc>
        <w:tc>
          <w:tcPr>
            <w:tcW w:type="dxa" w:w="1984"/>
          </w:tcPr>
          <w:p>
            <w:r/>
            <w:r>
              <w:t>运行正常、无报警、参数达标</w:t>
            </w:r>
          </w:p>
        </w:tc>
        <w:tc>
          <w:tcPr>
            <w:tcW w:type="dxa" w:w="1417"/>
          </w:tcPr>
          <w:p>
            <w:r/>
            <w:r>
              <w:t>功能测试台</w:t>
            </w:r>
          </w:p>
        </w:tc>
        <w:tc>
          <w:tcPr>
            <w:tcW w:type="dxa" w:w="1134"/>
          </w:tcPr>
          <w:p>
            <w:r/>
            <w:r>
              <w:t>[设备编号]</w:t>
            </w:r>
          </w:p>
        </w:tc>
        <w:tc>
          <w:tcPr>
            <w:tcW w:type="dxa" w:w="1417"/>
          </w:tcPr>
          <w:p>
            <w:r/>
            <w:r>
              <w:t>全部项目通过</w:t>
            </w:r>
          </w:p>
        </w:tc>
      </w:tr>
      <w:tr>
        <w:tc>
          <w:tcPr>
            <w:tcW w:type="dxa" w:w="680"/>
          </w:tcPr>
          <w:p>
            <w:r/>
            <w:r>
              <w:t>4</w:t>
            </w:r>
          </w:p>
        </w:tc>
        <w:tc>
          <w:tcPr>
            <w:tcW w:type="dxa" w:w="1417"/>
          </w:tcPr>
          <w:p>
            <w:r/>
            <w:r>
              <w:t>扭矩</w:t>
            </w:r>
          </w:p>
        </w:tc>
        <w:tc>
          <w:tcPr>
            <w:tcW w:type="dxa" w:w="1984"/>
          </w:tcPr>
          <w:p>
            <w:r/>
            <w:r>
              <w:t>[X] N·m</w:t>
            </w:r>
          </w:p>
        </w:tc>
        <w:tc>
          <w:tcPr>
            <w:tcW w:type="dxa" w:w="1417"/>
          </w:tcPr>
          <w:p>
            <w:r/>
            <w:r>
              <w:t>扭矩扳手</w:t>
            </w:r>
          </w:p>
        </w:tc>
        <w:tc>
          <w:tcPr>
            <w:tcW w:type="dxa" w:w="1134"/>
          </w:tcPr>
          <w:p>
            <w:r/>
            <w:r>
              <w:t>[设备编号]</w:t>
            </w:r>
          </w:p>
        </w:tc>
        <w:tc>
          <w:tcPr>
            <w:tcW w:type="dxa" w:w="1417"/>
          </w:tcPr>
          <w:p>
            <w:r/>
            <w:r>
              <w:t>在规定范围内</w:t>
            </w:r>
          </w:p>
        </w:tc>
      </w:tr>
      <w:tr>
        <w:tc>
          <w:tcPr>
            <w:tcW w:type="dxa" w:w="680"/>
          </w:tcPr>
          <w:p>
            <w:r/>
            <w:r>
              <w:t>5</w:t>
            </w:r>
          </w:p>
        </w:tc>
        <w:tc>
          <w:tcPr>
            <w:tcW w:type="dxa" w:w="1417"/>
          </w:tcPr>
          <w:p>
            <w:r/>
            <w:r>
              <w:t>绝缘电阻</w:t>
            </w:r>
          </w:p>
        </w:tc>
        <w:tc>
          <w:tcPr>
            <w:tcW w:type="dxa" w:w="1984"/>
          </w:tcPr>
          <w:p>
            <w:r/>
            <w:r>
              <w:t>≥[X] MΩ</w:t>
            </w:r>
          </w:p>
        </w:tc>
        <w:tc>
          <w:tcPr>
            <w:tcW w:type="dxa" w:w="1417"/>
          </w:tcPr>
          <w:p>
            <w:r/>
            <w:r>
              <w:t>兆欧表</w:t>
            </w:r>
          </w:p>
        </w:tc>
        <w:tc>
          <w:tcPr>
            <w:tcW w:type="dxa" w:w="1134"/>
          </w:tcPr>
          <w:p>
            <w:r/>
            <w:r>
              <w:t>[设备编号]</w:t>
            </w:r>
          </w:p>
        </w:tc>
        <w:tc>
          <w:tcPr>
            <w:tcW w:type="dxa" w:w="1417"/>
          </w:tcPr>
          <w:p>
            <w:r/>
            <w:r>
              <w:t>不低于标准值</w:t>
            </w:r>
          </w:p>
        </w:tc>
      </w:tr>
      <w:tr>
        <w:tc>
          <w:tcPr>
            <w:tcW w:type="dxa" w:w="680"/>
          </w:tcPr>
          <w:p>
            <w:r/>
            <w:r>
              <w:t>6</w:t>
            </w:r>
          </w:p>
        </w:tc>
        <w:tc>
          <w:tcPr>
            <w:tcW w:type="dxa" w:w="1417"/>
          </w:tcPr>
          <w:p>
            <w:r/>
            <w:r>
              <w:t>耐压测试</w:t>
            </w:r>
          </w:p>
        </w:tc>
        <w:tc>
          <w:tcPr>
            <w:tcW w:type="dxa" w:w="1984"/>
          </w:tcPr>
          <w:p>
            <w:r/>
            <w:r>
              <w:t>[X] V/1min 无击穿</w:t>
            </w:r>
          </w:p>
        </w:tc>
        <w:tc>
          <w:tcPr>
            <w:tcW w:type="dxa" w:w="1417"/>
          </w:tcPr>
          <w:p>
            <w:r/>
            <w:r>
              <w:t>耐压测试仪</w:t>
            </w:r>
          </w:p>
        </w:tc>
        <w:tc>
          <w:tcPr>
            <w:tcW w:type="dxa" w:w="1134"/>
          </w:tcPr>
          <w:p>
            <w:r/>
            <w:r>
              <w:t>[设备编号]</w:t>
            </w:r>
          </w:p>
        </w:tc>
        <w:tc>
          <w:tcPr>
            <w:tcW w:type="dxa" w:w="1417"/>
          </w:tcPr>
          <w:p>
            <w:r/>
            <w:r>
              <w:t>无击穿无闪络</w:t>
            </w:r>
          </w:p>
        </w:tc>
      </w:tr>
      <w:tr>
        <w:tc>
          <w:tcPr>
            <w:tcW w:type="dxa" w:w="680"/>
          </w:tcPr>
          <w:p>
            <w:r/>
            <w:r>
              <w:t>7</w:t>
            </w:r>
          </w:p>
        </w:tc>
        <w:tc>
          <w:tcPr>
            <w:tcW w:type="dxa" w:w="1417"/>
          </w:tcPr>
          <w:p>
            <w:r/>
            <w:r>
              <w:t>外观标识</w:t>
            </w:r>
          </w:p>
        </w:tc>
        <w:tc>
          <w:tcPr>
            <w:tcW w:type="dxa" w:w="1984"/>
          </w:tcPr>
          <w:p>
            <w:r/>
            <w:r>
              <w:t>铭牌正确、标签清晰完整</w:t>
            </w:r>
          </w:p>
        </w:tc>
        <w:tc>
          <w:tcPr>
            <w:tcW w:type="dxa" w:w="1417"/>
          </w:tcPr>
          <w:p>
            <w:r/>
            <w:r>
              <w:t>目视</w:t>
            </w:r>
          </w:p>
        </w:tc>
        <w:tc>
          <w:tcPr>
            <w:tcW w:type="dxa" w:w="1134"/>
          </w:tcPr>
          <w:p>
            <w:r/>
            <w:r>
              <w:t>—</w:t>
            </w:r>
          </w:p>
        </w:tc>
        <w:tc>
          <w:tcPr>
            <w:tcW w:type="dxa" w:w="1417"/>
          </w:tcPr>
          <w:p>
            <w:r/>
            <w:r>
              <w:t>与信息一致</w:t>
            </w:r>
          </w:p>
        </w:tc>
      </w:tr>
    </w:tbl>
    <w:p>
      <w:pPr>
        <w:pStyle w:val="afa"/>
      </w:pPr>
      <w:r>
        <w:t>六、检验方法与操作要点</w:t>
      </w:r>
    </w:p>
    <w:p>
      <w:pPr>
        <w:pStyle w:val="afc"/>
      </w:pPr>
      <w:r>
        <w:t>6.1 检验前准备</w:t>
      </w:r>
    </w:p>
    <w:p>
      <w:pPr>
        <w:pStyle w:val="af8"/>
      </w:pPr>
      <w:r>
        <w:t>（1）确认检验依据文件（图纸、标准、SIP等）为有效版本；</w:t>
      </w:r>
    </w:p>
    <w:p>
      <w:pPr>
        <w:pStyle w:val="af8"/>
      </w:pPr>
      <w:r>
        <w:t>（2）检查检验设备/量具是否在检定有效期内，确认精度满足要求；</w:t>
      </w:r>
    </w:p>
    <w:p>
      <w:pPr>
        <w:pStyle w:val="af8"/>
      </w:pPr>
      <w:r>
        <w:t>（3）准备检验记录表格、标识标签等辅助用品；</w:t>
      </w:r>
    </w:p>
    <w:p>
      <w:pPr>
        <w:pStyle w:val="af8"/>
      </w:pPr>
      <w:r>
        <w:t>（4）确认检验环境（温度、湿度、照明）满足检验要求。</w:t>
      </w:r>
    </w:p>
    <w:p>
      <w:pPr>
        <w:pStyle w:val="afc"/>
      </w:pPr>
      <w:r>
        <w:t>6.2 检验操作步骤</w:t>
      </w:r>
    </w:p>
    <w:p>
      <w:pPr>
        <w:pStyle w:val="af8"/>
      </w:pPr>
      <w:r>
        <w:t>（1）核对来料/在制品的批次号、数量、规格与检验通知单是否一致；</w:t>
      </w:r>
    </w:p>
    <w:p>
      <w:pPr>
        <w:pStyle w:val="af8"/>
      </w:pPr>
      <w:r>
        <w:t>（2）按检验项目逐项进行检验，如实记录实测数据；</w:t>
      </w:r>
    </w:p>
    <w:p>
      <w:pPr>
        <w:pStyle w:val="af8"/>
      </w:pPr>
      <w:r>
        <w:t>（3）外观检验应在光线充足的环境下进行，必要时使用放大镜等辅助工具；</w:t>
      </w:r>
    </w:p>
    <w:p>
      <w:pPr>
        <w:pStyle w:val="af8"/>
      </w:pPr>
      <w:r>
        <w:t>（4）尺寸检验应选择合适的量具，测量手法规范，避免人为误差；</w:t>
      </w:r>
    </w:p>
    <w:p>
      <w:pPr>
        <w:pStyle w:val="af8"/>
      </w:pPr>
      <w:r>
        <w:t>（5）功能测试前应确认设备接线正确、安全防护到位后方可通电测试；</w:t>
      </w:r>
    </w:p>
    <w:p>
      <w:pPr>
        <w:pStyle w:val="af8"/>
      </w:pPr>
      <w:r>
        <w:t>（6）检验过程中发现异常应立即停止检验，隔离可疑品并上报。</w:t>
      </w:r>
    </w:p>
    <w:p>
      <w:pPr>
        <w:pStyle w:val="afc"/>
      </w:pPr>
      <w:r>
        <w:t>6.3 检验后处理</w:t>
      </w:r>
    </w:p>
    <w:p>
      <w:pPr>
        <w:pStyle w:val="af8"/>
      </w:pPr>
      <w:r>
        <w:t>（1）检验完成后及时填写检验记录，签名并注明检验日期；</w:t>
      </w:r>
    </w:p>
    <w:p>
      <w:pPr>
        <w:pStyle w:val="af8"/>
      </w:pPr>
      <w:r>
        <w:t>（2）合格品粘贴合格标识，不合格品粘贴不合格标识并隔离存放；</w:t>
      </w:r>
    </w:p>
    <w:p>
      <w:pPr>
        <w:pStyle w:val="af8"/>
      </w:pPr>
      <w:r>
        <w:t>（3）检验数据录入质量管理系统（如有）；</w:t>
      </w:r>
    </w:p>
    <w:p>
      <w:pPr>
        <w:pStyle w:val="af8"/>
      </w:pPr>
      <w:r>
        <w:t>（4）定期汇总检验数据，编制质量统计报表。</w:t>
      </w:r>
    </w:p>
    <w:p>
      <w:pPr>
        <w:pStyle w:val="afa"/>
      </w:pPr>
      <w:r>
        <w:t>七、检验设备与工具</w:t>
      </w:r>
    </w:p>
    <w:p>
      <w:pPr>
        <w:pStyle w:val="af8"/>
      </w:pPr>
      <w:r>
        <w:t>检验所用设备、量具应定期检定/校准，确保在有效检定周期内使用。主要检验设备与工具如下：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680"/>
            <w:shd w:val="clear" w:color="auto" w:fill="4472C4"/>
          </w:tcPr>
          <w:p>
            <w:r/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701"/>
            <w:shd w:val="clear" w:color="auto" w:fill="4472C4"/>
          </w:tcPr>
          <w:p>
            <w:r/>
            <w:r>
              <w:rPr>
                <w:b/>
                <w:color w:val="FFFFFF"/>
              </w:rPr>
              <w:t>设备/工具名称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</w:rPr>
              <w:t>型号/规格</w:t>
            </w:r>
          </w:p>
        </w:tc>
        <w:tc>
          <w:tcPr>
            <w:tcW w:type="dxa" w:w="1020"/>
            <w:shd w:val="clear" w:color="auto" w:fill="4472C4"/>
          </w:tcPr>
          <w:p>
            <w:r/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检定周期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680"/>
          </w:tcPr>
          <w:p>
            <w:r/>
            <w:r>
              <w:t>1</w:t>
            </w:r>
          </w:p>
        </w:tc>
        <w:tc>
          <w:tcPr>
            <w:tcW w:type="dxa" w:w="1701"/>
          </w:tcPr>
          <w:p>
            <w:r/>
            <w:r>
              <w:t>游标卡尺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尺寸测量</w:t>
            </w:r>
          </w:p>
        </w:tc>
      </w:tr>
      <w:tr>
        <w:tc>
          <w:tcPr>
            <w:tcW w:type="dxa" w:w="680"/>
          </w:tcPr>
          <w:p>
            <w:r/>
            <w:r>
              <w:t>2</w:t>
            </w:r>
          </w:p>
        </w:tc>
        <w:tc>
          <w:tcPr>
            <w:tcW w:type="dxa" w:w="1701"/>
          </w:tcPr>
          <w:p>
            <w:r/>
            <w:r>
              <w:t>千分尺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精密尺寸测量</w:t>
            </w:r>
          </w:p>
        </w:tc>
      </w:tr>
      <w:tr>
        <w:tc>
          <w:tcPr>
            <w:tcW w:type="dxa" w:w="680"/>
          </w:tcPr>
          <w:p>
            <w:r/>
            <w:r>
              <w:t>3</w:t>
            </w:r>
          </w:p>
        </w:tc>
        <w:tc>
          <w:tcPr>
            <w:tcW w:type="dxa" w:w="1701"/>
          </w:tcPr>
          <w:p>
            <w:r/>
            <w:r>
              <w:t>扭矩扳手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扭矩检测</w:t>
            </w:r>
          </w:p>
        </w:tc>
      </w:tr>
      <w:tr>
        <w:tc>
          <w:tcPr>
            <w:tcW w:type="dxa" w:w="680"/>
          </w:tcPr>
          <w:p>
            <w:r/>
            <w:r>
              <w:t>4</w:t>
            </w:r>
          </w:p>
        </w:tc>
        <w:tc>
          <w:tcPr>
            <w:tcW w:type="dxa" w:w="1701"/>
          </w:tcPr>
          <w:p>
            <w:r/>
            <w:r>
              <w:t>塞尺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间隙测量</w:t>
            </w:r>
          </w:p>
        </w:tc>
      </w:tr>
      <w:tr>
        <w:tc>
          <w:tcPr>
            <w:tcW w:type="dxa" w:w="680"/>
          </w:tcPr>
          <w:p>
            <w:r/>
            <w:r>
              <w:t>5</w:t>
            </w:r>
          </w:p>
        </w:tc>
        <w:tc>
          <w:tcPr>
            <w:tcW w:type="dxa" w:w="1701"/>
          </w:tcPr>
          <w:p>
            <w:r/>
            <w:r>
              <w:t>万用表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电参数测量</w:t>
            </w:r>
          </w:p>
        </w:tc>
      </w:tr>
      <w:tr>
        <w:tc>
          <w:tcPr>
            <w:tcW w:type="dxa" w:w="680"/>
          </w:tcPr>
          <w:p>
            <w:r/>
            <w:r>
              <w:t>6</w:t>
            </w:r>
          </w:p>
        </w:tc>
        <w:tc>
          <w:tcPr>
            <w:tcW w:type="dxa" w:w="1701"/>
          </w:tcPr>
          <w:p>
            <w:r/>
            <w:r>
              <w:t>兆欧表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绝缘电阻测试</w:t>
            </w:r>
          </w:p>
        </w:tc>
      </w:tr>
      <w:tr>
        <w:tc>
          <w:tcPr>
            <w:tcW w:type="dxa" w:w="680"/>
          </w:tcPr>
          <w:p>
            <w:r/>
            <w:r>
              <w:t>7</w:t>
            </w:r>
          </w:p>
        </w:tc>
        <w:tc>
          <w:tcPr>
            <w:tcW w:type="dxa" w:w="1701"/>
          </w:tcPr>
          <w:p>
            <w:r/>
            <w:r>
              <w:t>耐压测试仪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耐压/漏电流测试</w:t>
            </w:r>
          </w:p>
        </w:tc>
      </w:tr>
      <w:tr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1701"/>
          </w:tcPr>
          <w:p>
            <w:r/>
            <w:r>
              <w:t>三坐标测量机</w:t>
            </w:r>
          </w:p>
        </w:tc>
        <w:tc>
          <w:tcPr>
            <w:tcW w:type="dxa" w:w="1417"/>
          </w:tcPr>
          <w:p>
            <w:r/>
            <w:r>
              <w:t>[规格]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12个月</w:t>
            </w:r>
          </w:p>
        </w:tc>
        <w:tc>
          <w:tcPr>
            <w:tcW w:type="dxa" w:w="1417"/>
          </w:tcPr>
          <w:p>
            <w:r/>
            <w:r>
              <w:t>精密尺寸/形位公差</w:t>
            </w:r>
          </w:p>
        </w:tc>
      </w:tr>
      <w:tr>
        <w:tc>
          <w:tcPr>
            <w:tcW w:type="dxa" w:w="680"/>
          </w:tcPr>
          <w:p>
            <w:r/>
            <w:r>
              <w:t>9</w:t>
            </w:r>
          </w:p>
        </w:tc>
        <w:tc>
          <w:tcPr>
            <w:tcW w:type="dxa" w:w="1701"/>
          </w:tcPr>
          <w:p>
            <w:r/>
            <w:r>
              <w:t>标准限度样件</w:t>
            </w:r>
          </w:p>
        </w:tc>
        <w:tc>
          <w:tcPr>
            <w:tcW w:type="dxa" w:w="1417"/>
          </w:tcPr>
          <w:p>
            <w:r/>
            <w:r>
              <w:t>[编号]</w:t>
            </w:r>
          </w:p>
        </w:tc>
        <w:tc>
          <w:tcPr>
            <w:tcW w:type="dxa" w:w="1020"/>
          </w:tcPr>
          <w:p>
            <w:r/>
            <w:r>
              <w:t>[编号]</w:t>
            </w:r>
          </w:p>
        </w:tc>
        <w:tc>
          <w:tcPr>
            <w:tcW w:type="dxa" w:w="1134"/>
          </w:tcPr>
          <w:p>
            <w:r/>
            <w:r>
              <w:t>变更时重新确认</w:t>
            </w:r>
          </w:p>
        </w:tc>
        <w:tc>
          <w:tcPr>
            <w:tcW w:type="dxa" w:w="1417"/>
          </w:tcPr>
          <w:p>
            <w:r/>
            <w:r>
              <w:t>外观判定比对</w:t>
            </w:r>
          </w:p>
        </w:tc>
      </w:tr>
    </w:tbl>
    <w:p>
      <w:pPr>
        <w:pStyle w:val="afa"/>
      </w:pPr>
      <w:r>
        <w:t>八、抽样方案与检验频次</w:t>
      </w:r>
    </w:p>
    <w:p>
      <w:pPr>
        <w:pStyle w:val="afc"/>
      </w:pPr>
      <w:r>
        <w:t>8.1 抽样方案</w:t>
      </w:r>
    </w:p>
    <w:p>
      <w:pPr>
        <w:pStyle w:val="af8"/>
      </w:pPr>
      <w:r>
        <w:t>来料检验（IQC）：按GB/T 2828.1或客户指定抽样方案执行，AQL值根据缺陷类别设定（CR=0，MAJ=[X]，MIN=[X]）。</w:t>
      </w:r>
    </w:p>
    <w:p>
      <w:pPr>
        <w:pStyle w:val="af8"/>
      </w:pPr>
      <w:r>
        <w:t>过程检验（IPQC）：首件检验每批次/换型后必须执行；巡检按[XX]小时/每[XX]件频次执行。</w:t>
      </w:r>
    </w:p>
    <w:p>
      <w:pPr>
        <w:pStyle w:val="af8"/>
      </w:pPr>
      <w:r>
        <w:t>最终检验（FQC）：每批次全部检验或按[XX]%比例抽样检验。</w:t>
      </w:r>
    </w:p>
    <w:p>
      <w:pPr>
        <w:pStyle w:val="af8"/>
      </w:pPr>
      <w:r>
        <w:t>出货检验（OQC）：按GB/T 2828.1正常检验一次抽样方案，AQL=[X]。</w:t>
      </w:r>
    </w:p>
    <w:p>
      <w:pPr>
        <w:pStyle w:val="afc"/>
      </w:pPr>
      <w:r>
        <w:t>8.2 检验频次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val="clear" w:color="auto" w:fill="4472C4"/>
          </w:tcPr>
          <w:p>
            <w:r/>
            <w:r>
              <w:rPr>
                <w:b/>
                <w:color w:val="FFFFFF"/>
              </w:rPr>
              <w:t>检验类型</w:t>
            </w:r>
          </w:p>
        </w:tc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</w:rPr>
              <w:t>检验时机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</w:rPr>
              <w:t>检验频次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</w:rPr>
              <w:t>检验比例</w:t>
            </w:r>
          </w:p>
        </w:tc>
      </w:tr>
      <w:tr>
        <w:tc>
          <w:tcPr>
            <w:tcW w:type="dxa" w:w="1701"/>
          </w:tcPr>
          <w:p>
            <w:r/>
            <w:r>
              <w:t>首件检验</w:t>
            </w:r>
          </w:p>
        </w:tc>
        <w:tc>
          <w:tcPr>
            <w:tcW w:type="dxa" w:w="2268"/>
          </w:tcPr>
          <w:p>
            <w:r/>
            <w:r>
              <w:t>批量生产开始前/换型/换料后</w:t>
            </w:r>
          </w:p>
        </w:tc>
        <w:tc>
          <w:tcPr>
            <w:tcW w:type="dxa" w:w="1984"/>
          </w:tcPr>
          <w:p>
            <w:r/>
            <w:r>
              <w:t>每批次/每次变更</w:t>
            </w:r>
          </w:p>
        </w:tc>
        <w:tc>
          <w:tcPr>
            <w:tcW w:type="dxa" w:w="1984"/>
          </w:tcPr>
          <w:p>
            <w:r/>
            <w:r>
              <w:t>100%（首3件）</w:t>
            </w:r>
          </w:p>
        </w:tc>
      </w:tr>
      <w:tr>
        <w:tc>
          <w:tcPr>
            <w:tcW w:type="dxa" w:w="1701"/>
          </w:tcPr>
          <w:p>
            <w:r/>
            <w:r>
              <w:t>巡检</w:t>
            </w:r>
          </w:p>
        </w:tc>
        <w:tc>
          <w:tcPr>
            <w:tcW w:type="dxa" w:w="2268"/>
          </w:tcPr>
          <w:p>
            <w:r/>
            <w:r>
              <w:t>生产过程中</w:t>
            </w:r>
          </w:p>
        </w:tc>
        <w:tc>
          <w:tcPr>
            <w:tcW w:type="dxa" w:w="1984"/>
          </w:tcPr>
          <w:p>
            <w:r/>
            <w:r>
              <w:t>每[2]小时/每[50]件</w:t>
            </w:r>
          </w:p>
        </w:tc>
        <w:tc>
          <w:tcPr>
            <w:tcW w:type="dxa" w:w="1984"/>
          </w:tcPr>
          <w:p>
            <w:r/>
            <w:r>
              <w:t>[10]%</w:t>
            </w:r>
          </w:p>
        </w:tc>
      </w:tr>
      <w:tr>
        <w:tc>
          <w:tcPr>
            <w:tcW w:type="dxa" w:w="1701"/>
          </w:tcPr>
          <w:p>
            <w:r/>
            <w:r>
              <w:t>末件检验</w:t>
            </w:r>
          </w:p>
        </w:tc>
        <w:tc>
          <w:tcPr>
            <w:tcW w:type="dxa" w:w="2268"/>
          </w:tcPr>
          <w:p>
            <w:r/>
            <w:r>
              <w:t>批量生产结束时</w:t>
            </w:r>
          </w:p>
        </w:tc>
        <w:tc>
          <w:tcPr>
            <w:tcW w:type="dxa" w:w="1984"/>
          </w:tcPr>
          <w:p>
            <w:r/>
            <w:r>
              <w:t>每批次</w:t>
            </w:r>
          </w:p>
        </w:tc>
        <w:tc>
          <w:tcPr>
            <w:tcW w:type="dxa" w:w="1984"/>
          </w:tcPr>
          <w:p>
            <w:r/>
            <w:r>
              <w:t>[5]%或全检</w:t>
            </w:r>
          </w:p>
        </w:tc>
      </w:tr>
      <w:tr>
        <w:tc>
          <w:tcPr>
            <w:tcW w:type="dxa" w:w="1701"/>
          </w:tcPr>
          <w:p>
            <w:r/>
            <w:r>
              <w:t>全数检验</w:t>
            </w:r>
          </w:p>
        </w:tc>
        <w:tc>
          <w:tcPr>
            <w:tcW w:type="dxa" w:w="2268"/>
          </w:tcPr>
          <w:p>
            <w:r/>
            <w:r>
              <w:t>关键特性/客户特殊要求时</w:t>
            </w:r>
          </w:p>
        </w:tc>
        <w:tc>
          <w:tcPr>
            <w:tcW w:type="dxa" w:w="1984"/>
          </w:tcPr>
          <w:p>
            <w:r/>
            <w:r>
              <w:t>每批次</w:t>
            </w:r>
          </w:p>
        </w:tc>
        <w:tc>
          <w:tcPr>
            <w:tcW w:type="dxa" w:w="1984"/>
          </w:tcPr>
          <w:p>
            <w:r/>
            <w: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t>出货检验</w:t>
            </w:r>
          </w:p>
        </w:tc>
        <w:tc>
          <w:tcPr>
            <w:tcW w:type="dxa" w:w="2268"/>
          </w:tcPr>
          <w:p>
            <w:r/>
            <w:r>
              <w:t>产品入库发货前</w:t>
            </w:r>
          </w:p>
        </w:tc>
        <w:tc>
          <w:tcPr>
            <w:tcW w:type="dxa" w:w="1984"/>
          </w:tcPr>
          <w:p>
            <w:r/>
            <w:r>
              <w:t>每出货批次</w:t>
            </w:r>
          </w:p>
        </w:tc>
        <w:tc>
          <w:tcPr>
            <w:tcW w:type="dxa" w:w="1984"/>
          </w:tcPr>
          <w:p>
            <w:r/>
            <w:r>
              <w:t>按AQL方案</w:t>
            </w:r>
          </w:p>
        </w:tc>
      </w:tr>
    </w:tbl>
    <w:p>
      <w:pPr>
        <w:pStyle w:val="afa"/>
      </w:pPr>
      <w:r>
        <w:t>九、不合格品处理</w:t>
      </w:r>
    </w:p>
    <w:p>
      <w:pPr>
        <w:pStyle w:val="afc"/>
      </w:pPr>
      <w:r>
        <w:t>9.1 不合格品标识与隔离</w:t>
      </w:r>
    </w:p>
    <w:p>
      <w:pPr>
        <w:pStyle w:val="af8"/>
      </w:pPr>
      <w:r>
        <w:t>检验发现不合格品时，应立即粘贴红色不合格标识，移至不合格品区隔离存放，防止与合格品混放。</w:t>
      </w:r>
    </w:p>
    <w:p>
      <w:pPr>
        <w:pStyle w:val="afc"/>
      </w:pPr>
      <w:r>
        <w:t>9.2 不合格品评审</w:t>
      </w:r>
    </w:p>
    <w:p>
      <w:pPr>
        <w:pStyle w:val="af8"/>
      </w:pPr>
      <w:r>
        <w:t>不合格品由质量部门组织MRB（物料评审委员会）进行评审，评审结论包括：</w:t>
      </w:r>
    </w:p>
    <w:p>
      <w:pPr>
        <w:pStyle w:val="af8"/>
      </w:pPr>
      <w:r>
        <w:t>（1）返工/返修：可修复且经重新检验合格后可使用；</w:t>
      </w:r>
    </w:p>
    <w:p>
      <w:pPr>
        <w:pStyle w:val="af8"/>
      </w:pPr>
      <w:r>
        <w:t>（2）让步接收：轻微不合格不影响使用功能，经客户批准或内部授权后有限使用；</w:t>
      </w:r>
    </w:p>
    <w:p>
      <w:pPr>
        <w:pStyle w:val="af8"/>
      </w:pPr>
      <w:r>
        <w:t>（3）报废：无法修复或修复成本过高，予以报废处理；</w:t>
      </w:r>
    </w:p>
    <w:p>
      <w:pPr>
        <w:pStyle w:val="af8"/>
      </w:pPr>
      <w:r>
        <w:t>（4）退货：来料不合格且无法返工的，退回供应商处理。</w:t>
      </w:r>
    </w:p>
    <w:p>
      <w:pPr>
        <w:pStyle w:val="afc"/>
      </w:pPr>
      <w:r>
        <w:t>9.3 不合格记录</w:t>
      </w:r>
    </w:p>
    <w:p>
      <w:pPr>
        <w:pStyle w:val="af8"/>
      </w:pPr>
      <w:r>
        <w:t>所有不合格品处置均应填写《不合格品处置单》，记录不合格现象、原因分析、处置决定及责任人，归档保存。</w:t>
      </w:r>
    </w:p>
    <w:p>
      <w:pPr>
        <w:pStyle w:val="afa"/>
      </w:pPr>
      <w:r>
        <w:t>十、检验记录与报告</w:t>
      </w:r>
    </w:p>
    <w:p>
      <w:pPr>
        <w:pStyle w:val="afc"/>
      </w:pPr>
      <w:r>
        <w:t>10.1 检验记录要求</w:t>
      </w:r>
    </w:p>
    <w:p>
      <w:pPr>
        <w:pStyle w:val="af8"/>
      </w:pPr>
      <w:r>
        <w:t>（1）检验记录应如实填写，数据真实、完整、可追溯；</w:t>
      </w:r>
    </w:p>
    <w:p>
      <w:pPr>
        <w:pStyle w:val="af8"/>
      </w:pPr>
      <w:r>
        <w:t>（2）记录内容应包括：产品名称、型号、批次号、检验日期、检验人员、实测数据、判定结果等；</w:t>
      </w:r>
    </w:p>
    <w:p>
      <w:pPr>
        <w:pStyle w:val="af8"/>
      </w:pPr>
      <w:r>
        <w:t>（3）记录字迹清晰，不得涂改；确需修改时，应划改并签名注明日期；</w:t>
      </w:r>
    </w:p>
    <w:p>
      <w:pPr>
        <w:pStyle w:val="af8"/>
      </w:pPr>
      <w:r>
        <w:t>（4）检验记录保存期限按公司文件管理规定执行，一般不少于[3]年。</w:t>
      </w:r>
    </w:p>
    <w:p>
      <w:pPr>
        <w:pStyle w:val="afc"/>
      </w:pPr>
      <w:r>
        <w:t>10.2 质量报告</w:t>
      </w:r>
    </w:p>
    <w:p>
      <w:pPr>
        <w:pStyle w:val="af8"/>
      </w:pPr>
      <w:r>
        <w:t>（1）日报/周报：汇总当日/当周检验结果，统计合格率、不合格项分布等；</w:t>
      </w:r>
    </w:p>
    <w:p>
      <w:pPr>
        <w:pStyle w:val="af8"/>
      </w:pPr>
      <w:r>
        <w:t>（2）月报：编制月度质量分析报告，包含趋势分析、改进建议；</w:t>
      </w:r>
    </w:p>
    <w:p>
      <w:pPr>
        <w:pStyle w:val="af8"/>
      </w:pPr>
      <w:r>
        <w:t>（3）专项报告：发生重大质量异常时，编制专项质量分析报告并跟踪改进效果。</w:t>
      </w:r>
    </w:p>
    <w:p>
      <w:pPr>
        <w:pStyle w:val="afc"/>
      </w:pPr>
      <w:r>
        <w:t>10.3 检验记录表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</w:rPr>
              <w:t>产品名称/型号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批次号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检验项目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实测数据</w:t>
            </w:r>
          </w:p>
        </w:tc>
        <w:tc>
          <w:tcPr>
            <w:tcW w:type="dxa" w:w="850"/>
            <w:shd w:val="clear" w:color="auto" w:fill="4472C4"/>
          </w:tcPr>
          <w:p>
            <w:r/>
            <w:r>
              <w:rPr>
                <w:b/>
                <w:color w:val="FFFFFF"/>
              </w:rPr>
              <w:t>判定结果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检验员</w:t>
            </w:r>
          </w:p>
        </w:tc>
      </w:tr>
      <w:tr>
        <w:tc>
          <w:tcPr>
            <w:tcW w:type="dxa" w:w="1134"/>
          </w:tcPr>
          <w:p>
            <w:r/>
            <w:r/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850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</w:tr>
      <w:tr>
        <w:tc>
          <w:tcPr>
            <w:tcW w:type="dxa" w:w="1134"/>
          </w:tcPr>
          <w:p>
            <w:r/>
            <w:r/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850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</w:tr>
      <w:tr>
        <w:tc>
          <w:tcPr>
            <w:tcW w:type="dxa" w:w="1134"/>
          </w:tcPr>
          <w:p>
            <w:r/>
            <w:r/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850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</w:tr>
      <w:tr>
        <w:tc>
          <w:tcPr>
            <w:tcW w:type="dxa" w:w="1134"/>
          </w:tcPr>
          <w:p>
            <w:r/>
            <w:r/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850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</w:tr>
      <w:tr>
        <w:tc>
          <w:tcPr>
            <w:tcW w:type="dxa" w:w="1134"/>
          </w:tcPr>
          <w:p>
            <w:r/>
            <w:r/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  <w:tc>
          <w:tcPr>
            <w:tcW w:type="dxa" w:w="850"/>
          </w:tcPr>
          <w:p>
            <w:r/>
            <w:r/>
          </w:p>
        </w:tc>
        <w:tc>
          <w:tcPr>
            <w:tcW w:type="dxa" w:w="1134"/>
          </w:tcPr>
          <w:p>
            <w:r/>
            <w:r/>
          </w:p>
        </w:tc>
      </w:tr>
    </w:tbl>
    <w:p>
      <w:pPr>
        <w:pStyle w:val="afa"/>
      </w:pPr>
      <w:r>
        <w:t>十一、附则</w:t>
      </w:r>
    </w:p>
    <w:p>
      <w:pPr>
        <w:pStyle w:val="af8"/>
      </w:pPr>
      <w:r>
        <w:t>（1）本规范由质量部负责解释和修订；</w:t>
      </w:r>
    </w:p>
    <w:p>
      <w:pPr>
        <w:pStyle w:val="af8"/>
      </w:pPr>
      <w:r>
        <w:t>（2）本规范自生效之日起执行，原有相关检验标准同时废止；</w:t>
      </w:r>
    </w:p>
    <w:p>
      <w:pPr>
        <w:pStyle w:val="af8"/>
      </w:pPr>
      <w:r>
        <w:t>（3）本规范如有修订，按版本变更记录执行。</w:t>
      </w:r>
    </w:p>
    <w:p>
      <w:pPr>
        <w:pStyle w:val="afa"/>
      </w:pPr>
      <w:r>
        <w:t>附录：版本变更记录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</w:rPr>
              <w:t>变更日期</w:t>
            </w:r>
          </w:p>
        </w:tc>
        <w:tc>
          <w:tcPr>
            <w:tcW w:type="dxa" w:w="1984"/>
            <w:shd w:val="clear" w:color="auto" w:fill="4472C4"/>
          </w:tcPr>
          <w:p>
            <w:r/>
            <w:r>
              <w:rPr>
                <w:b/>
                <w:color w:val="FFFFFF"/>
              </w:rPr>
              <w:t>变更内容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变更人</w:t>
            </w:r>
          </w:p>
        </w:tc>
        <w:tc>
          <w:tcPr>
            <w:tcW w:type="dxa" w:w="1134"/>
            <w:shd w:val="clear" w:color="auto" w:fill="4472C4"/>
          </w:tcPr>
          <w:p>
            <w:r/>
            <w:r>
              <w:rPr>
                <w:b/>
                <w:color w:val="FFFFFF"/>
              </w:rPr>
              <w:t>审核人</w:t>
            </w:r>
          </w:p>
        </w:tc>
      </w:tr>
      <w:tr>
        <w:tc>
          <w:tcPr>
            <w:tcW w:type="dxa" w:w="1134"/>
          </w:tcPr>
          <w:p>
            <w:r/>
            <w:r>
              <w:t>V1.0</w:t>
            </w:r>
          </w:p>
        </w:tc>
        <w:tc>
          <w:tcPr>
            <w:tcW w:type="dxa" w:w="1417"/>
          </w:tcPr>
          <w:p>
            <w:r/>
            <w:r>
              <w:t>[    ]</w:t>
            </w:r>
          </w:p>
        </w:tc>
        <w:tc>
          <w:tcPr>
            <w:tcW w:type="dxa" w:w="1984"/>
          </w:tcPr>
          <w:p>
            <w:r/>
            <w:r>
              <w:t>首次发布</w:t>
            </w:r>
          </w:p>
        </w:tc>
        <w:tc>
          <w:tcPr>
            <w:tcW w:type="dxa" w:w="1134"/>
          </w:tcPr>
          <w:p>
            <w:r/>
            <w:r>
              <w:t>[    ]</w:t>
            </w:r>
          </w:p>
        </w:tc>
        <w:tc>
          <w:tcPr>
            <w:tcW w:type="dxa" w:w="1134"/>
          </w:tcPr>
          <w:p>
            <w:r/>
            <w:r>
              <w:t>[    ]</w:t>
            </w:r>
          </w:p>
        </w:tc>
      </w:tr>
      <w:tr>
        <w:tc>
          <w:tcPr>
            <w:tcW w:type="dxa" w:w="1134"/>
          </w:tcPr>
          <w:p>
            <w:r/>
            <w:r>
              <w:t>V1.1</w:t>
            </w:r>
          </w:p>
        </w:tc>
        <w:tc>
          <w:tcPr>
            <w:tcW w:type="dxa" w:w="1417"/>
          </w:tcPr>
          <w:p>
            <w:r/>
            <w:r>
              <w:t>[    ]</w:t>
            </w:r>
          </w:p>
        </w:tc>
        <w:tc>
          <w:tcPr>
            <w:tcW w:type="dxa" w:w="1984"/>
          </w:tcPr>
          <w:p>
            <w:r/>
            <w:r>
              <w:t>[    ]</w:t>
            </w:r>
          </w:p>
        </w:tc>
        <w:tc>
          <w:tcPr>
            <w:tcW w:type="dxa" w:w="1134"/>
          </w:tcPr>
          <w:p>
            <w:r/>
            <w:r>
              <w:t>[    ]</w:t>
            </w:r>
          </w:p>
        </w:tc>
        <w:tc>
          <w:tcPr>
            <w:tcW w:type="dxa" w:w="1134"/>
          </w:tcPr>
          <w:p>
            <w:r/>
            <w:r>
              <w:t>[    ]</w:t>
            </w:r>
          </w:p>
        </w:tc>
      </w:tr>
    </w:tbl>
    <w:p>
      <w:pPr>
        <w:pStyle w:val="af8"/>
      </w:pPr>
    </w:p>
    <w:p>
      <w:pPr>
        <w:pStyle w:val="af8"/>
      </w:pPr>
    </w:p>
    <w:p>
      <w:pPr>
        <w:pStyle w:val="af8"/>
      </w:pPr>
      <w:r>
        <w:t>编制：____________    审核：____________    批准：____________</w:t>
      </w:r>
    </w:p>
    <w:p>
      <w:pPr>
        <w:pStyle w:val="af8"/>
      </w:pPr>
      <w:r>
        <w:t>[YYYY年MM月DD日]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