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18B6" w14:textId="79CDFD10" w:rsidR="003A09ED" w:rsidRPr="009E4219" w:rsidRDefault="00C97F0E" w:rsidP="004F0B5F">
      <w:pPr>
        <w:jc w:val="center"/>
        <w:rPr>
          <w:rFonts w:ascii="Trebuchet MS" w:hAnsi="Trebuchet MS"/>
          <w:color w:val="404040" w:themeColor="text1" w:themeTint="BF"/>
          <w:sz w:val="36"/>
          <w:szCs w:val="36"/>
        </w:rPr>
      </w:pPr>
      <w:r w:rsidRPr="009E4219">
        <w:rPr>
          <w:rFonts w:ascii="Trebuchet MS" w:hAnsi="Trebuchet MS"/>
          <w:b/>
          <w:color w:val="404040" w:themeColor="text1" w:themeTint="BF"/>
          <w:sz w:val="36"/>
          <w:szCs w:val="36"/>
        </w:rPr>
        <w:t>Custom Software Statement of Work</w:t>
      </w:r>
    </w:p>
    <w:p w14:paraId="01888156" w14:textId="5C2D4B34" w:rsidR="00EB1231" w:rsidRDefault="00C42C90" w:rsidP="00C42C90">
      <w:pPr>
        <w:pStyle w:val="Heading1"/>
      </w:pPr>
      <w:r>
        <w:t>PLUGIN SCOPE</w:t>
      </w:r>
    </w:p>
    <w:p w14:paraId="50AAFBB5" w14:textId="4A872539" w:rsidR="00C42C90" w:rsidRDefault="00C42C90" w:rsidP="00C42C90"/>
    <w:p w14:paraId="00AC72AB" w14:textId="77777777" w:rsidR="00F2070C" w:rsidRDefault="00C42C90" w:rsidP="00C42C90">
      <w:r>
        <w:t xml:space="preserve">Matthews Marking Systems will provide a software solution in the form of an MPERIA® Plugin. </w:t>
      </w:r>
      <w:r w:rsidR="00881F1B">
        <w:t>The plugin will use information provided in a table that resides on the MPERIA® controller to update a variable with a configurable shift code.</w:t>
      </w:r>
      <w:r w:rsidR="00860382">
        <w:t xml:space="preserve"> </w:t>
      </w:r>
    </w:p>
    <w:p w14:paraId="0AE6824D" w14:textId="77777777" w:rsidR="00F2070C" w:rsidRDefault="00F2070C" w:rsidP="00C42C90"/>
    <w:p w14:paraId="320CDE12" w14:textId="625A0078" w:rsidR="00860382" w:rsidRDefault="00860382" w:rsidP="00C42C90">
      <w:r>
        <w:t>The table must have a key column for month names and columns for each possible day in a month (1-31). The plugin will get the current date from the controller and reference the table to determine which shifts are working that day (</w:t>
      </w:r>
      <w:proofErr w:type="gramStart"/>
      <w:r>
        <w:t>A,B</w:t>
      </w:r>
      <w:proofErr w:type="gramEnd"/>
      <w:r>
        <w:t xml:space="preserve"> or C,D)</w:t>
      </w:r>
      <w:r w:rsidR="00F2070C">
        <w:t>. Then, the plugin will use the current time and compare it to shift change time configured in the plugin</w:t>
      </w:r>
      <w:r w:rsidR="0099310E">
        <w:t>, accounting for shifts that start before and end after midnight</w:t>
      </w:r>
      <w:r w:rsidR="00F2070C">
        <w:t xml:space="preserve">. </w:t>
      </w:r>
      <w:r w:rsidR="0099310E">
        <w:t>The plugin will support a shift length of 12 hours.</w:t>
      </w:r>
    </w:p>
    <w:p w14:paraId="31D0D68F" w14:textId="33C3F30F" w:rsidR="0099310E" w:rsidRDefault="0099310E" w:rsidP="00C42C90"/>
    <w:p w14:paraId="7F504862" w14:textId="65DBB23C" w:rsidR="0099310E" w:rsidRDefault="0099310E" w:rsidP="00C42C90">
      <w:r>
        <w:t>The plugin will use the calendar as configured in the table as well as the current time to determine which shift to use. The plugin will populate a variable with the current shift code letter.</w:t>
      </w:r>
    </w:p>
    <w:p w14:paraId="7BD9F7BA" w14:textId="7401953A" w:rsidR="00EB1231" w:rsidRDefault="00EB1231" w:rsidP="008F3287"/>
    <w:p w14:paraId="7BC6B93E" w14:textId="4C899518" w:rsidR="00EB1231" w:rsidRDefault="00CA03E5" w:rsidP="00CA03E5">
      <w:pPr>
        <w:pStyle w:val="Heading1"/>
      </w:pPr>
      <w:r>
        <w:t>REQUIREMENTS</w:t>
      </w:r>
    </w:p>
    <w:p w14:paraId="1ED405A3" w14:textId="24EC51A5" w:rsidR="00CA03E5" w:rsidRDefault="00CA03E5" w:rsidP="00CA03E5"/>
    <w:p w14:paraId="1904FD56" w14:textId="6A790C9B" w:rsidR="00CA03E5" w:rsidRDefault="00CA03E5" w:rsidP="00CA03E5">
      <w:r>
        <w:t>These requirements govern the operation of the system. The plugin will be tested against these requirements.</w:t>
      </w:r>
    </w:p>
    <w:p w14:paraId="40E5946A" w14:textId="427B74E2" w:rsidR="00CA03E5" w:rsidRDefault="00CA03E5" w:rsidP="00CA03E5"/>
    <w:p w14:paraId="153FDBCB" w14:textId="421C24BA" w:rsidR="00CA03E5" w:rsidRDefault="00CA03E5" w:rsidP="00CA03E5">
      <w:pPr>
        <w:pStyle w:val="ListParagraph"/>
        <w:numPr>
          <w:ilvl w:val="0"/>
          <w:numId w:val="22"/>
        </w:numPr>
      </w:pPr>
      <w:r>
        <w:t>The database table must be populated correctly by the user.</w:t>
      </w:r>
    </w:p>
    <w:p w14:paraId="4CB9C83D" w14:textId="6CCAFDCB" w:rsidR="00CA03E5" w:rsidRDefault="00CA03E5" w:rsidP="00CA03E5">
      <w:pPr>
        <w:pStyle w:val="ListParagraph"/>
        <w:numPr>
          <w:ilvl w:val="1"/>
          <w:numId w:val="22"/>
        </w:numPr>
      </w:pPr>
      <w:r>
        <w:t>The database table must have a column for each of the 12 months of the year. This column must be the key column of the table.</w:t>
      </w:r>
    </w:p>
    <w:p w14:paraId="605D9EE1" w14:textId="2836E6DB" w:rsidR="00CA03E5" w:rsidRDefault="00CA03E5" w:rsidP="00CA03E5">
      <w:pPr>
        <w:pStyle w:val="ListParagraph"/>
        <w:numPr>
          <w:ilvl w:val="1"/>
          <w:numId w:val="22"/>
        </w:numPr>
      </w:pPr>
      <w:r>
        <w:t>The database table must have 31 additional columns, one for each possible day of the month.</w:t>
      </w:r>
    </w:p>
    <w:p w14:paraId="5D43173B" w14:textId="7420AFAF" w:rsidR="005B2B1E" w:rsidRDefault="005B2B1E" w:rsidP="00CA03E5">
      <w:pPr>
        <w:pStyle w:val="ListParagraph"/>
        <w:numPr>
          <w:ilvl w:val="1"/>
          <w:numId w:val="22"/>
        </w:numPr>
      </w:pPr>
      <w:r>
        <w:t>The content of each cell must take the form of “</w:t>
      </w:r>
      <w:proofErr w:type="gramStart"/>
      <w:r>
        <w:t>X,Y</w:t>
      </w:r>
      <w:proofErr w:type="gramEnd"/>
      <w:r>
        <w:t xml:space="preserve">”, where X is the first shift’s letter code and the Y is the second shift’s letter code. The cell content should not include the quotation marks, just the </w:t>
      </w:r>
      <w:proofErr w:type="gramStart"/>
      <w:r>
        <w:t>X,Y</w:t>
      </w:r>
      <w:proofErr w:type="gramEnd"/>
      <w:r>
        <w:t xml:space="preserve"> content.</w:t>
      </w:r>
    </w:p>
    <w:p w14:paraId="60195FBE" w14:textId="77777777" w:rsidR="005B2B1E" w:rsidRDefault="005B2B1E" w:rsidP="005B2B1E">
      <w:pPr>
        <w:pStyle w:val="ListParagraph"/>
        <w:numPr>
          <w:ilvl w:val="2"/>
          <w:numId w:val="22"/>
        </w:numPr>
      </w:pPr>
      <w:r>
        <w:t>The cell content X and Y must contain a single character.</w:t>
      </w:r>
    </w:p>
    <w:p w14:paraId="2500C1FD" w14:textId="19909D85" w:rsidR="005B2B1E" w:rsidRDefault="005B2B1E" w:rsidP="005B2B1E">
      <w:pPr>
        <w:pStyle w:val="ListParagraph"/>
        <w:numPr>
          <w:ilvl w:val="3"/>
          <w:numId w:val="22"/>
        </w:numPr>
      </w:pPr>
      <w:r>
        <w:t>For example,</w:t>
      </w:r>
      <w:r>
        <w:tab/>
      </w:r>
      <w:proofErr w:type="gramStart"/>
      <w:r>
        <w:t>A,B</w:t>
      </w:r>
      <w:proofErr w:type="gramEnd"/>
      <w:r>
        <w:t xml:space="preserve"> and C,D are valid cell entries. </w:t>
      </w:r>
      <w:proofErr w:type="gramStart"/>
      <w:r>
        <w:t>ABC,DEF</w:t>
      </w:r>
      <w:proofErr w:type="gramEnd"/>
      <w:r>
        <w:t xml:space="preserve"> is not a valid entry.</w:t>
      </w:r>
    </w:p>
    <w:p w14:paraId="73A7469D" w14:textId="19CEF258" w:rsidR="00CA03E5" w:rsidRDefault="00CA03E5" w:rsidP="00CA03E5">
      <w:pPr>
        <w:pStyle w:val="ListParagraph"/>
        <w:numPr>
          <w:ilvl w:val="1"/>
          <w:numId w:val="22"/>
        </w:numPr>
      </w:pPr>
      <w:r>
        <w:t>The database table may be created/updated using external software provided that it is formatted correctly and imported into the controller correctly.</w:t>
      </w:r>
    </w:p>
    <w:p w14:paraId="1D7E18FB" w14:textId="3E65B6AC" w:rsidR="0099310E" w:rsidRDefault="005B2B1E" w:rsidP="0099310E">
      <w:pPr>
        <w:pStyle w:val="ListParagraph"/>
        <w:numPr>
          <w:ilvl w:val="0"/>
          <w:numId w:val="22"/>
        </w:numPr>
      </w:pPr>
      <w:r>
        <w:t>The plugin shall use the MPERIA® controller’s date and the provided database table to determine which shifts are to be used for that calendar day.</w:t>
      </w:r>
    </w:p>
    <w:p w14:paraId="5F1DADD6" w14:textId="24DAF4E9" w:rsidR="0099310E" w:rsidRDefault="0099310E" w:rsidP="0099310E">
      <w:pPr>
        <w:pStyle w:val="ListParagraph"/>
        <w:numPr>
          <w:ilvl w:val="0"/>
          <w:numId w:val="22"/>
        </w:numPr>
      </w:pPr>
      <w:r>
        <w:t>The plugin shall only support shifts which are 12 hours in length.</w:t>
      </w:r>
    </w:p>
    <w:p w14:paraId="7EF25812" w14:textId="4EC9B48D" w:rsidR="00E35895" w:rsidRDefault="00E35895" w:rsidP="00E35895">
      <w:pPr>
        <w:pStyle w:val="ListParagraph"/>
        <w:numPr>
          <w:ilvl w:val="1"/>
          <w:numId w:val="22"/>
        </w:numPr>
      </w:pPr>
      <w:r>
        <w:t>The user shall configure the plugin for when the shift code is to change, not necessarily when the worker shift begins.</w:t>
      </w:r>
    </w:p>
    <w:p w14:paraId="2B20595E" w14:textId="2510C55E" w:rsidR="00E35895" w:rsidRDefault="00E35895" w:rsidP="00E35895">
      <w:pPr>
        <w:pStyle w:val="ListParagraph"/>
        <w:numPr>
          <w:ilvl w:val="2"/>
          <w:numId w:val="22"/>
        </w:numPr>
      </w:pPr>
      <w:r>
        <w:t xml:space="preserve">The calendar provided by </w:t>
      </w:r>
      <w:r w:rsidR="00FC0ECE">
        <w:t xml:space="preserve">Owens Corning lists a start time of 6:45 and an end time of 7:00. It is assumed that the shift code actually changes at 7:00 rather than 6:45. If this is incorrect, clarification will be </w:t>
      </w:r>
      <w:proofErr w:type="gramStart"/>
      <w:r w:rsidR="00FC0ECE">
        <w:t>necessary</w:t>
      </w:r>
      <w:proofErr w:type="gramEnd"/>
      <w:r w:rsidR="00FC0ECE">
        <w:t xml:space="preserve"> and a revision of the approval document will be needed.</w:t>
      </w:r>
    </w:p>
    <w:p w14:paraId="092E95C4" w14:textId="358343DD" w:rsidR="00CA03E5" w:rsidRDefault="00CA03E5" w:rsidP="00CA03E5">
      <w:pPr>
        <w:pStyle w:val="ListParagraph"/>
        <w:numPr>
          <w:ilvl w:val="0"/>
          <w:numId w:val="22"/>
        </w:numPr>
      </w:pPr>
      <w:r>
        <w:t>The plugin shall support</w:t>
      </w:r>
      <w:r w:rsidR="0099310E">
        <w:t xml:space="preserve"> shifts that begin before and end after midnight</w:t>
      </w:r>
      <w:r w:rsidR="005B2B1E">
        <w:t>.</w:t>
      </w:r>
    </w:p>
    <w:p w14:paraId="36A3F495" w14:textId="77777777" w:rsidR="00E35895" w:rsidRDefault="0099310E" w:rsidP="0099310E">
      <w:pPr>
        <w:pStyle w:val="ListParagraph"/>
        <w:numPr>
          <w:ilvl w:val="1"/>
          <w:numId w:val="22"/>
        </w:numPr>
      </w:pPr>
      <w:r>
        <w:t xml:space="preserve">For example, with a shift start time of 7:00pm, the shift would end at 7:00am the next calendar day. The plugin will display the correct shift from the hours of </w:t>
      </w:r>
    </w:p>
    <w:p w14:paraId="07CF4F6D" w14:textId="52B316D5" w:rsidR="0099310E" w:rsidRDefault="0099310E" w:rsidP="00E35895">
      <w:pPr>
        <w:pStyle w:val="ListParagraph"/>
        <w:ind w:left="1440"/>
      </w:pPr>
      <w:r>
        <w:t>midnight until 7:00am</w:t>
      </w:r>
      <w:r w:rsidR="00E35895">
        <w:t>.</w:t>
      </w:r>
    </w:p>
    <w:p w14:paraId="3B7FC325" w14:textId="2F6E2D25" w:rsidR="00E35895" w:rsidRDefault="00E35895" w:rsidP="00E35895">
      <w:pPr>
        <w:pStyle w:val="ListParagraph"/>
        <w:ind w:left="1440"/>
      </w:pPr>
    </w:p>
    <w:p w14:paraId="30C6C1F4" w14:textId="540B7B7D" w:rsidR="00E35895" w:rsidRDefault="00E35895" w:rsidP="00E35895">
      <w:pPr>
        <w:pStyle w:val="ListParagraph"/>
        <w:ind w:left="1440"/>
      </w:pPr>
    </w:p>
    <w:p w14:paraId="578D600C" w14:textId="65AA8CF1" w:rsidR="00E35895" w:rsidRDefault="00E35895" w:rsidP="00E35895">
      <w:pPr>
        <w:pStyle w:val="ListParagraph"/>
        <w:ind w:left="1440"/>
      </w:pPr>
    </w:p>
    <w:p w14:paraId="5AEDD88F" w14:textId="7199CC13" w:rsidR="00E35895" w:rsidRDefault="00E35895" w:rsidP="00E35895">
      <w:pPr>
        <w:pStyle w:val="ListParagraph"/>
        <w:ind w:left="1440"/>
      </w:pPr>
    </w:p>
    <w:p w14:paraId="3436E4D9" w14:textId="38F61AB2" w:rsidR="00E35895" w:rsidRDefault="00E35895" w:rsidP="00E35895">
      <w:pPr>
        <w:pStyle w:val="ListParagraph"/>
        <w:ind w:left="1440"/>
      </w:pPr>
    </w:p>
    <w:p w14:paraId="546AEB8A" w14:textId="77777777" w:rsidR="00E35895" w:rsidRDefault="00E35895" w:rsidP="00E35895">
      <w:pPr>
        <w:pStyle w:val="ListParagraph"/>
        <w:ind w:left="1440"/>
      </w:pPr>
    </w:p>
    <w:p w14:paraId="23440698" w14:textId="3C6DEFC1" w:rsidR="00CA03E5" w:rsidRDefault="00CA03E5" w:rsidP="00CA03E5">
      <w:pPr>
        <w:pStyle w:val="ListParagraph"/>
        <w:numPr>
          <w:ilvl w:val="0"/>
          <w:numId w:val="22"/>
        </w:numPr>
      </w:pPr>
      <w:r>
        <w:t>The plugin shall have a configurable option for the time that the shifts change.</w:t>
      </w:r>
    </w:p>
    <w:p w14:paraId="609388C4" w14:textId="52869562" w:rsidR="005B2B1E" w:rsidRDefault="005B2B1E" w:rsidP="005B2B1E">
      <w:pPr>
        <w:pStyle w:val="ListParagraph"/>
        <w:numPr>
          <w:ilvl w:val="1"/>
          <w:numId w:val="22"/>
        </w:numPr>
      </w:pPr>
      <w:r>
        <w:t xml:space="preserve">If the controller’s time is before the configured time, the variable will contain the </w:t>
      </w:r>
      <w:r w:rsidR="00E35895">
        <w:t>second</w:t>
      </w:r>
      <w:r>
        <w:t xml:space="preserve"> of the </w:t>
      </w:r>
      <w:r w:rsidR="00E35895">
        <w:t>previous day’s</w:t>
      </w:r>
      <w:r>
        <w:t xml:space="preserve"> shift code</w:t>
      </w:r>
      <w:r w:rsidR="00E35895">
        <w:t xml:space="preserve"> letters.</w:t>
      </w:r>
    </w:p>
    <w:p w14:paraId="16B3E8C8" w14:textId="101DB3E3" w:rsidR="005B2B1E" w:rsidRDefault="005B2B1E" w:rsidP="005B2B1E">
      <w:pPr>
        <w:pStyle w:val="ListParagraph"/>
        <w:numPr>
          <w:ilvl w:val="1"/>
          <w:numId w:val="22"/>
        </w:numPr>
      </w:pPr>
      <w:r>
        <w:t xml:space="preserve">If the controller’s time is </w:t>
      </w:r>
      <w:r w:rsidR="00E35895">
        <w:t>between the configured time (inclusive) and the configured time plus 12 hours (exclusive), the variable will contain the first of the current day’s shift code letters.</w:t>
      </w:r>
    </w:p>
    <w:p w14:paraId="5E8AB26D" w14:textId="05102CE6" w:rsidR="00E35895" w:rsidRDefault="00E35895" w:rsidP="00E35895">
      <w:pPr>
        <w:pStyle w:val="ListParagraph"/>
        <w:numPr>
          <w:ilvl w:val="1"/>
          <w:numId w:val="22"/>
        </w:numPr>
      </w:pPr>
      <w:r>
        <w:t xml:space="preserve">If the controller’s time is </w:t>
      </w:r>
      <w:r>
        <w:t>equal to or later than</w:t>
      </w:r>
      <w:r>
        <w:t xml:space="preserve"> the configured time</w:t>
      </w:r>
      <w:r>
        <w:t xml:space="preserve"> plus 12 hours</w:t>
      </w:r>
      <w:r>
        <w:t>, the variable will contain the second of the previous day’s shift code letters.</w:t>
      </w:r>
    </w:p>
    <w:p w14:paraId="487F727C" w14:textId="0728A6E0" w:rsidR="005B2B1E" w:rsidRPr="00CA03E5" w:rsidRDefault="005B2B1E" w:rsidP="005B2B1E">
      <w:pPr>
        <w:pStyle w:val="ListParagraph"/>
        <w:numPr>
          <w:ilvl w:val="0"/>
          <w:numId w:val="22"/>
        </w:numPr>
      </w:pPr>
      <w:r>
        <w:t>The variable name to be populated shall be configurable.</w:t>
      </w:r>
    </w:p>
    <w:tbl>
      <w:tblPr>
        <w:tblStyle w:val="TableGrid"/>
        <w:tblpPr w:leftFromText="187" w:rightFromText="187" w:vertAnchor="page" w:horzAnchor="margin" w:tblpY="13576"/>
        <w:tblOverlap w:val="never"/>
        <w:tblW w:w="0" w:type="auto"/>
        <w:tblLook w:val="04A0" w:firstRow="1" w:lastRow="0" w:firstColumn="1" w:lastColumn="0" w:noHBand="0" w:noVBand="1"/>
      </w:tblPr>
      <w:tblGrid>
        <w:gridCol w:w="734"/>
        <w:gridCol w:w="5731"/>
        <w:gridCol w:w="1342"/>
        <w:gridCol w:w="1543"/>
      </w:tblGrid>
      <w:tr w:rsidR="00E35895" w14:paraId="0C61859F" w14:textId="77777777" w:rsidTr="00E35895">
        <w:tc>
          <w:tcPr>
            <w:tcW w:w="9350" w:type="dxa"/>
            <w:gridSpan w:val="4"/>
          </w:tcPr>
          <w:p w14:paraId="56441189" w14:textId="77777777" w:rsidR="00E35895" w:rsidRDefault="00E35895" w:rsidP="00E35895">
            <w:pPr>
              <w:jc w:val="center"/>
            </w:pPr>
            <w:r>
              <w:t>REVISIONS</w:t>
            </w:r>
          </w:p>
        </w:tc>
      </w:tr>
      <w:tr w:rsidR="00E35895" w14:paraId="12802EA8" w14:textId="77777777" w:rsidTr="00E35895">
        <w:tc>
          <w:tcPr>
            <w:tcW w:w="734" w:type="dxa"/>
          </w:tcPr>
          <w:p w14:paraId="144FD7DE" w14:textId="77777777" w:rsidR="00E35895" w:rsidRDefault="00E35895" w:rsidP="00E35895">
            <w:pPr>
              <w:jc w:val="center"/>
            </w:pPr>
            <w:r>
              <w:t>REV</w:t>
            </w:r>
          </w:p>
        </w:tc>
        <w:tc>
          <w:tcPr>
            <w:tcW w:w="5731" w:type="dxa"/>
          </w:tcPr>
          <w:p w14:paraId="56190E7A" w14:textId="77777777" w:rsidR="00E35895" w:rsidRDefault="00E35895" w:rsidP="00E35895">
            <w:pPr>
              <w:jc w:val="center"/>
            </w:pPr>
            <w:r>
              <w:t>DESCRIPTION</w:t>
            </w:r>
          </w:p>
        </w:tc>
        <w:tc>
          <w:tcPr>
            <w:tcW w:w="1342" w:type="dxa"/>
          </w:tcPr>
          <w:p w14:paraId="1A4D4C51" w14:textId="77777777" w:rsidR="00E35895" w:rsidRDefault="00E35895" w:rsidP="00E35895">
            <w:pPr>
              <w:jc w:val="center"/>
            </w:pPr>
            <w:r>
              <w:t>DATE</w:t>
            </w:r>
          </w:p>
        </w:tc>
        <w:tc>
          <w:tcPr>
            <w:tcW w:w="1543" w:type="dxa"/>
          </w:tcPr>
          <w:p w14:paraId="22758BC8" w14:textId="77777777" w:rsidR="00E35895" w:rsidRDefault="00E35895" w:rsidP="00E35895">
            <w:pPr>
              <w:jc w:val="center"/>
            </w:pPr>
            <w:r>
              <w:t>APPROVED</w:t>
            </w:r>
          </w:p>
        </w:tc>
      </w:tr>
      <w:tr w:rsidR="00E35895" w14:paraId="5B932415" w14:textId="77777777" w:rsidTr="00E35895">
        <w:tc>
          <w:tcPr>
            <w:tcW w:w="734" w:type="dxa"/>
          </w:tcPr>
          <w:p w14:paraId="5A8AA2F2" w14:textId="77777777" w:rsidR="00E35895" w:rsidRDefault="00E35895" w:rsidP="00E35895">
            <w:pPr>
              <w:jc w:val="center"/>
            </w:pPr>
            <w:r>
              <w:t>--</w:t>
            </w:r>
          </w:p>
        </w:tc>
        <w:tc>
          <w:tcPr>
            <w:tcW w:w="5731" w:type="dxa"/>
          </w:tcPr>
          <w:p w14:paraId="1399F56F" w14:textId="77777777" w:rsidR="00E35895" w:rsidRDefault="00E35895" w:rsidP="00E35895">
            <w:pPr>
              <w:jc w:val="center"/>
            </w:pPr>
            <w:r>
              <w:t>Document Created</w:t>
            </w:r>
          </w:p>
        </w:tc>
        <w:tc>
          <w:tcPr>
            <w:tcW w:w="1342" w:type="dxa"/>
          </w:tcPr>
          <w:p w14:paraId="14695CCC" w14:textId="61BB8447" w:rsidR="00E35895" w:rsidRDefault="00E35895" w:rsidP="00E35895">
            <w:pPr>
              <w:jc w:val="center"/>
            </w:pPr>
            <w:r>
              <w:t>01/1</w:t>
            </w:r>
            <w:r w:rsidR="00AC3FE9">
              <w:t>6</w:t>
            </w:r>
            <w:r>
              <w:t>/23</w:t>
            </w:r>
          </w:p>
        </w:tc>
        <w:tc>
          <w:tcPr>
            <w:tcW w:w="1543" w:type="dxa"/>
          </w:tcPr>
          <w:p w14:paraId="2919BDCD" w14:textId="77777777" w:rsidR="00E35895" w:rsidRDefault="00E35895" w:rsidP="00E35895">
            <w:pPr>
              <w:jc w:val="center"/>
            </w:pPr>
            <w:r>
              <w:t>KD</w:t>
            </w:r>
          </w:p>
        </w:tc>
      </w:tr>
    </w:tbl>
    <w:p w14:paraId="15B2B1AF" w14:textId="24860EEA" w:rsidR="00503D10" w:rsidRPr="00C97F0E" w:rsidRDefault="002E460A" w:rsidP="008F3287">
      <w:r>
        <w:t xml:space="preserve"> </w:t>
      </w:r>
    </w:p>
    <w:sectPr w:rsidR="00503D10" w:rsidRPr="00C97F0E" w:rsidSect="004F0B5F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764" w:right="1440" w:bottom="288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A752" w14:textId="77777777" w:rsidR="000155C5" w:rsidRDefault="000155C5">
      <w:r>
        <w:separator/>
      </w:r>
    </w:p>
  </w:endnote>
  <w:endnote w:type="continuationSeparator" w:id="0">
    <w:p w14:paraId="5F44390B" w14:textId="77777777" w:rsidR="000155C5" w:rsidRDefault="0001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Regular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3107"/>
      <w:gridCol w:w="3122"/>
      <w:gridCol w:w="3131"/>
    </w:tblGrid>
    <w:tr w:rsidR="00C91344" w14:paraId="4D4EF5A4" w14:textId="77777777" w:rsidTr="00AE1366">
      <w:tc>
        <w:tcPr>
          <w:tcW w:w="3192" w:type="dxa"/>
        </w:tcPr>
        <w:p w14:paraId="5D7A3E73" w14:textId="77777777" w:rsidR="00C91344" w:rsidRDefault="00C91344">
          <w:pPr>
            <w:pStyle w:val="Footer"/>
          </w:pPr>
        </w:p>
      </w:tc>
      <w:tc>
        <w:tcPr>
          <w:tcW w:w="3192" w:type="dxa"/>
        </w:tcPr>
        <w:p w14:paraId="35BAB05F" w14:textId="77777777" w:rsidR="00C91344" w:rsidRPr="00205FD6" w:rsidRDefault="00C91344" w:rsidP="00AE1366">
          <w:pPr>
            <w:pStyle w:val="Footer"/>
            <w:jc w:val="center"/>
          </w:pPr>
          <w:r w:rsidRPr="00205FD6">
            <w:t xml:space="preserve">Page </w:t>
          </w:r>
          <w:r w:rsidRPr="00205FD6">
            <w:rPr>
              <w:rStyle w:val="PageNumber"/>
            </w:rPr>
            <w:fldChar w:fldCharType="begin"/>
          </w:r>
          <w:r w:rsidRPr="00205FD6">
            <w:rPr>
              <w:rStyle w:val="PageNumber"/>
            </w:rPr>
            <w:instrText xml:space="preserve"> PAGE </w:instrText>
          </w:r>
          <w:r w:rsidRPr="00205FD6">
            <w:rPr>
              <w:rStyle w:val="PageNumber"/>
            </w:rPr>
            <w:fldChar w:fldCharType="separate"/>
          </w:r>
          <w:r w:rsidR="00940590">
            <w:rPr>
              <w:rStyle w:val="PageNumber"/>
              <w:noProof/>
            </w:rPr>
            <w:t>2</w:t>
          </w:r>
          <w:r w:rsidRPr="00205FD6">
            <w:rPr>
              <w:rStyle w:val="PageNumber"/>
            </w:rPr>
            <w:fldChar w:fldCharType="end"/>
          </w:r>
          <w:r w:rsidRPr="00205FD6">
            <w:rPr>
              <w:rStyle w:val="PageNumber"/>
            </w:rPr>
            <w:t xml:space="preserve"> of </w:t>
          </w:r>
          <w:r w:rsidRPr="00205FD6">
            <w:rPr>
              <w:rStyle w:val="PageNumber"/>
            </w:rPr>
            <w:fldChar w:fldCharType="begin"/>
          </w:r>
          <w:r w:rsidRPr="00205FD6">
            <w:rPr>
              <w:rStyle w:val="PageNumber"/>
            </w:rPr>
            <w:instrText xml:space="preserve"> NUMPAGES </w:instrText>
          </w:r>
          <w:r w:rsidRPr="00205FD6">
            <w:rPr>
              <w:rStyle w:val="PageNumber"/>
            </w:rPr>
            <w:fldChar w:fldCharType="separate"/>
          </w:r>
          <w:r w:rsidR="00940590">
            <w:rPr>
              <w:rStyle w:val="PageNumber"/>
              <w:noProof/>
            </w:rPr>
            <w:t>4</w:t>
          </w:r>
          <w:r w:rsidRPr="00205FD6">
            <w:rPr>
              <w:rStyle w:val="PageNumber"/>
            </w:rPr>
            <w:fldChar w:fldCharType="end"/>
          </w:r>
        </w:p>
      </w:tc>
      <w:tc>
        <w:tcPr>
          <w:tcW w:w="3192" w:type="dxa"/>
        </w:tcPr>
        <w:p w14:paraId="560D0A3F" w14:textId="54DCBABA" w:rsidR="00C91344" w:rsidRDefault="00326873" w:rsidP="006706D8">
          <w:pPr>
            <w:pStyle w:val="Footer"/>
            <w:jc w:val="right"/>
          </w:pPr>
          <w:r>
            <w:t>1</w:t>
          </w:r>
          <w:r w:rsidR="00AC3FE9">
            <w:t>6</w:t>
          </w:r>
          <w:r>
            <w:t>-January-2023</w:t>
          </w:r>
        </w:p>
      </w:tc>
    </w:tr>
  </w:tbl>
  <w:p w14:paraId="69327DDA" w14:textId="77777777" w:rsidR="00C91344" w:rsidRDefault="00C913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D13C" w14:textId="25C5E496" w:rsidR="00050D7F" w:rsidRPr="00C225E9" w:rsidRDefault="00856BE8" w:rsidP="00C225E9">
    <w:pPr>
      <w:pStyle w:val="Footer"/>
      <w:jc w:val="center"/>
      <w:rPr>
        <w:rFonts w:ascii="Avenir Next Regular" w:hAnsi="Avenir Next Regular"/>
        <w:color w:val="7F7F7F" w:themeColor="text1" w:themeTint="80"/>
        <w:sz w:val="20"/>
        <w:szCs w:val="20"/>
      </w:rPr>
    </w:pP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 xml:space="preserve">Matthews Marking Systems </w:t>
    </w:r>
    <w:r>
      <w:rPr>
        <w:rFonts w:ascii="Avenir Next Regular" w:hAnsi="Avenir Next Regular"/>
        <w:color w:val="7F7F7F" w:themeColor="text1" w:themeTint="80"/>
        <w:sz w:val="20"/>
        <w:szCs w:val="20"/>
      </w:rPr>
      <w:t xml:space="preserve">  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 xml:space="preserve">| </w:t>
    </w:r>
    <w:r>
      <w:rPr>
        <w:rFonts w:ascii="Avenir Next Regular" w:hAnsi="Avenir Next Regular"/>
        <w:color w:val="7F7F7F" w:themeColor="text1" w:themeTint="80"/>
        <w:sz w:val="20"/>
        <w:szCs w:val="20"/>
      </w:rPr>
      <w:t xml:space="preserve">  </w:t>
    </w:r>
    <w:r w:rsidR="00594B91">
      <w:rPr>
        <w:rFonts w:ascii="Avenir Next Regular" w:hAnsi="Avenir Next Regular"/>
        <w:color w:val="7F7F7F" w:themeColor="text1" w:themeTint="80"/>
        <w:sz w:val="20"/>
        <w:szCs w:val="20"/>
      </w:rPr>
      <w:t>3159 Unionville Road, Suite 500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 xml:space="preserve"> </w:t>
    </w:r>
    <w:r>
      <w:rPr>
        <w:rFonts w:ascii="Avenir Next Regular" w:hAnsi="Avenir Next Regular"/>
        <w:color w:val="7F7F7F" w:themeColor="text1" w:themeTint="80"/>
        <w:sz w:val="20"/>
        <w:szCs w:val="20"/>
      </w:rPr>
      <w:t xml:space="preserve">  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 xml:space="preserve">| </w:t>
    </w:r>
    <w:r>
      <w:rPr>
        <w:rFonts w:ascii="Avenir Next Regular" w:hAnsi="Avenir Next Regular"/>
        <w:color w:val="7F7F7F" w:themeColor="text1" w:themeTint="80"/>
        <w:sz w:val="20"/>
        <w:szCs w:val="20"/>
      </w:rPr>
      <w:t xml:space="preserve">  </w:t>
    </w:r>
    <w:r w:rsidR="00594B91">
      <w:rPr>
        <w:rFonts w:ascii="Avenir Next Regular" w:hAnsi="Avenir Next Regular"/>
        <w:color w:val="7F7F7F" w:themeColor="text1" w:themeTint="80"/>
        <w:sz w:val="20"/>
        <w:szCs w:val="20"/>
      </w:rPr>
      <w:t>Cranberry Twp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>, PA 1</w:t>
    </w:r>
    <w:r w:rsidR="00594B91">
      <w:rPr>
        <w:rFonts w:ascii="Avenir Next Regular" w:hAnsi="Avenir Next Regular"/>
        <w:color w:val="7F7F7F" w:themeColor="text1" w:themeTint="80"/>
        <w:sz w:val="20"/>
        <w:szCs w:val="20"/>
      </w:rPr>
      <w:t>6066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 xml:space="preserve"> 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br/>
      <w:t>O: 1.800.775.7775</w:t>
    </w:r>
    <w:r>
      <w:rPr>
        <w:rFonts w:ascii="Avenir Next Regular" w:hAnsi="Avenir Next Regular"/>
        <w:color w:val="7F7F7F" w:themeColor="text1" w:themeTint="80"/>
        <w:sz w:val="20"/>
        <w:szCs w:val="20"/>
      </w:rPr>
      <w:t xml:space="preserve">  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 xml:space="preserve"> |</w:t>
    </w:r>
    <w:r>
      <w:rPr>
        <w:rFonts w:ascii="Avenir Next Regular" w:hAnsi="Avenir Next Regular"/>
        <w:color w:val="7F7F7F" w:themeColor="text1" w:themeTint="80"/>
        <w:sz w:val="20"/>
        <w:szCs w:val="20"/>
      </w:rPr>
      <w:t xml:space="preserve">  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 xml:space="preserve"> F: 1.412.665.2550 </w:t>
    </w:r>
    <w:r>
      <w:rPr>
        <w:rFonts w:ascii="Avenir Next Regular" w:hAnsi="Avenir Next Regular"/>
        <w:color w:val="7F7F7F" w:themeColor="text1" w:themeTint="80"/>
        <w:sz w:val="20"/>
        <w:szCs w:val="20"/>
      </w:rPr>
      <w:t xml:space="preserve">  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>|</w:t>
    </w:r>
    <w:r>
      <w:rPr>
        <w:rFonts w:ascii="Avenir Next Regular" w:hAnsi="Avenir Next Regular"/>
        <w:color w:val="7F7F7F" w:themeColor="text1" w:themeTint="80"/>
        <w:sz w:val="20"/>
        <w:szCs w:val="20"/>
      </w:rPr>
      <w:t xml:space="preserve">  </w:t>
    </w:r>
    <w:r w:rsidRPr="00E65F03">
      <w:rPr>
        <w:rFonts w:ascii="Avenir Next Regular" w:hAnsi="Avenir Next Regular"/>
        <w:color w:val="7F7F7F" w:themeColor="text1" w:themeTint="80"/>
        <w:sz w:val="20"/>
        <w:szCs w:val="20"/>
      </w:rPr>
      <w:t xml:space="preserve"> </w:t>
    </w:r>
    <w:r w:rsidRPr="00E65F03">
      <w:rPr>
        <w:rFonts w:ascii="Avenir Next Regular" w:hAnsi="Avenir Next Regular"/>
        <w:b/>
        <w:color w:val="7F7F7F" w:themeColor="text1" w:themeTint="80"/>
        <w:sz w:val="20"/>
        <w:szCs w:val="20"/>
      </w:rPr>
      <w:t>matthewsmarking.com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E8554" w14:textId="77777777" w:rsidR="000155C5" w:rsidRDefault="000155C5">
      <w:r>
        <w:separator/>
      </w:r>
    </w:p>
  </w:footnote>
  <w:footnote w:type="continuationSeparator" w:id="0">
    <w:p w14:paraId="4D915DE3" w14:textId="77777777" w:rsidR="000155C5" w:rsidRDefault="00015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2632B2" w14:paraId="18B8D1EA" w14:textId="77777777" w:rsidTr="00FB05BD">
      <w:tc>
        <w:tcPr>
          <w:tcW w:w="4675" w:type="dxa"/>
        </w:tcPr>
        <w:p w14:paraId="17AB0509" w14:textId="79F94744" w:rsidR="002632B2" w:rsidRDefault="00CB23B5" w:rsidP="002632B2">
          <w:pPr>
            <w:pStyle w:val="Header"/>
          </w:pPr>
          <w:r>
            <w:rPr>
              <w:noProof/>
            </w:rPr>
            <w:drawing>
              <wp:inline distT="0" distB="0" distL="0" distR="0" wp14:anchorId="6B2FF41C" wp14:editId="29B4D27B">
                <wp:extent cx="2207895" cy="436880"/>
                <wp:effectExtent l="0" t="0" r="1905" b="127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789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0DC8EF3D" w14:textId="746C21DD" w:rsidR="00CB23B5" w:rsidRPr="00FB05BD" w:rsidRDefault="00CB23B5" w:rsidP="00CB23B5">
          <w:pPr>
            <w:pStyle w:val="Header"/>
            <w:jc w:val="right"/>
            <w:rPr>
              <w:color w:val="404040" w:themeColor="text1" w:themeTint="BF"/>
            </w:rPr>
          </w:pPr>
          <w:r>
            <w:t>86315834</w:t>
          </w:r>
        </w:p>
        <w:p w14:paraId="16ECE278" w14:textId="64B1C63C" w:rsidR="00CB23B5" w:rsidRPr="00FB05BD" w:rsidRDefault="00FB05BD" w:rsidP="00CB23B5">
          <w:pPr>
            <w:pStyle w:val="Header"/>
            <w:jc w:val="right"/>
            <w:rPr>
              <w:color w:val="404040" w:themeColor="text1" w:themeTint="BF"/>
            </w:rPr>
          </w:pPr>
          <w:r>
            <w:t>SOW,PLUGIN,OWENS CORNING,SHIFT CODE</w:t>
          </w:r>
        </w:p>
      </w:tc>
    </w:tr>
  </w:tbl>
  <w:p w14:paraId="3A3BEA89" w14:textId="10BFE60A" w:rsidR="002632B2" w:rsidRDefault="002632B2" w:rsidP="00263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0735C" w14:textId="3C22DE46" w:rsidR="00C91344" w:rsidRPr="00594B91" w:rsidRDefault="000B36B7" w:rsidP="00CD413F">
    <w:pPr>
      <w:pStyle w:val="Header"/>
      <w:jc w:val="right"/>
      <w:rPr>
        <w:b/>
        <w:bCs/>
      </w:rPr>
    </w:pPr>
    <w:r>
      <w:rPr>
        <w:b/>
        <w:bCs/>
        <w:sz w:val="16"/>
        <w:szCs w:val="16"/>
      </w:rPr>
      <w:t>$</w:t>
    </w:r>
    <w:r w:rsidR="00914FC7">
      <w:rPr>
        <w:b/>
        <w:bCs/>
        <w:sz w:val="16"/>
        <w:szCs w:val="16"/>
      </w:rPr>
      <w:t>SAP</w:t>
    </w:r>
    <w:r>
      <w:rPr>
        <w:b/>
        <w:bCs/>
        <w:sz w:val="16"/>
        <w:szCs w:val="16"/>
      </w:rPr>
      <w:t>_NUMBER</w:t>
    </w:r>
  </w:p>
  <w:p w14:paraId="36C20FB4" w14:textId="77777777" w:rsidR="000172B3" w:rsidRDefault="000B36B7" w:rsidP="00CD413F">
    <w:pPr>
      <w:pStyle w:val="Header"/>
      <w:tabs>
        <w:tab w:val="clear" w:pos="4320"/>
        <w:tab w:val="clear" w:pos="8640"/>
      </w:tabs>
      <w:ind w:left="7290" w:hanging="720"/>
      <w:jc w:val="right"/>
      <w:rPr>
        <w:sz w:val="16"/>
        <w:szCs w:val="24"/>
      </w:rPr>
    </w:pPr>
    <w:r>
      <w:rPr>
        <w:sz w:val="16"/>
        <w:szCs w:val="24"/>
      </w:rPr>
      <w:t>$SAP_NAME</w:t>
    </w:r>
  </w:p>
  <w:p w14:paraId="442698DD" w14:textId="4DE12DA7" w:rsidR="00A92449" w:rsidRDefault="00C225E9" w:rsidP="00CD413F">
    <w:pPr>
      <w:pStyle w:val="Header"/>
      <w:tabs>
        <w:tab w:val="clear" w:pos="4320"/>
        <w:tab w:val="clear" w:pos="8640"/>
      </w:tabs>
      <w:ind w:left="7290" w:hanging="72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339CE3" wp14:editId="59169458">
          <wp:simplePos x="0" y="0"/>
          <wp:positionH relativeFrom="margin">
            <wp:posOffset>-255270</wp:posOffset>
          </wp:positionH>
          <wp:positionV relativeFrom="margin">
            <wp:posOffset>-274955</wp:posOffset>
          </wp:positionV>
          <wp:extent cx="2205990" cy="436880"/>
          <wp:effectExtent l="0" t="0" r="3810" b="1270"/>
          <wp:wrapSquare wrapText="bothSides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tthews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5990" cy="43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5FC3"/>
    <w:multiLevelType w:val="hybridMultilevel"/>
    <w:tmpl w:val="F634B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15284"/>
    <w:multiLevelType w:val="hybridMultilevel"/>
    <w:tmpl w:val="AEA6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7785"/>
    <w:multiLevelType w:val="hybridMultilevel"/>
    <w:tmpl w:val="E3DAC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D598A"/>
    <w:multiLevelType w:val="hybridMultilevel"/>
    <w:tmpl w:val="8846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5472C"/>
    <w:multiLevelType w:val="hybridMultilevel"/>
    <w:tmpl w:val="288E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05A32"/>
    <w:multiLevelType w:val="hybridMultilevel"/>
    <w:tmpl w:val="9716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967C7"/>
    <w:multiLevelType w:val="hybridMultilevel"/>
    <w:tmpl w:val="F8520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361E9"/>
    <w:multiLevelType w:val="hybridMultilevel"/>
    <w:tmpl w:val="DCC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95AC0"/>
    <w:multiLevelType w:val="hybridMultilevel"/>
    <w:tmpl w:val="69C8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20BB3"/>
    <w:multiLevelType w:val="hybridMultilevel"/>
    <w:tmpl w:val="0FD84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52643"/>
    <w:multiLevelType w:val="hybridMultilevel"/>
    <w:tmpl w:val="2834C796"/>
    <w:lvl w:ilvl="0" w:tplc="1E866A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295520"/>
    <w:multiLevelType w:val="hybridMultilevel"/>
    <w:tmpl w:val="B30A18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265EFB"/>
    <w:multiLevelType w:val="hybridMultilevel"/>
    <w:tmpl w:val="244C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A118A"/>
    <w:multiLevelType w:val="hybridMultilevel"/>
    <w:tmpl w:val="FBCE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16B3F"/>
    <w:multiLevelType w:val="multilevel"/>
    <w:tmpl w:val="3348975A"/>
    <w:lvl w:ilvl="0">
      <w:start w:val="412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665"/>
      <w:numFmt w:val="decimal"/>
      <w:lvlText w:val="%1-%2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2">
      <w:start w:val="2500"/>
      <w:numFmt w:val="decimal"/>
      <w:lvlText w:val="%1-%2-%3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5AFE0FE7"/>
    <w:multiLevelType w:val="hybridMultilevel"/>
    <w:tmpl w:val="9852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63F80"/>
    <w:multiLevelType w:val="hybridMultilevel"/>
    <w:tmpl w:val="8B68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428FE"/>
    <w:multiLevelType w:val="hybridMultilevel"/>
    <w:tmpl w:val="BEB2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F72A5"/>
    <w:multiLevelType w:val="multilevel"/>
    <w:tmpl w:val="0DA83BDE"/>
    <w:lvl w:ilvl="0">
      <w:start w:val="412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665"/>
      <w:numFmt w:val="decimal"/>
      <w:lvlText w:val="%1-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2500"/>
      <w:numFmt w:val="decimal"/>
      <w:lvlText w:val="%1-%2-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66BE5B48"/>
    <w:multiLevelType w:val="hybridMultilevel"/>
    <w:tmpl w:val="1C42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36BDF"/>
    <w:multiLevelType w:val="hybridMultilevel"/>
    <w:tmpl w:val="37C6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1A2B"/>
    <w:multiLevelType w:val="hybridMultilevel"/>
    <w:tmpl w:val="3502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030878">
    <w:abstractNumId w:val="14"/>
  </w:num>
  <w:num w:numId="2" w16cid:durableId="979728154">
    <w:abstractNumId w:val="18"/>
  </w:num>
  <w:num w:numId="3" w16cid:durableId="351877411">
    <w:abstractNumId w:val="11"/>
  </w:num>
  <w:num w:numId="4" w16cid:durableId="1149984013">
    <w:abstractNumId w:val="17"/>
  </w:num>
  <w:num w:numId="5" w16cid:durableId="1415778519">
    <w:abstractNumId w:val="6"/>
  </w:num>
  <w:num w:numId="6" w16cid:durableId="327221846">
    <w:abstractNumId w:val="9"/>
  </w:num>
  <w:num w:numId="7" w16cid:durableId="1284573669">
    <w:abstractNumId w:val="19"/>
  </w:num>
  <w:num w:numId="8" w16cid:durableId="1576471353">
    <w:abstractNumId w:val="7"/>
  </w:num>
  <w:num w:numId="9" w16cid:durableId="1954902729">
    <w:abstractNumId w:val="13"/>
  </w:num>
  <w:num w:numId="10" w16cid:durableId="638850064">
    <w:abstractNumId w:val="21"/>
  </w:num>
  <w:num w:numId="11" w16cid:durableId="1764572424">
    <w:abstractNumId w:val="4"/>
  </w:num>
  <w:num w:numId="12" w16cid:durableId="937561744">
    <w:abstractNumId w:val="1"/>
  </w:num>
  <w:num w:numId="13" w16cid:durableId="1353189911">
    <w:abstractNumId w:val="12"/>
  </w:num>
  <w:num w:numId="14" w16cid:durableId="312877850">
    <w:abstractNumId w:val="3"/>
  </w:num>
  <w:num w:numId="15" w16cid:durableId="1331758256">
    <w:abstractNumId w:val="15"/>
  </w:num>
  <w:num w:numId="16" w16cid:durableId="282687161">
    <w:abstractNumId w:val="5"/>
  </w:num>
  <w:num w:numId="17" w16cid:durableId="1527213547">
    <w:abstractNumId w:val="10"/>
  </w:num>
  <w:num w:numId="18" w16cid:durableId="2072536474">
    <w:abstractNumId w:val="8"/>
  </w:num>
  <w:num w:numId="19" w16cid:durableId="671375601">
    <w:abstractNumId w:val="0"/>
  </w:num>
  <w:num w:numId="20" w16cid:durableId="1110199854">
    <w:abstractNumId w:val="2"/>
  </w:num>
  <w:num w:numId="21" w16cid:durableId="1868368977">
    <w:abstractNumId w:val="20"/>
  </w:num>
  <w:num w:numId="22" w16cid:durableId="15916205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98"/>
    <w:rsid w:val="00000DFD"/>
    <w:rsid w:val="0000778C"/>
    <w:rsid w:val="00007CD1"/>
    <w:rsid w:val="000113B0"/>
    <w:rsid w:val="000155C5"/>
    <w:rsid w:val="000172B3"/>
    <w:rsid w:val="00036045"/>
    <w:rsid w:val="00037E46"/>
    <w:rsid w:val="00040625"/>
    <w:rsid w:val="0004181C"/>
    <w:rsid w:val="000421C3"/>
    <w:rsid w:val="00043803"/>
    <w:rsid w:val="00045861"/>
    <w:rsid w:val="00050D7F"/>
    <w:rsid w:val="000555B1"/>
    <w:rsid w:val="00061176"/>
    <w:rsid w:val="000653CF"/>
    <w:rsid w:val="00067F53"/>
    <w:rsid w:val="00070A54"/>
    <w:rsid w:val="00081388"/>
    <w:rsid w:val="00093536"/>
    <w:rsid w:val="00096033"/>
    <w:rsid w:val="000A2A74"/>
    <w:rsid w:val="000A5AB0"/>
    <w:rsid w:val="000B36B7"/>
    <w:rsid w:val="000B5102"/>
    <w:rsid w:val="000B73C0"/>
    <w:rsid w:val="000D4827"/>
    <w:rsid w:val="000F78B7"/>
    <w:rsid w:val="000F7C1D"/>
    <w:rsid w:val="0010443B"/>
    <w:rsid w:val="00114E58"/>
    <w:rsid w:val="001162F9"/>
    <w:rsid w:val="00121EDD"/>
    <w:rsid w:val="00134EB4"/>
    <w:rsid w:val="001421A2"/>
    <w:rsid w:val="00142B7C"/>
    <w:rsid w:val="001479DF"/>
    <w:rsid w:val="00167A4D"/>
    <w:rsid w:val="001721DA"/>
    <w:rsid w:val="00180E0D"/>
    <w:rsid w:val="001825AB"/>
    <w:rsid w:val="00185741"/>
    <w:rsid w:val="0019196E"/>
    <w:rsid w:val="0019210D"/>
    <w:rsid w:val="001946F6"/>
    <w:rsid w:val="001B0FCE"/>
    <w:rsid w:val="001B541E"/>
    <w:rsid w:val="001C10FF"/>
    <w:rsid w:val="001C2CC5"/>
    <w:rsid w:val="001C4189"/>
    <w:rsid w:val="001C4C3E"/>
    <w:rsid w:val="001D67E4"/>
    <w:rsid w:val="001E1A1F"/>
    <w:rsid w:val="001F1E16"/>
    <w:rsid w:val="00205D93"/>
    <w:rsid w:val="00205FD6"/>
    <w:rsid w:val="00233118"/>
    <w:rsid w:val="00241966"/>
    <w:rsid w:val="00243639"/>
    <w:rsid w:val="0025702E"/>
    <w:rsid w:val="002632B2"/>
    <w:rsid w:val="002642CD"/>
    <w:rsid w:val="002744F7"/>
    <w:rsid w:val="002746B9"/>
    <w:rsid w:val="00284BD1"/>
    <w:rsid w:val="002853E5"/>
    <w:rsid w:val="00297302"/>
    <w:rsid w:val="002A0FBE"/>
    <w:rsid w:val="002A5994"/>
    <w:rsid w:val="002B0EDE"/>
    <w:rsid w:val="002B2770"/>
    <w:rsid w:val="002B2CB3"/>
    <w:rsid w:val="002B3164"/>
    <w:rsid w:val="002C7D31"/>
    <w:rsid w:val="002D5E26"/>
    <w:rsid w:val="002E460A"/>
    <w:rsid w:val="002F0555"/>
    <w:rsid w:val="002F181C"/>
    <w:rsid w:val="002F3C5C"/>
    <w:rsid w:val="003136B7"/>
    <w:rsid w:val="00317CDF"/>
    <w:rsid w:val="00320B62"/>
    <w:rsid w:val="00322175"/>
    <w:rsid w:val="00326873"/>
    <w:rsid w:val="00330809"/>
    <w:rsid w:val="0034488A"/>
    <w:rsid w:val="00346266"/>
    <w:rsid w:val="003517C2"/>
    <w:rsid w:val="0035310B"/>
    <w:rsid w:val="00365F3C"/>
    <w:rsid w:val="00366C46"/>
    <w:rsid w:val="003754A8"/>
    <w:rsid w:val="00390042"/>
    <w:rsid w:val="003923FB"/>
    <w:rsid w:val="003A09ED"/>
    <w:rsid w:val="003A1AEA"/>
    <w:rsid w:val="003A3458"/>
    <w:rsid w:val="003B04D3"/>
    <w:rsid w:val="003B171D"/>
    <w:rsid w:val="003B2F62"/>
    <w:rsid w:val="003C019F"/>
    <w:rsid w:val="003D10C5"/>
    <w:rsid w:val="003D3344"/>
    <w:rsid w:val="003E04FA"/>
    <w:rsid w:val="003E1586"/>
    <w:rsid w:val="00410429"/>
    <w:rsid w:val="004124F2"/>
    <w:rsid w:val="004211EB"/>
    <w:rsid w:val="00422F9F"/>
    <w:rsid w:val="00437493"/>
    <w:rsid w:val="00445893"/>
    <w:rsid w:val="00456518"/>
    <w:rsid w:val="00457E65"/>
    <w:rsid w:val="00470EBF"/>
    <w:rsid w:val="00473B5D"/>
    <w:rsid w:val="004A463D"/>
    <w:rsid w:val="004C0996"/>
    <w:rsid w:val="004E5BE7"/>
    <w:rsid w:val="004F0B5F"/>
    <w:rsid w:val="004F60FA"/>
    <w:rsid w:val="00503D10"/>
    <w:rsid w:val="00505DD5"/>
    <w:rsid w:val="00530171"/>
    <w:rsid w:val="00543228"/>
    <w:rsid w:val="00545353"/>
    <w:rsid w:val="00545C89"/>
    <w:rsid w:val="00550980"/>
    <w:rsid w:val="00562724"/>
    <w:rsid w:val="005742DF"/>
    <w:rsid w:val="00594B91"/>
    <w:rsid w:val="0059733A"/>
    <w:rsid w:val="00597D04"/>
    <w:rsid w:val="00597F97"/>
    <w:rsid w:val="005A4B93"/>
    <w:rsid w:val="005B1C9F"/>
    <w:rsid w:val="005B2B1E"/>
    <w:rsid w:val="005C1FFA"/>
    <w:rsid w:val="005C2FCC"/>
    <w:rsid w:val="005C3018"/>
    <w:rsid w:val="005C4884"/>
    <w:rsid w:val="005D2FD9"/>
    <w:rsid w:val="005E33EB"/>
    <w:rsid w:val="005E58AD"/>
    <w:rsid w:val="005F02E8"/>
    <w:rsid w:val="005F3B7D"/>
    <w:rsid w:val="005F49C8"/>
    <w:rsid w:val="00600278"/>
    <w:rsid w:val="0060157D"/>
    <w:rsid w:val="00601CD1"/>
    <w:rsid w:val="006025C7"/>
    <w:rsid w:val="0060261A"/>
    <w:rsid w:val="00611F59"/>
    <w:rsid w:val="006135E3"/>
    <w:rsid w:val="00616347"/>
    <w:rsid w:val="00620AA4"/>
    <w:rsid w:val="0062142F"/>
    <w:rsid w:val="006267FA"/>
    <w:rsid w:val="00634163"/>
    <w:rsid w:val="006358C1"/>
    <w:rsid w:val="006423A7"/>
    <w:rsid w:val="0064740E"/>
    <w:rsid w:val="00651E8E"/>
    <w:rsid w:val="00654C81"/>
    <w:rsid w:val="0065602C"/>
    <w:rsid w:val="0065773E"/>
    <w:rsid w:val="006619DE"/>
    <w:rsid w:val="006706D8"/>
    <w:rsid w:val="006757D8"/>
    <w:rsid w:val="00680CB7"/>
    <w:rsid w:val="00691681"/>
    <w:rsid w:val="006957BC"/>
    <w:rsid w:val="006A3582"/>
    <w:rsid w:val="006A3875"/>
    <w:rsid w:val="006A6BA7"/>
    <w:rsid w:val="006C2C61"/>
    <w:rsid w:val="006C4628"/>
    <w:rsid w:val="006D3E62"/>
    <w:rsid w:val="006D4895"/>
    <w:rsid w:val="006E12CD"/>
    <w:rsid w:val="006E629C"/>
    <w:rsid w:val="00705C26"/>
    <w:rsid w:val="00710BBB"/>
    <w:rsid w:val="00726CDD"/>
    <w:rsid w:val="007279BF"/>
    <w:rsid w:val="0074030D"/>
    <w:rsid w:val="007507CE"/>
    <w:rsid w:val="00756398"/>
    <w:rsid w:val="0075691B"/>
    <w:rsid w:val="00756A14"/>
    <w:rsid w:val="00761B8F"/>
    <w:rsid w:val="00763DAE"/>
    <w:rsid w:val="00774952"/>
    <w:rsid w:val="00790AC9"/>
    <w:rsid w:val="007B6CF6"/>
    <w:rsid w:val="007D2FBD"/>
    <w:rsid w:val="007F23E3"/>
    <w:rsid w:val="007F6A40"/>
    <w:rsid w:val="00812185"/>
    <w:rsid w:val="00814059"/>
    <w:rsid w:val="00814BAC"/>
    <w:rsid w:val="00833A86"/>
    <w:rsid w:val="00837A08"/>
    <w:rsid w:val="00852FDA"/>
    <w:rsid w:val="008536F6"/>
    <w:rsid w:val="00856BE8"/>
    <w:rsid w:val="00856F98"/>
    <w:rsid w:val="00860382"/>
    <w:rsid w:val="008611DC"/>
    <w:rsid w:val="00873FC0"/>
    <w:rsid w:val="00874FE9"/>
    <w:rsid w:val="00875A6A"/>
    <w:rsid w:val="008801BE"/>
    <w:rsid w:val="00881F1B"/>
    <w:rsid w:val="008872A5"/>
    <w:rsid w:val="00896584"/>
    <w:rsid w:val="008968C1"/>
    <w:rsid w:val="00897777"/>
    <w:rsid w:val="008A1214"/>
    <w:rsid w:val="008A125C"/>
    <w:rsid w:val="008A1CB1"/>
    <w:rsid w:val="008B3B63"/>
    <w:rsid w:val="008C1CE6"/>
    <w:rsid w:val="008D007A"/>
    <w:rsid w:val="008D32D5"/>
    <w:rsid w:val="008D468B"/>
    <w:rsid w:val="008D7D6E"/>
    <w:rsid w:val="008E0548"/>
    <w:rsid w:val="008E31A1"/>
    <w:rsid w:val="008E54C7"/>
    <w:rsid w:val="008F166F"/>
    <w:rsid w:val="008F2F28"/>
    <w:rsid w:val="008F3287"/>
    <w:rsid w:val="009078BB"/>
    <w:rsid w:val="009100B1"/>
    <w:rsid w:val="00912786"/>
    <w:rsid w:val="009148D8"/>
    <w:rsid w:val="00914FC7"/>
    <w:rsid w:val="00915D42"/>
    <w:rsid w:val="00916245"/>
    <w:rsid w:val="00933D83"/>
    <w:rsid w:val="009379FD"/>
    <w:rsid w:val="00940590"/>
    <w:rsid w:val="0094294E"/>
    <w:rsid w:val="009436D8"/>
    <w:rsid w:val="00943B27"/>
    <w:rsid w:val="0094466B"/>
    <w:rsid w:val="00946E25"/>
    <w:rsid w:val="009632E4"/>
    <w:rsid w:val="00966862"/>
    <w:rsid w:val="00987FCA"/>
    <w:rsid w:val="00991F05"/>
    <w:rsid w:val="0099310E"/>
    <w:rsid w:val="00994D9D"/>
    <w:rsid w:val="00996E73"/>
    <w:rsid w:val="009976AD"/>
    <w:rsid w:val="009A6865"/>
    <w:rsid w:val="009B5333"/>
    <w:rsid w:val="009C1268"/>
    <w:rsid w:val="009C298B"/>
    <w:rsid w:val="009C602E"/>
    <w:rsid w:val="009D1340"/>
    <w:rsid w:val="009D1FE7"/>
    <w:rsid w:val="009D7D91"/>
    <w:rsid w:val="009E22EC"/>
    <w:rsid w:val="009E4219"/>
    <w:rsid w:val="009F1D0D"/>
    <w:rsid w:val="009F5AEE"/>
    <w:rsid w:val="00A11E87"/>
    <w:rsid w:val="00A13184"/>
    <w:rsid w:val="00A13665"/>
    <w:rsid w:val="00A20F68"/>
    <w:rsid w:val="00A2419D"/>
    <w:rsid w:val="00A24A44"/>
    <w:rsid w:val="00A25D39"/>
    <w:rsid w:val="00A32656"/>
    <w:rsid w:val="00A338D7"/>
    <w:rsid w:val="00A34C51"/>
    <w:rsid w:val="00A44BCC"/>
    <w:rsid w:val="00A44E5C"/>
    <w:rsid w:val="00A463CE"/>
    <w:rsid w:val="00A47AF4"/>
    <w:rsid w:val="00A501DA"/>
    <w:rsid w:val="00A57FE8"/>
    <w:rsid w:val="00A653ED"/>
    <w:rsid w:val="00A92449"/>
    <w:rsid w:val="00AA1625"/>
    <w:rsid w:val="00AC3FE9"/>
    <w:rsid w:val="00AC6BE5"/>
    <w:rsid w:val="00AD17BF"/>
    <w:rsid w:val="00AD60D4"/>
    <w:rsid w:val="00AE1366"/>
    <w:rsid w:val="00AF608E"/>
    <w:rsid w:val="00B01565"/>
    <w:rsid w:val="00B366E1"/>
    <w:rsid w:val="00B46948"/>
    <w:rsid w:val="00B478E7"/>
    <w:rsid w:val="00B50BF5"/>
    <w:rsid w:val="00B51182"/>
    <w:rsid w:val="00B532FA"/>
    <w:rsid w:val="00B54510"/>
    <w:rsid w:val="00B72F2A"/>
    <w:rsid w:val="00B730FD"/>
    <w:rsid w:val="00B83630"/>
    <w:rsid w:val="00B84750"/>
    <w:rsid w:val="00B854F0"/>
    <w:rsid w:val="00BA2069"/>
    <w:rsid w:val="00BA7662"/>
    <w:rsid w:val="00BC0252"/>
    <w:rsid w:val="00BC589F"/>
    <w:rsid w:val="00BC69AD"/>
    <w:rsid w:val="00BD10B4"/>
    <w:rsid w:val="00BD485A"/>
    <w:rsid w:val="00BE43E6"/>
    <w:rsid w:val="00C04E4A"/>
    <w:rsid w:val="00C04EE9"/>
    <w:rsid w:val="00C05DC6"/>
    <w:rsid w:val="00C10A99"/>
    <w:rsid w:val="00C10E25"/>
    <w:rsid w:val="00C11516"/>
    <w:rsid w:val="00C1177D"/>
    <w:rsid w:val="00C1688E"/>
    <w:rsid w:val="00C225E9"/>
    <w:rsid w:val="00C420C1"/>
    <w:rsid w:val="00C42C90"/>
    <w:rsid w:val="00C42CE9"/>
    <w:rsid w:val="00C556A0"/>
    <w:rsid w:val="00C737F9"/>
    <w:rsid w:val="00C75E43"/>
    <w:rsid w:val="00C815D0"/>
    <w:rsid w:val="00C85E1A"/>
    <w:rsid w:val="00C86EAC"/>
    <w:rsid w:val="00C91344"/>
    <w:rsid w:val="00C915FC"/>
    <w:rsid w:val="00C93F4B"/>
    <w:rsid w:val="00C97F0E"/>
    <w:rsid w:val="00CA03E5"/>
    <w:rsid w:val="00CB0EFF"/>
    <w:rsid w:val="00CB23B5"/>
    <w:rsid w:val="00CB6723"/>
    <w:rsid w:val="00CD1514"/>
    <w:rsid w:val="00CD27C5"/>
    <w:rsid w:val="00CD2C96"/>
    <w:rsid w:val="00CD413F"/>
    <w:rsid w:val="00CE1031"/>
    <w:rsid w:val="00CF44FA"/>
    <w:rsid w:val="00D1589C"/>
    <w:rsid w:val="00D44B8F"/>
    <w:rsid w:val="00D61A3F"/>
    <w:rsid w:val="00D6245C"/>
    <w:rsid w:val="00D63E5A"/>
    <w:rsid w:val="00D715F6"/>
    <w:rsid w:val="00D756B1"/>
    <w:rsid w:val="00D92878"/>
    <w:rsid w:val="00DB4E5A"/>
    <w:rsid w:val="00DC4F30"/>
    <w:rsid w:val="00DF721C"/>
    <w:rsid w:val="00E064DC"/>
    <w:rsid w:val="00E10C3A"/>
    <w:rsid w:val="00E2559C"/>
    <w:rsid w:val="00E3081E"/>
    <w:rsid w:val="00E35895"/>
    <w:rsid w:val="00E61501"/>
    <w:rsid w:val="00E62D6A"/>
    <w:rsid w:val="00E6524C"/>
    <w:rsid w:val="00E65BCC"/>
    <w:rsid w:val="00E6665A"/>
    <w:rsid w:val="00E748BC"/>
    <w:rsid w:val="00E84127"/>
    <w:rsid w:val="00E9011A"/>
    <w:rsid w:val="00E90B7E"/>
    <w:rsid w:val="00E91B5C"/>
    <w:rsid w:val="00EB1231"/>
    <w:rsid w:val="00ED208A"/>
    <w:rsid w:val="00ED295A"/>
    <w:rsid w:val="00ED53F1"/>
    <w:rsid w:val="00EE4D7B"/>
    <w:rsid w:val="00EE5CC0"/>
    <w:rsid w:val="00EF029C"/>
    <w:rsid w:val="00EF08C2"/>
    <w:rsid w:val="00F120B5"/>
    <w:rsid w:val="00F14002"/>
    <w:rsid w:val="00F202BC"/>
    <w:rsid w:val="00F2070C"/>
    <w:rsid w:val="00F27C8C"/>
    <w:rsid w:val="00F309A3"/>
    <w:rsid w:val="00F32412"/>
    <w:rsid w:val="00F40BF8"/>
    <w:rsid w:val="00F44373"/>
    <w:rsid w:val="00F4578B"/>
    <w:rsid w:val="00F5011B"/>
    <w:rsid w:val="00F538DD"/>
    <w:rsid w:val="00F5396D"/>
    <w:rsid w:val="00F61566"/>
    <w:rsid w:val="00F62206"/>
    <w:rsid w:val="00F63BC6"/>
    <w:rsid w:val="00F65048"/>
    <w:rsid w:val="00F678AF"/>
    <w:rsid w:val="00F71B32"/>
    <w:rsid w:val="00F72F79"/>
    <w:rsid w:val="00F7551C"/>
    <w:rsid w:val="00F767A9"/>
    <w:rsid w:val="00F769EB"/>
    <w:rsid w:val="00F80586"/>
    <w:rsid w:val="00F85762"/>
    <w:rsid w:val="00F9002E"/>
    <w:rsid w:val="00F96A5A"/>
    <w:rsid w:val="00FA4CB2"/>
    <w:rsid w:val="00FB05BD"/>
    <w:rsid w:val="00FB4FB6"/>
    <w:rsid w:val="00FC0ECE"/>
    <w:rsid w:val="00FC438D"/>
    <w:rsid w:val="00FD185C"/>
    <w:rsid w:val="00FD6981"/>
    <w:rsid w:val="00FF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8621C6"/>
  <w15:docId w15:val="{F04C731B-6427-4F0B-BE9C-C130ED15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01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qFormat/>
    <w:rsid w:val="00C420C1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color w:val="000000"/>
      <w:szCs w:val="18"/>
    </w:rPr>
  </w:style>
  <w:style w:type="paragraph" w:customStyle="1" w:styleId="Style1">
    <w:name w:val="Style1"/>
    <w:rPr>
      <w:sz w:val="24"/>
    </w:rPr>
  </w:style>
  <w:style w:type="paragraph" w:styleId="Date">
    <w:name w:val="Date"/>
    <w:basedOn w:val="Normal"/>
    <w:next w:val="Normal"/>
    <w:rsid w:val="00FF1ED4"/>
  </w:style>
  <w:style w:type="paragraph" w:styleId="BalloonText">
    <w:name w:val="Balloon Text"/>
    <w:basedOn w:val="Normal"/>
    <w:semiHidden/>
    <w:rsid w:val="00FD6981"/>
    <w:rPr>
      <w:rFonts w:ascii="Tahoma" w:hAnsi="Tahoma" w:cs="Tahoma"/>
      <w:sz w:val="16"/>
      <w:szCs w:val="16"/>
    </w:rPr>
  </w:style>
  <w:style w:type="character" w:styleId="Hyperlink">
    <w:name w:val="Hyperlink"/>
    <w:rsid w:val="00B01565"/>
    <w:rPr>
      <w:color w:val="0000FF"/>
      <w:u w:val="single"/>
    </w:rPr>
  </w:style>
  <w:style w:type="table" w:styleId="TableGrid">
    <w:name w:val="Table Grid"/>
    <w:basedOn w:val="TableNormal"/>
    <w:rsid w:val="00205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05FD6"/>
  </w:style>
  <w:style w:type="paragraph" w:styleId="BlockText">
    <w:name w:val="Block Text"/>
    <w:basedOn w:val="Normal"/>
    <w:rsid w:val="00C420C1"/>
    <w:pPr>
      <w:ind w:left="-720" w:right="-720"/>
    </w:pPr>
    <w:rPr>
      <w:sz w:val="16"/>
      <w:szCs w:val="24"/>
    </w:rPr>
  </w:style>
  <w:style w:type="paragraph" w:styleId="ListParagraph">
    <w:name w:val="List Paragraph"/>
    <w:basedOn w:val="Normal"/>
    <w:uiPriority w:val="34"/>
    <w:qFormat/>
    <w:rsid w:val="001946F6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856BE8"/>
    <w:rPr>
      <w:rFonts w:ascii="Arial" w:hAnsi="Arial" w:cs="Arial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6015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MSHeading1">
    <w:name w:val="MMS Heading 1"/>
    <w:basedOn w:val="Heading1"/>
    <w:next w:val="BodyText"/>
    <w:link w:val="MMSHeading1Char"/>
    <w:qFormat/>
    <w:rsid w:val="00654C81"/>
    <w:rPr>
      <w:rFonts w:ascii="Corbel" w:hAnsi="Corbel"/>
      <w:color w:val="516151"/>
    </w:rPr>
  </w:style>
  <w:style w:type="paragraph" w:styleId="BodyText">
    <w:name w:val="Body Text"/>
    <w:basedOn w:val="Normal"/>
    <w:link w:val="BodyTextChar"/>
    <w:semiHidden/>
    <w:unhideWhenUsed/>
    <w:rsid w:val="00654C8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54C81"/>
    <w:rPr>
      <w:rFonts w:ascii="Arial" w:hAnsi="Arial" w:cs="Arial"/>
      <w:sz w:val="22"/>
      <w:szCs w:val="22"/>
    </w:rPr>
  </w:style>
  <w:style w:type="character" w:customStyle="1" w:styleId="MMSHeading1Char">
    <w:name w:val="MMS Heading 1 Char"/>
    <w:basedOn w:val="Heading1Char"/>
    <w:link w:val="MMSHeading1"/>
    <w:rsid w:val="00654C81"/>
    <w:rPr>
      <w:rFonts w:ascii="Corbel" w:eastAsiaTheme="majorEastAsia" w:hAnsi="Corbel" w:cstheme="majorBidi"/>
      <w:color w:val="51615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811">
              <w:marLeft w:val="0"/>
              <w:marRight w:val="0"/>
              <w:marTop w:val="0"/>
              <w:marBottom w:val="135"/>
              <w:divBdr>
                <w:top w:val="single" w:sz="24" w:space="0" w:color="2222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608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23, 2006</vt:lpstr>
    </vt:vector>
  </TitlesOfParts>
  <Company>Matthews International - MPD</Company>
  <LinksUpToDate>false</LinksUpToDate>
  <CharactersWithSpaces>3436</CharactersWithSpaces>
  <SharedDoc>false</SharedDoc>
  <HLinks>
    <vt:vector size="6" baseType="variant">
      <vt:variant>
        <vt:i4>3145758</vt:i4>
      </vt:variant>
      <vt:variant>
        <vt:i4>0</vt:i4>
      </vt:variant>
      <vt:variant>
        <vt:i4>0</vt:i4>
      </vt:variant>
      <vt:variant>
        <vt:i4>5</vt:i4>
      </vt:variant>
      <vt:variant>
        <vt:lpwstr>mailto:bjudson@matw.com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23, 2006</dc:title>
  <dc:creator>Michelle Spaulding</dc:creator>
  <cp:lastModifiedBy>Kevin Darr</cp:lastModifiedBy>
  <cp:revision>2</cp:revision>
  <cp:lastPrinted>2016-11-15T20:47:00Z</cp:lastPrinted>
  <dcterms:created xsi:type="dcterms:W3CDTF">2023-01-16T20:06:00Z</dcterms:created>
  <dcterms:modified xsi:type="dcterms:W3CDTF">2023-01-16T20:06:00Z</dcterms:modified>
</cp:coreProperties>
</file>